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6756C">
      <w:pPr>
        <w:pStyle w:val="docdata"/>
        <w:spacing w:beforeAutospacing="0" w:afterAutospacing="0"/>
        <w:ind w:left="5102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2"/>
        </w:rPr>
        <w:t xml:space="preserve"> ЗАТВЕРДЖЕНО</w:t>
      </w:r>
    </w:p>
    <w:p w:rsidR="00C6756C">
      <w:pPr>
        <w:pStyle w:val="docdata"/>
        <w:spacing w:beforeAutospacing="0" w:afterAutospacing="0"/>
        <w:ind w:left="5102"/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Рішення Броварської міської ради</w:t>
      </w:r>
    </w:p>
    <w:p w:rsidR="00C6756C">
      <w:pPr>
        <w:pStyle w:val="docdata"/>
        <w:spacing w:beforeAutospacing="0" w:afterAutospacing="0"/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                                                                         Броварського району </w:t>
      </w:r>
    </w:p>
    <w:p w:rsidR="00C6756C">
      <w:pPr>
        <w:pStyle w:val="docdata"/>
        <w:spacing w:beforeAutospacing="0" w:afterAutospacing="0"/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                                                                         Київської області</w:t>
      </w:r>
    </w:p>
    <w:p w:rsidR="00C6756C">
      <w:pPr>
        <w:pStyle w:val="docdata"/>
        <w:spacing w:beforeAutospacing="0" w:afterAutospacing="0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                                                                         </w:t>
      </w:r>
      <w:permEnd w:id="0"/>
      <w:r>
        <w:rPr>
          <w:sz w:val="28"/>
          <w:lang w:eastAsia="ru-RU"/>
        </w:rPr>
        <w:t xml:space="preserve">від </w:t>
      </w:r>
      <w:r>
        <w:rPr>
          <w:sz w:val="28"/>
          <w:lang w:eastAsia="ru-RU"/>
        </w:rPr>
        <w:t>29.01.2026</w:t>
      </w:r>
      <w:r>
        <w:rPr>
          <w:sz w:val="28"/>
          <w:lang w:eastAsia="ru-RU"/>
        </w:rPr>
        <w:t xml:space="preserve"> № </w:t>
      </w:r>
      <w:r>
        <w:rPr>
          <w:sz w:val="28"/>
          <w:lang w:eastAsia="ru-RU"/>
        </w:rPr>
        <w:t>2510-110-08</w:t>
      </w:r>
    </w:p>
    <w:p w:rsidR="00C6756C">
      <w:pPr>
        <w:spacing w:after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6756C">
      <w:pPr>
        <w:spacing w:line="240" w:lineRule="auto"/>
        <w:rPr>
          <w:rFonts w:ascii="Times New Roman" w:hAnsi="Times New Roman"/>
          <w:b/>
          <w:sz w:val="36"/>
        </w:rPr>
      </w:pPr>
      <w:permStart w:id="1" w:edGrp="everyone"/>
    </w:p>
    <w:p w:rsidR="00C6756C">
      <w:pPr>
        <w:spacing w:line="240" w:lineRule="auto"/>
        <w:jc w:val="center"/>
        <w:rPr>
          <w:rFonts w:ascii="Times New Roman" w:hAnsi="Times New Roman"/>
          <w:b/>
          <w:sz w:val="36"/>
        </w:rPr>
      </w:pPr>
    </w:p>
    <w:p w:rsidR="00C6756C">
      <w:pPr>
        <w:spacing w:line="240" w:lineRule="auto"/>
        <w:jc w:val="center"/>
        <w:rPr>
          <w:rFonts w:ascii="Times New Roman" w:hAnsi="Times New Roman"/>
          <w:b/>
          <w:sz w:val="36"/>
        </w:rPr>
      </w:pPr>
    </w:p>
    <w:p w:rsidR="00C6756C">
      <w:pPr>
        <w:spacing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С Т А Т У Т</w:t>
      </w:r>
    </w:p>
    <w:p w:rsidR="00C6756C">
      <w:pPr>
        <w:spacing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ЗАКЛАДУ ДОШКІЛЬНОЇ  ОСВІТИ  «ДЖЕРЕЛЬЦЕ» </w:t>
      </w:r>
    </w:p>
    <w:p w:rsidR="00C6756C">
      <w:pPr>
        <w:spacing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БРОВАРСЬКОЇ МІСЬКОЇ РАДИ</w:t>
      </w:r>
    </w:p>
    <w:p w:rsidR="00C6756C">
      <w:pPr>
        <w:spacing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 БРОВАРСЬКОГО РАЙОНУ </w:t>
      </w:r>
    </w:p>
    <w:p w:rsidR="00C6756C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КИЇВСЬКОЇ ОБЛАСТІ</w:t>
      </w:r>
    </w:p>
    <w:p w:rsidR="00C6756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6756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6756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6756C">
      <w:pPr>
        <w:spacing w:line="240" w:lineRule="auto"/>
        <w:jc w:val="center"/>
        <w:rPr>
          <w:rFonts w:ascii="Times New Roman" w:hAnsi="Times New Roman"/>
          <w:sz w:val="32"/>
          <w:lang w:eastAsia="ru-RU"/>
        </w:rPr>
      </w:pPr>
      <w:r>
        <w:rPr>
          <w:rFonts w:ascii="Times New Roman" w:hAnsi="Times New Roman"/>
          <w:sz w:val="32"/>
          <w:lang w:eastAsia="ru-RU"/>
        </w:rPr>
        <w:t>Ідентифікаційний код 33502119</w:t>
      </w:r>
    </w:p>
    <w:p w:rsidR="00C6756C">
      <w:pPr>
        <w:spacing w:line="240" w:lineRule="auto"/>
        <w:jc w:val="center"/>
        <w:rPr>
          <w:rFonts w:ascii="Times New Roman" w:hAnsi="Times New Roman"/>
          <w:sz w:val="32"/>
          <w:lang w:eastAsia="ru-RU"/>
        </w:rPr>
      </w:pPr>
    </w:p>
    <w:p w:rsidR="00C6756C">
      <w:pPr>
        <w:spacing w:line="240" w:lineRule="auto"/>
        <w:jc w:val="center"/>
        <w:rPr>
          <w:rFonts w:ascii="Times New Roman" w:hAnsi="Times New Roman"/>
          <w:sz w:val="32"/>
          <w:lang w:eastAsia="ru-RU"/>
        </w:rPr>
      </w:pPr>
      <w:r>
        <w:rPr>
          <w:rFonts w:ascii="Times New Roman" w:hAnsi="Times New Roman"/>
          <w:sz w:val="32"/>
          <w:lang w:eastAsia="ru-RU"/>
        </w:rPr>
        <w:t>(у новій редакції)</w:t>
      </w:r>
    </w:p>
    <w:p w:rsidR="00C6756C">
      <w:pPr>
        <w:spacing w:line="240" w:lineRule="auto"/>
        <w:jc w:val="center"/>
        <w:rPr>
          <w:rFonts w:ascii="Times New Roman" w:hAnsi="Times New Roman"/>
          <w:sz w:val="32"/>
          <w:lang w:eastAsia="ru-RU"/>
        </w:rPr>
      </w:pPr>
    </w:p>
    <w:p w:rsidR="00C6756C">
      <w:pPr>
        <w:spacing w:line="240" w:lineRule="auto"/>
        <w:jc w:val="center"/>
        <w:rPr>
          <w:rFonts w:ascii="Times New Roman" w:hAnsi="Times New Roman"/>
          <w:sz w:val="32"/>
          <w:lang w:eastAsia="ru-RU"/>
        </w:rPr>
      </w:pPr>
    </w:p>
    <w:p w:rsidR="00C6756C">
      <w:pPr>
        <w:spacing w:line="240" w:lineRule="auto"/>
        <w:jc w:val="center"/>
        <w:rPr>
          <w:rFonts w:ascii="Times New Roman" w:hAnsi="Times New Roman"/>
          <w:sz w:val="32"/>
          <w:lang w:eastAsia="ru-RU"/>
        </w:rPr>
      </w:pPr>
    </w:p>
    <w:p w:rsidR="00C6756C">
      <w:pPr>
        <w:spacing w:line="240" w:lineRule="auto"/>
        <w:jc w:val="center"/>
        <w:rPr>
          <w:rFonts w:ascii="Times New Roman" w:hAnsi="Times New Roman"/>
          <w:sz w:val="32"/>
          <w:lang w:eastAsia="ru-RU"/>
        </w:rPr>
      </w:pPr>
    </w:p>
    <w:p w:rsidR="00C6756C">
      <w:pPr>
        <w:spacing w:line="240" w:lineRule="auto"/>
        <w:jc w:val="center"/>
        <w:rPr>
          <w:rFonts w:ascii="Times New Roman" w:hAnsi="Times New Roman"/>
          <w:sz w:val="32"/>
          <w:lang w:eastAsia="ru-RU"/>
        </w:rPr>
      </w:pPr>
    </w:p>
    <w:p w:rsidR="00C6756C">
      <w:pPr>
        <w:spacing w:line="240" w:lineRule="auto"/>
        <w:jc w:val="center"/>
        <w:rPr>
          <w:rFonts w:ascii="Times New Roman" w:hAnsi="Times New Roman"/>
          <w:sz w:val="32"/>
          <w:lang w:eastAsia="ru-RU"/>
        </w:rPr>
      </w:pPr>
    </w:p>
    <w:p w:rsidR="00C6756C">
      <w:pPr>
        <w:spacing w:line="240" w:lineRule="auto"/>
        <w:jc w:val="center"/>
        <w:rPr>
          <w:rFonts w:ascii="Times New Roman" w:hAnsi="Times New Roman"/>
          <w:sz w:val="32"/>
          <w:lang w:eastAsia="ru-RU"/>
        </w:rPr>
      </w:pPr>
      <w:r>
        <w:rPr>
          <w:rFonts w:ascii="Times New Roman" w:hAnsi="Times New Roman"/>
          <w:sz w:val="32"/>
          <w:lang w:eastAsia="ru-RU"/>
        </w:rPr>
        <w:t>м. Бровари</w:t>
      </w:r>
    </w:p>
    <w:p w:rsidR="00C6756C">
      <w:pPr>
        <w:spacing w:line="240" w:lineRule="auto"/>
        <w:jc w:val="center"/>
        <w:rPr>
          <w:rFonts w:ascii="Times New Roman" w:hAnsi="Times New Roman"/>
          <w:sz w:val="32"/>
          <w:lang w:eastAsia="ru-RU"/>
        </w:rPr>
      </w:pPr>
      <w:r>
        <w:rPr>
          <w:rFonts w:ascii="Times New Roman" w:hAnsi="Times New Roman"/>
          <w:sz w:val="32"/>
          <w:lang w:eastAsia="ru-RU"/>
        </w:rPr>
        <w:t>2026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1.ЗАГАЛЬНІ ПОЛОЖЕННЯ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1.1. Заклад дошкільної освіти «Джерельце» Броварської міської ради Броварського району </w:t>
      </w:r>
      <w:r w:rsidRPr="007A66C0">
        <w:rPr>
          <w:rFonts w:ascii="Times New Roman" w:hAnsi="Times New Roman"/>
          <w:sz w:val="28"/>
          <w:lang w:eastAsia="ru-RU"/>
        </w:rPr>
        <w:t>Київської області (далі – заклад дошкільної освіти «Джерельце») є комунальним закладом освіти Броварської міської територіальної громади.</w:t>
      </w:r>
    </w:p>
    <w:p w:rsidR="00C6756C" w:rsidRPr="007A66C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hd w:val="clear" w:color="auto" w:fill="FFFFFF"/>
          <w:lang w:eastAsia="ru-RU"/>
        </w:rPr>
      </w:pP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>1.2. Найменування закладу освіти: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ab/>
        <w:t xml:space="preserve"> повне найменування – Заклад дошкільної освіти «Джерельце» Броварської міської ради</w:t>
      </w:r>
      <w:r w:rsidRPr="007A66C0">
        <w:rPr>
          <w:rFonts w:ascii="Times New Roman" w:hAnsi="Times New Roman"/>
          <w:sz w:val="28"/>
          <w:lang w:eastAsia="ru-RU"/>
        </w:rPr>
        <w:t xml:space="preserve"> Броварського району Київської області;  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ab/>
        <w:t xml:space="preserve"> скорочене найменування  – ЗДО «Джерельце»;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ab/>
        <w:t xml:space="preserve"> повне найменування англійською мовою – </w:t>
      </w:r>
      <w:r w:rsidRPr="007A66C0">
        <w:rPr>
          <w:rFonts w:ascii="Times New Roman" w:hAnsi="Times New Roman"/>
          <w:sz w:val="28"/>
          <w:lang w:eastAsia="ru-RU"/>
        </w:rPr>
        <w:t>Preschool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Educational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Institution</w:t>
      </w:r>
      <w:r w:rsidRPr="007A66C0">
        <w:rPr>
          <w:rFonts w:ascii="Times New Roman" w:hAnsi="Times New Roman"/>
          <w:sz w:val="28"/>
          <w:lang w:eastAsia="ru-RU"/>
        </w:rPr>
        <w:t xml:space="preserve"> «</w:t>
      </w:r>
      <w:r w:rsidRPr="007A66C0">
        <w:rPr>
          <w:rFonts w:ascii="Times New Roman" w:hAnsi="Times New Roman"/>
          <w:sz w:val="28"/>
          <w:lang w:eastAsia="ru-RU"/>
        </w:rPr>
        <w:t>Dzhereltse</w:t>
      </w:r>
      <w:r w:rsidRPr="007A66C0">
        <w:rPr>
          <w:rFonts w:ascii="Times New Roman" w:hAnsi="Times New Roman"/>
          <w:sz w:val="28"/>
          <w:lang w:eastAsia="ru-RU"/>
        </w:rPr>
        <w:t xml:space="preserve">» </w:t>
      </w:r>
      <w:r w:rsidRPr="007A66C0">
        <w:rPr>
          <w:rFonts w:ascii="Times New Roman" w:hAnsi="Times New Roman"/>
          <w:sz w:val="28"/>
          <w:lang w:eastAsia="ru-RU"/>
        </w:rPr>
        <w:t>of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the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Brovary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City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Council</w:t>
      </w:r>
      <w:r w:rsidRPr="007A66C0">
        <w:rPr>
          <w:rFonts w:ascii="Times New Roman" w:hAnsi="Times New Roman"/>
          <w:sz w:val="28"/>
          <w:lang w:eastAsia="ru-RU"/>
        </w:rPr>
        <w:t xml:space="preserve">, </w:t>
      </w:r>
      <w:r w:rsidRPr="007A66C0">
        <w:rPr>
          <w:rFonts w:ascii="Times New Roman" w:hAnsi="Times New Roman"/>
          <w:sz w:val="28"/>
          <w:lang w:eastAsia="ru-RU"/>
        </w:rPr>
        <w:t>Brovary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district</w:t>
      </w:r>
      <w:r w:rsidRPr="007A66C0">
        <w:rPr>
          <w:rFonts w:ascii="Times New Roman" w:hAnsi="Times New Roman"/>
          <w:sz w:val="28"/>
          <w:lang w:eastAsia="ru-RU"/>
        </w:rPr>
        <w:t xml:space="preserve">, </w:t>
      </w:r>
      <w:r w:rsidRPr="007A66C0">
        <w:rPr>
          <w:rFonts w:ascii="Times New Roman" w:hAnsi="Times New Roman"/>
          <w:sz w:val="28"/>
          <w:lang w:eastAsia="ru-RU"/>
        </w:rPr>
        <w:t>Kyiv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region</w:t>
      </w:r>
      <w:r w:rsidRPr="007A66C0">
        <w:rPr>
          <w:rFonts w:ascii="Times New Roman" w:hAnsi="Times New Roman"/>
          <w:sz w:val="28"/>
          <w:lang w:eastAsia="ru-RU"/>
        </w:rPr>
        <w:t>;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ab/>
        <w:t xml:space="preserve">  скорочене найменув</w:t>
      </w:r>
      <w:r w:rsidRPr="007A66C0">
        <w:rPr>
          <w:rFonts w:ascii="Times New Roman" w:hAnsi="Times New Roman"/>
          <w:sz w:val="28"/>
          <w:lang w:eastAsia="ru-RU"/>
        </w:rPr>
        <w:t>ання  англійською мовою  –   PEI «</w:t>
      </w:r>
      <w:r w:rsidRPr="007A66C0">
        <w:rPr>
          <w:rFonts w:ascii="Times New Roman" w:hAnsi="Times New Roman"/>
          <w:sz w:val="28"/>
          <w:lang w:eastAsia="ru-RU"/>
        </w:rPr>
        <w:t>Dzhereltse</w:t>
      </w:r>
      <w:r w:rsidRPr="007A66C0">
        <w:rPr>
          <w:rFonts w:ascii="Times New Roman" w:hAnsi="Times New Roman"/>
          <w:sz w:val="28"/>
          <w:lang w:eastAsia="ru-RU"/>
        </w:rPr>
        <w:t>».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1.3. Юридична адреса закладу освіти: вулиця Петлюри Симона, 13-Б, місто Бровари, Броварський район, Київська область, 07406; 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Registration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address</w:t>
      </w:r>
      <w:r w:rsidRPr="007A66C0">
        <w:rPr>
          <w:rFonts w:ascii="Times New Roman" w:hAnsi="Times New Roman"/>
          <w:sz w:val="28"/>
          <w:lang w:eastAsia="ru-RU"/>
        </w:rPr>
        <w:t xml:space="preserve">: </w:t>
      </w:r>
      <w:r w:rsidRPr="007A66C0">
        <w:rPr>
          <w:rFonts w:ascii="Times New Roman" w:hAnsi="Times New Roman"/>
          <w:sz w:val="28"/>
          <w:lang w:eastAsia="ru-RU"/>
        </w:rPr>
        <w:t>Petliury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Symona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Street</w:t>
      </w:r>
      <w:r w:rsidRPr="007A66C0">
        <w:rPr>
          <w:rFonts w:ascii="Times New Roman" w:hAnsi="Times New Roman"/>
          <w:sz w:val="28"/>
          <w:lang w:eastAsia="ru-RU"/>
        </w:rPr>
        <w:t xml:space="preserve">, </w:t>
      </w:r>
      <w:r w:rsidRPr="007A66C0">
        <w:rPr>
          <w:rFonts w:ascii="Times New Roman" w:hAnsi="Times New Roman"/>
          <w:sz w:val="28"/>
          <w:lang w:eastAsia="ru-RU"/>
        </w:rPr>
        <w:t>bldg</w:t>
      </w:r>
      <w:r w:rsidRPr="007A66C0">
        <w:rPr>
          <w:rFonts w:ascii="Times New Roman" w:hAnsi="Times New Roman"/>
          <w:sz w:val="28"/>
          <w:lang w:eastAsia="ru-RU"/>
        </w:rPr>
        <w:t xml:space="preserve">. 13-b, </w:t>
      </w:r>
      <w:r w:rsidRPr="007A66C0">
        <w:rPr>
          <w:rFonts w:ascii="Times New Roman" w:hAnsi="Times New Roman"/>
          <w:sz w:val="28"/>
          <w:lang w:eastAsia="ru-RU"/>
        </w:rPr>
        <w:t>Brovary</w:t>
      </w:r>
      <w:r w:rsidRPr="007A66C0">
        <w:rPr>
          <w:rFonts w:ascii="Times New Roman" w:hAnsi="Times New Roman"/>
          <w:sz w:val="28"/>
          <w:lang w:eastAsia="ru-RU"/>
        </w:rPr>
        <w:t xml:space="preserve">, </w:t>
      </w:r>
      <w:r w:rsidRPr="007A66C0">
        <w:rPr>
          <w:rFonts w:ascii="Times New Roman" w:hAnsi="Times New Roman"/>
          <w:sz w:val="28"/>
          <w:lang w:eastAsia="ru-RU"/>
        </w:rPr>
        <w:t>Brovary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district</w:t>
      </w:r>
      <w:r w:rsidRPr="007A66C0">
        <w:rPr>
          <w:rFonts w:ascii="Times New Roman" w:hAnsi="Times New Roman"/>
          <w:sz w:val="28"/>
          <w:lang w:eastAsia="ru-RU"/>
        </w:rPr>
        <w:t xml:space="preserve">, </w:t>
      </w:r>
      <w:r w:rsidRPr="007A66C0">
        <w:rPr>
          <w:rFonts w:ascii="Times New Roman" w:hAnsi="Times New Roman"/>
          <w:sz w:val="28"/>
          <w:lang w:eastAsia="ru-RU"/>
        </w:rPr>
        <w:t>Kyiv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region</w:t>
      </w:r>
      <w:r w:rsidRPr="007A66C0">
        <w:rPr>
          <w:rFonts w:ascii="Times New Roman" w:hAnsi="Times New Roman"/>
          <w:sz w:val="28"/>
          <w:lang w:eastAsia="ru-RU"/>
        </w:rPr>
        <w:t>, 07406.</w:t>
      </w:r>
    </w:p>
    <w:p w:rsidR="00C6756C" w:rsidRPr="007A66C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1.4. Засновником закладу освіти є Броварська міська територіальна громада  в особі  Броварської міської ради Броварського району Київської області (далі – Засновник). 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1.5. Органом управління закладом освіти  є Управління освіти і нау</w:t>
      </w:r>
      <w:r w:rsidRPr="007A66C0">
        <w:rPr>
          <w:rFonts w:ascii="Times New Roman" w:hAnsi="Times New Roman"/>
          <w:sz w:val="28"/>
          <w:lang w:eastAsia="ru-RU"/>
        </w:rPr>
        <w:t xml:space="preserve">ки Броварської міської ради Броварського району Київської області (далі – Орган управління освіти). </w:t>
      </w:r>
    </w:p>
    <w:p w:rsidR="00C6756C" w:rsidRPr="007A66C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1.6. Заклад дошкільної освіти «Джерельце» є юридичною особою, діє на підставі Статуту, затвердженого Засновником, має самостійний баланс, рахунки в органах</w:t>
      </w:r>
      <w:r w:rsidRPr="007A66C0">
        <w:rPr>
          <w:rFonts w:ascii="Times New Roman" w:hAnsi="Times New Roman"/>
          <w:sz w:val="28"/>
          <w:lang w:eastAsia="ru-RU"/>
        </w:rPr>
        <w:t xml:space="preserve"> Державної казначейської служби України та інших фінансових установах відповідно до чинного законодавства. Заклад дошкільної освіти може від свого імені укладати договори, набувати майнові та немайнові права, нести обов’язки, бути стороною у судовому проце</w:t>
      </w:r>
      <w:r w:rsidRPr="007A66C0">
        <w:rPr>
          <w:rFonts w:ascii="Times New Roman" w:hAnsi="Times New Roman"/>
          <w:sz w:val="28"/>
          <w:lang w:eastAsia="ru-RU"/>
        </w:rPr>
        <w:t>сі, бути власником і розпорядником коштів та іншого майна, мати власні символіку, бланки, печатки та штампи із своїм найменуванням та символікою.</w:t>
      </w:r>
    </w:p>
    <w:p w:rsidR="00C6756C" w:rsidRPr="007A66C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1.7. Заклад дошкільної освіти «Джерельце» як суб’єкт господарювання діє у статусі бюджетної комунальної устано</w:t>
      </w:r>
      <w:r w:rsidRPr="007A66C0">
        <w:rPr>
          <w:rFonts w:ascii="Times New Roman" w:hAnsi="Times New Roman"/>
          <w:sz w:val="28"/>
          <w:lang w:eastAsia="ru-RU"/>
        </w:rPr>
        <w:t>ви.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1.8. Заклад дошкільної освіти «Джерельце» є неприбутковий заклад освіти.</w:t>
      </w:r>
    </w:p>
    <w:p w:rsidR="00C6756C" w:rsidRPr="007A66C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1.9. Заклад дошкільної освіти «Джерельце» в своїй діяльності керується Конституцією України, Законами України у сфері освіти, постановами Кабінету Міністрів України, </w:t>
      </w:r>
      <w:r w:rsidRPr="007A66C0">
        <w:rPr>
          <w:rFonts w:ascii="Times New Roman" w:hAnsi="Times New Roman"/>
          <w:sz w:val="28"/>
          <w:lang w:eastAsia="ru-RU"/>
        </w:rPr>
        <w:t>наказами центральних органів виконавчої влади, рішеннями Броварської міської ради Броварського району Київської області та її виконавчого комітету, розпорядженнями міського голови, розпорядчими документами Органу управління освіти, іншими актами законодавс</w:t>
      </w:r>
      <w:r w:rsidRPr="007A66C0">
        <w:rPr>
          <w:rFonts w:ascii="Times New Roman" w:hAnsi="Times New Roman"/>
          <w:sz w:val="28"/>
          <w:lang w:eastAsia="ru-RU"/>
        </w:rPr>
        <w:t>тва, цим Статутом.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1.10. Метою діяльності закладу  освіти є забезпечення реалізації права громадян на здобуття дошкільної освіти, яка ґрунтується на принципах, визначених статтею 5 Закону України «Про дошкільну освіту» і статтею 6 Закону України «Про осві</w:t>
      </w:r>
      <w:r w:rsidRPr="007A66C0">
        <w:rPr>
          <w:rFonts w:ascii="Times New Roman" w:hAnsi="Times New Roman"/>
          <w:sz w:val="28"/>
          <w:lang w:eastAsia="ru-RU"/>
        </w:rPr>
        <w:t>ту».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 1.11. Діяльність закладу дошкільної освіти «Джерельце» направлена на забезпечення права дитини, у тому числі дитини з особливими освітніми потребами, на доступність і безоплатність здобуття дошкільної освіти.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 1.12. Заклад дошкільної освіти «Джерел</w:t>
      </w:r>
      <w:r w:rsidRPr="007A66C0">
        <w:rPr>
          <w:rFonts w:ascii="Times New Roman" w:hAnsi="Times New Roman"/>
          <w:sz w:val="28"/>
          <w:lang w:eastAsia="ru-RU"/>
        </w:rPr>
        <w:t>ьце»  здійснює діяльність на основі ліцензії на право провадження освітньої діяльності у сфері дошкільної освіти, виданої у порядку, встановленому законодавством України.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 1.13. В умовах надзвичайного або воєнного стану в Україні заклад дошкільної освіти </w:t>
      </w:r>
      <w:r w:rsidRPr="007A66C0">
        <w:rPr>
          <w:rFonts w:ascii="Times New Roman" w:hAnsi="Times New Roman"/>
          <w:sz w:val="28"/>
          <w:lang w:eastAsia="ru-RU"/>
        </w:rPr>
        <w:t>«Джерельце» функціонує відповідно до чинного законодавства України.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 1.14. Заклад дошкільної освіти</w:t>
      </w:r>
      <w:r w:rsidRPr="007A66C0">
        <w:rPr>
          <w:rFonts w:ascii="Times New Roman" w:hAnsi="Times New Roman"/>
          <w:i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«Джерельце»</w:t>
      </w:r>
      <w:r w:rsidRPr="007A66C0">
        <w:rPr>
          <w:rFonts w:ascii="Times New Roman" w:hAnsi="Times New Roman"/>
          <w:i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розрахований на 14 груп, 270 місць.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 1.15. Заклад дошкільної освіти  «Джерельце» Броварської міської ради Броварського району Київської област</w:t>
      </w:r>
      <w:r w:rsidRPr="007A66C0">
        <w:rPr>
          <w:rFonts w:ascii="Times New Roman" w:hAnsi="Times New Roman"/>
          <w:sz w:val="28"/>
          <w:lang w:eastAsia="ru-RU"/>
        </w:rPr>
        <w:t>і є правонаступником дитячого садка    № 27 «</w:t>
      </w:r>
      <w:r w:rsidRPr="007A66C0">
        <w:rPr>
          <w:rFonts w:ascii="Times New Roman" w:hAnsi="Times New Roman"/>
          <w:sz w:val="28"/>
          <w:lang w:eastAsia="ru-RU"/>
        </w:rPr>
        <w:t>Роднічок</w:t>
      </w:r>
      <w:r w:rsidRPr="007A66C0">
        <w:rPr>
          <w:rFonts w:ascii="Times New Roman" w:hAnsi="Times New Roman"/>
          <w:sz w:val="28"/>
          <w:lang w:eastAsia="ru-RU"/>
        </w:rPr>
        <w:t xml:space="preserve">» Броварського  заводу алюмінієвих будівельних конструкцій на підставі рішення Броварської міської ради від 29.04.1999  № 132-09-23. 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2.ЗАРАХУВАННЯ ДО ЗАКЛАДУ ДОШКІЛЬНОЇ ОСВІТИ, ФОРМУВАННЯ ТА НАПОВНЮВА</w:t>
      </w:r>
      <w:r w:rsidRPr="007A66C0">
        <w:rPr>
          <w:rFonts w:ascii="Times New Roman" w:hAnsi="Times New Roman"/>
          <w:sz w:val="28"/>
          <w:lang w:eastAsia="ru-RU"/>
        </w:rPr>
        <w:t xml:space="preserve">НІСТЬ ГРУП ВИХОВАНЦІВ 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2.1. Діти зараховуються до закладу дошкільної освіти «Джерельце»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для здобуття дошкільної освіти у черговості, визначеній статтею 13 Закону України «Про дошкільну освіту» та </w:t>
      </w: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 xml:space="preserve">Порядком зарахування, відрахування та переведення </w:t>
      </w: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>вихованців до державних, комунальних закладів освіти для здобуття дошкільної освіти</w:t>
      </w:r>
      <w:r w:rsidRPr="007A66C0">
        <w:rPr>
          <w:rFonts w:ascii="Times New Roman" w:hAnsi="Times New Roman"/>
          <w:sz w:val="28"/>
          <w:lang w:eastAsia="ru-RU"/>
        </w:rPr>
        <w:t>, затвердженого наказом Міністерства освіти і науки України від 14.02.2025 № 249,  згідно з наказом директора закладу дошкільної освіти.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2.2. У закладі дошкільної освіти «Дж</w:t>
      </w:r>
      <w:r w:rsidRPr="007A66C0">
        <w:rPr>
          <w:rFonts w:ascii="Times New Roman" w:hAnsi="Times New Roman"/>
          <w:sz w:val="28"/>
          <w:lang w:eastAsia="ru-RU"/>
        </w:rPr>
        <w:t>ерельце» відповідно до наказу його директора формуються групи вихованців (одного віку, різновікові, інклюзивні та/або спеціальні тощо) та з різним розпорядком перебування (повного дня, короткотривалі, чергові, цілодобові тощо). Вихованці розподіляються між</w:t>
      </w:r>
      <w:r w:rsidRPr="007A66C0">
        <w:rPr>
          <w:rFonts w:ascii="Times New Roman" w:hAnsi="Times New Roman"/>
          <w:sz w:val="28"/>
          <w:lang w:eastAsia="ru-RU"/>
        </w:rPr>
        <w:t xml:space="preserve"> групами за віковими (одного віку, різного віку) та/або сімейними (родинними) ознаками відповідно до наказу директора закладу дошкільної освіти. Як правило, група формується за віковою періодизацією розвитку дітей.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2.3. Для організації освітньої діяльності</w:t>
      </w:r>
      <w:r w:rsidRPr="007A66C0">
        <w:rPr>
          <w:rFonts w:ascii="Times New Roman" w:hAnsi="Times New Roman"/>
          <w:sz w:val="28"/>
          <w:lang w:eastAsia="ru-RU"/>
        </w:rPr>
        <w:t xml:space="preserve"> можуть формуватися групи вихованців з різним часом і розпорядком їх перебування, зокрема групи повного дня (10 годин 30 хвилин), з короткотривалим перебуванням (не більше 4 годин), а також чергові групи (в ранкові, вечірні години). Якщо для створення окре</w:t>
      </w:r>
      <w:r w:rsidRPr="007A66C0">
        <w:rPr>
          <w:rFonts w:ascii="Times New Roman" w:hAnsi="Times New Roman"/>
          <w:sz w:val="28"/>
          <w:lang w:eastAsia="ru-RU"/>
        </w:rPr>
        <w:t>мої групи з короткотривалим перебуванням немає достатньої кількості дітей, то дітей можуть зараховувати для короткотривалого перебування до групи повного дня відповідно до наказу директора закладу дошкільної освіти.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2.4. У закладі дошкільної освіти «Джерел</w:t>
      </w:r>
      <w:r w:rsidRPr="007A66C0">
        <w:rPr>
          <w:rFonts w:ascii="Times New Roman" w:hAnsi="Times New Roman"/>
          <w:sz w:val="28"/>
          <w:lang w:eastAsia="ru-RU"/>
        </w:rPr>
        <w:t>ьце» відповідно до рішення Засновника та  наказу його директора можуть створюватися групи з цілодобовим перебуванням для тимчасового цілодобового перебування вихованців віком від трьох років (одного віку або з різницею у віці) і з підстав, визначених части</w:t>
      </w:r>
      <w:r w:rsidRPr="007A66C0">
        <w:rPr>
          <w:rFonts w:ascii="Times New Roman" w:hAnsi="Times New Roman"/>
          <w:sz w:val="28"/>
          <w:lang w:eastAsia="ru-RU"/>
        </w:rPr>
        <w:t xml:space="preserve">ною четвертою статті 17 Закону України «Про дошкільну освіту». Група з цілодобовим перебуванням (у разі створення) функціонує у </w:t>
      </w:r>
      <w:r w:rsidRPr="007A66C0">
        <w:rPr>
          <w:rFonts w:ascii="Times New Roman" w:hAnsi="Times New Roman"/>
          <w:sz w:val="28"/>
          <w:lang w:eastAsia="ru-RU"/>
        </w:rPr>
        <w:t>вечірній, нічний та ранковий час. Загальний строк перебування вихованців у цілодобових групах має бути не більше 2 діб на тижден</w:t>
      </w:r>
      <w:r w:rsidRPr="007A66C0">
        <w:rPr>
          <w:rFonts w:ascii="Times New Roman" w:hAnsi="Times New Roman"/>
          <w:sz w:val="28"/>
          <w:lang w:eastAsia="ru-RU"/>
        </w:rPr>
        <w:t xml:space="preserve">ь та 10 діб на місяць. Порядок надання послуги цілодобового перебування вихованця, включно з розміром і процедурою її оплати, підставами звільнення від оплати, затверджується директором закладу дошкільної освіти. 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2.5. Формування груп та визначення їх напо</w:t>
      </w:r>
      <w:r w:rsidRPr="007A66C0">
        <w:rPr>
          <w:rFonts w:ascii="Times New Roman" w:hAnsi="Times New Roman"/>
          <w:sz w:val="28"/>
          <w:lang w:eastAsia="ru-RU"/>
        </w:rPr>
        <w:t>вненості здійснюється, відповідно до частини другої статті 17 Закону України «Про дошкільну освіту», при цьому кількість вихованців у групах не може становити менш ніж п'ять дітей.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Відповідно до наказу директора закладу дошкільної освіти співвідношення кіл</w:t>
      </w:r>
      <w:r w:rsidRPr="007A66C0">
        <w:rPr>
          <w:rFonts w:ascii="Times New Roman" w:hAnsi="Times New Roman"/>
          <w:sz w:val="28"/>
          <w:lang w:eastAsia="ru-RU"/>
        </w:rPr>
        <w:t xml:space="preserve">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віку. 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2.6. Інклюзивні та/або спеціальні групи створюються відповідно до нака</w:t>
      </w:r>
      <w:r w:rsidRPr="007A66C0">
        <w:rPr>
          <w:rFonts w:ascii="Times New Roman" w:hAnsi="Times New Roman"/>
          <w:sz w:val="28"/>
          <w:lang w:eastAsia="ru-RU"/>
        </w:rPr>
        <w:t>зу директора закладу дошкільної освіти на підставі заяв батьків (одного з батьків) вихованців для забезпечення здобуття дошкільної освіти дітьми з особливими освітніми потребами та їх психолого-педагогічного супроводу, включно з наданням психолого-педагогі</w:t>
      </w:r>
      <w:r w:rsidRPr="007A66C0">
        <w:rPr>
          <w:rFonts w:ascii="Times New Roman" w:hAnsi="Times New Roman"/>
          <w:sz w:val="28"/>
          <w:lang w:eastAsia="ru-RU"/>
        </w:rPr>
        <w:t>чних та/або корекційно-</w:t>
      </w:r>
      <w:r w:rsidRPr="007A66C0">
        <w:rPr>
          <w:rFonts w:ascii="Times New Roman" w:hAnsi="Times New Roman"/>
          <w:sz w:val="28"/>
          <w:lang w:eastAsia="ru-RU"/>
        </w:rPr>
        <w:t>розвиткових</w:t>
      </w:r>
      <w:r w:rsidRPr="007A66C0">
        <w:rPr>
          <w:rFonts w:ascii="Times New Roman" w:hAnsi="Times New Roman"/>
          <w:sz w:val="28"/>
          <w:lang w:eastAsia="ru-RU"/>
        </w:rPr>
        <w:t xml:space="preserve"> послуг. 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2.7. Час і розпорядок перебування вихованців у групах (повний день, короткотривале, цілодобове)  затверджується директором закладу дошкільної освіти.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3.РЕЖИМ РОБОТИ ЗАКЛАДУ ДОШКІЛЬНОЇ ОСВІТИ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ab/>
        <w:t xml:space="preserve"> 3.1. Навчальний р</w:t>
      </w:r>
      <w:r w:rsidRPr="007A66C0">
        <w:rPr>
          <w:rFonts w:ascii="Times New Roman" w:hAnsi="Times New Roman"/>
          <w:sz w:val="28"/>
          <w:lang w:eastAsia="ru-RU"/>
        </w:rPr>
        <w:t xml:space="preserve">ік у закладі дошкільної освіти «Джерельце» починається 1 вересня і закінчується 31 серпня. 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ab/>
        <w:t xml:space="preserve"> 3.2. Заклад дошкільної освіти «Джерельце» працює за п'ятиденним робочим тижнем, тривалість робочого дня 10,5 годин та/або 24 години відповідно до режиму роботи гр</w:t>
      </w:r>
      <w:r w:rsidRPr="007A66C0">
        <w:rPr>
          <w:rFonts w:ascii="Times New Roman" w:hAnsi="Times New Roman"/>
          <w:sz w:val="28"/>
          <w:lang w:eastAsia="ru-RU"/>
        </w:rPr>
        <w:t>уп.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ab/>
        <w:t xml:space="preserve"> 3.3. Заклад дошкільної освіти «Джерельце» не працює у вихідні (субота, неділя) та святкові дні.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4. ОСОБЛИВОСТІ ОРГАНІЗАЦІЇ ОСВІТНЬОГО ПРОЦЕСУ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ab/>
      </w:r>
      <w:r w:rsidRPr="007A66C0">
        <w:rPr>
          <w:rFonts w:ascii="Times New Roman" w:hAnsi="Times New Roman"/>
          <w:sz w:val="28"/>
          <w:lang w:eastAsia="ru-RU"/>
        </w:rPr>
        <w:t xml:space="preserve"> 4.1. Освітній процес в закладі дошкільної освіти «Джерельце» ґрунтується на культурних цінностях українського народу і принципах, визначених Законами України «Про освіту», «Про дошкільну освіту» та спрямовується на формування у вихованців суспільно значим</w:t>
      </w:r>
      <w:r w:rsidRPr="007A66C0">
        <w:rPr>
          <w:rFonts w:ascii="Times New Roman" w:hAnsi="Times New Roman"/>
          <w:sz w:val="28"/>
          <w:lang w:eastAsia="ru-RU"/>
        </w:rPr>
        <w:t>их цінностей, зокрема гуманізму і милосердя, справедливості та патріотизму, толерантності і поваги до честі та гідності іншої людини, до результатів її праці, на формування здорового способу життя та екологічно доцільної поведінки, самопізнання і саморозви</w:t>
      </w:r>
      <w:r w:rsidRPr="007A66C0">
        <w:rPr>
          <w:rFonts w:ascii="Times New Roman" w:hAnsi="Times New Roman"/>
          <w:sz w:val="28"/>
          <w:lang w:eastAsia="ru-RU"/>
        </w:rPr>
        <w:t>тку.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ab/>
        <w:t xml:space="preserve"> 4.2. Мовою освітнього процесу у закладі дошкільної освіти «Джерельце» є державна мова.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ab/>
        <w:t xml:space="preserve"> 4.3. Освітній процес організовується відповідно до плану роботи на рік закладу дошкільної освіти та спрямовується на розвиток особистості, </w:t>
      </w:r>
      <w:r w:rsidRPr="007A66C0">
        <w:rPr>
          <w:rFonts w:ascii="Times New Roman" w:hAnsi="Times New Roman"/>
          <w:sz w:val="28"/>
          <w:lang w:eastAsia="ru-RU"/>
        </w:rPr>
        <w:t>обдарувань вихованців</w:t>
      </w:r>
      <w:r w:rsidRPr="007A66C0">
        <w:rPr>
          <w:rFonts w:ascii="Times New Roman" w:hAnsi="Times New Roman"/>
          <w:sz w:val="28"/>
          <w:lang w:eastAsia="ru-RU"/>
        </w:rPr>
        <w:t xml:space="preserve">, досягнення ними результатів, визначених державним стандартом дошкільної освіти. 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 4.4. Заклад дошкільної освіти «Джерельце» організовує і провадить свою освітню діяльність за такими типами організації освітньої діяльності: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 ясла - тип організації освіт</w:t>
      </w:r>
      <w:r w:rsidRPr="007A66C0">
        <w:rPr>
          <w:rFonts w:ascii="Times New Roman" w:hAnsi="Times New Roman"/>
          <w:sz w:val="28"/>
          <w:lang w:eastAsia="ru-RU"/>
        </w:rPr>
        <w:t>ньої діяльності, що забезпечує здобуття дошкільної освіти дітьми віком від трьох місяців до трьох років;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 дитячий садок - тип організації освітньої діяльності, що забезпечує здобуття дошкільної освіти дітьми віком від двох до шести або семи років, а дітьм</w:t>
      </w:r>
      <w:r w:rsidRPr="007A66C0">
        <w:rPr>
          <w:rFonts w:ascii="Times New Roman" w:hAnsi="Times New Roman"/>
          <w:sz w:val="28"/>
          <w:lang w:eastAsia="ru-RU"/>
        </w:rPr>
        <w:t>и з особливими освітніми потребами - до семи або восьми років;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 центр педагогічного партнерства - тип організації освітньої діяльності, що забезпечує розвиток дітей від народження за обов’язкової участі їхніх батьків або одного з них.</w:t>
      </w:r>
    </w:p>
    <w:p w:rsidR="00C6756C" w:rsidRPr="007A66C0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 4.5. Організація о</w:t>
      </w:r>
      <w:r w:rsidRPr="007A66C0">
        <w:rPr>
          <w:rFonts w:ascii="Times New Roman" w:hAnsi="Times New Roman"/>
          <w:sz w:val="28"/>
          <w:lang w:eastAsia="ru-RU"/>
        </w:rPr>
        <w:t xml:space="preserve">світньої діяльності у закладі дошкільної освіти за типом «центр педагогічного партнерства» передбачає перебування дітей в групах за обов’язкової участі їхніх батьків або одного з них (не більше 3 годин без організації харчування). </w:t>
      </w:r>
    </w:p>
    <w:p w:rsidR="00C6756C" w:rsidRPr="007A66C0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Такі групи, у тому числі</w:t>
      </w:r>
      <w:r w:rsidRPr="007A66C0">
        <w:rPr>
          <w:rFonts w:ascii="Times New Roman" w:hAnsi="Times New Roman"/>
          <w:sz w:val="28"/>
          <w:lang w:eastAsia="ru-RU"/>
        </w:rPr>
        <w:t xml:space="preserve"> інклюзивні, формуються за віком (раннього (від народження), дошкільного віку, різновікові); для дітей з особливими освітніми потребами (спеціальні), а також відповідно до пріоритетного напряму організації освітнього процесу (згідно з інваріантним або варі</w:t>
      </w:r>
      <w:r w:rsidRPr="007A66C0">
        <w:rPr>
          <w:rFonts w:ascii="Times New Roman" w:hAnsi="Times New Roman"/>
          <w:sz w:val="28"/>
          <w:lang w:eastAsia="ru-RU"/>
        </w:rPr>
        <w:t xml:space="preserve">ативним складником державного стандарту дошкільної освіти). </w:t>
      </w:r>
    </w:p>
    <w:p w:rsidR="00C6756C" w:rsidRPr="007A66C0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Відповідно до рішення засновника та наказу директора закладу дошкільної освіти можуть формуватися групи для осіб, які готуються стати батьками. </w:t>
      </w:r>
    </w:p>
    <w:p w:rsidR="00C6756C" w:rsidRPr="007A66C0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4.6. Наповнюваність груп центру педагогічного парт</w:t>
      </w:r>
      <w:r w:rsidRPr="007A66C0">
        <w:rPr>
          <w:rFonts w:ascii="Times New Roman" w:hAnsi="Times New Roman"/>
          <w:sz w:val="28"/>
          <w:lang w:eastAsia="ru-RU"/>
        </w:rPr>
        <w:t xml:space="preserve">нерства (з урахуванням батьків) не повинна перевищувати 20 осіб, а для дітей до одного року не більше 10 осіб. </w:t>
      </w:r>
    </w:p>
    <w:p w:rsidR="00C6756C" w:rsidRPr="007A66C0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4.7. Центр педагогічного партнерства:</w:t>
      </w:r>
    </w:p>
    <w:p w:rsidR="00C6756C" w:rsidRPr="007A66C0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здійснює освітню підтримку дітей від народження, враховуючи їх індивідуальні потреби;</w:t>
      </w:r>
    </w:p>
    <w:p w:rsidR="00C6756C" w:rsidRPr="007A66C0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забезпечує інтеграці</w:t>
      </w:r>
      <w:r w:rsidRPr="007A66C0">
        <w:rPr>
          <w:rFonts w:ascii="Times New Roman" w:hAnsi="Times New Roman"/>
          <w:sz w:val="28"/>
          <w:lang w:eastAsia="ru-RU"/>
        </w:rPr>
        <w:t>ю батьків у освітній процес, використовуючи педагогічні технології;</w:t>
      </w:r>
    </w:p>
    <w:p w:rsidR="00C6756C" w:rsidRPr="007A66C0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спрямовує діяльність на побудову партнерських відносин між педагогами та родинами;</w:t>
      </w:r>
    </w:p>
    <w:p w:rsidR="00C6756C" w:rsidRPr="007A66C0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організовує та проводить консультації для батьків з питань виховання, розвитку та навчання дитини;</w:t>
      </w:r>
    </w:p>
    <w:p w:rsidR="00C6756C" w:rsidRPr="007A66C0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виконує інші завдання, визначені директором закладу дошкільної освіти.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 4.8. Заклад дошкільної освіти «Джерельце» може поєднувати типи організації освітньої діяльності, утворюючи для цього окремі структурні підрозділи та/або групи.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 4.9. Рішення про визн</w:t>
      </w:r>
      <w:r w:rsidRPr="007A66C0">
        <w:rPr>
          <w:rFonts w:ascii="Times New Roman" w:hAnsi="Times New Roman"/>
          <w:sz w:val="28"/>
          <w:lang w:eastAsia="ru-RU"/>
        </w:rPr>
        <w:t xml:space="preserve">ачення, зміну та поєднання типів організації освітньої діяльності, утворення та припинення діяльності дошкільних підрозділів у складі закладу дошкільної освіти приймає її Засновник  або уповноважений ним орган. 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4.10. Рішення про утворення та припинення ф</w:t>
      </w:r>
      <w:r w:rsidRPr="007A66C0">
        <w:rPr>
          <w:rFonts w:ascii="Times New Roman" w:hAnsi="Times New Roman"/>
          <w:sz w:val="28"/>
          <w:lang w:eastAsia="ru-RU"/>
        </w:rPr>
        <w:t xml:space="preserve">ункціонування груп вихованців приймається керівником закладу дошкільної освіти самостійно. 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4.11. Заклад дошкільної освіти «Джерельце» організовує та здійснює освітній процес за однією або декількома освітніми та/або парціальними програмами, визначеними з</w:t>
      </w:r>
      <w:r w:rsidRPr="007A66C0">
        <w:rPr>
          <w:rFonts w:ascii="Times New Roman" w:hAnsi="Times New Roman"/>
          <w:sz w:val="28"/>
          <w:lang w:eastAsia="ru-RU"/>
        </w:rPr>
        <w:t>гідно зі статтею 16 Закону України «Про дошкільну освіту».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ab/>
        <w:t xml:space="preserve"> 4.12. Рішення про використання в освітньому процесі конкретних освітніх, парціальних програм, адаптація/модифікація/комбінування їх змісту схвалюється педагогічною радою закладу дошкільної освіти</w:t>
      </w:r>
      <w:r w:rsidRPr="007A66C0">
        <w:rPr>
          <w:rFonts w:ascii="Times New Roman" w:hAnsi="Times New Roman"/>
          <w:sz w:val="28"/>
          <w:lang w:eastAsia="ru-RU"/>
        </w:rPr>
        <w:t xml:space="preserve"> та вводиться в дію наказом директора закладу дошкільної освіти.</w:t>
      </w:r>
    </w:p>
    <w:p w:rsidR="00C6756C" w:rsidRPr="007A66C0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4.13. Освітній процес організовується за такими пріоритетними напрямами: </w:t>
      </w:r>
    </w:p>
    <w:p w:rsidR="00C6756C" w:rsidRPr="007A66C0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Безпека</w:t>
      </w:r>
      <w:r w:rsidRPr="007A66C0">
        <w:rPr>
          <w:rFonts w:ascii="Times New Roman" w:hAnsi="Times New Roman"/>
          <w:sz w:val="28"/>
          <w:u w:val="single"/>
          <w:lang w:eastAsia="ru-RU"/>
        </w:rPr>
        <w:t>:</w:t>
      </w:r>
      <w:r w:rsidRPr="007A66C0">
        <w:rPr>
          <w:rFonts w:ascii="Times New Roman" w:hAnsi="Times New Roman"/>
          <w:sz w:val="28"/>
          <w:lang w:eastAsia="ru-RU"/>
        </w:rPr>
        <w:t xml:space="preserve"> створення безпечного освітнього простору, моніторинг умов, формування навичок безпечної поведінки та </w:t>
      </w:r>
      <w:r w:rsidRPr="007A66C0">
        <w:rPr>
          <w:rFonts w:ascii="Times New Roman" w:hAnsi="Times New Roman"/>
          <w:sz w:val="28"/>
          <w:lang w:eastAsia="ru-RU"/>
        </w:rPr>
        <w:t>стресос</w:t>
      </w:r>
      <w:r w:rsidRPr="007A66C0">
        <w:rPr>
          <w:rFonts w:ascii="Times New Roman" w:hAnsi="Times New Roman"/>
          <w:sz w:val="28"/>
          <w:lang w:eastAsia="ru-RU"/>
        </w:rPr>
        <w:t>тійкості</w:t>
      </w:r>
      <w:r w:rsidRPr="007A66C0">
        <w:rPr>
          <w:rFonts w:ascii="Times New Roman" w:hAnsi="Times New Roman"/>
          <w:sz w:val="28"/>
          <w:lang w:eastAsia="ru-RU"/>
        </w:rPr>
        <w:t xml:space="preserve"> у дітей.</w:t>
      </w:r>
    </w:p>
    <w:p w:rsidR="00C6756C" w:rsidRPr="007A66C0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Здоров'я: формування фізкультурно-оздоровчої компетентності, прищеплення здорового способу життя, забезпечення фізичного та психічного здоров'я, а також створення умов для охоронного життя та здоров'я.</w:t>
      </w:r>
    </w:p>
    <w:p w:rsidR="00C6756C" w:rsidRPr="007A66C0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Розвиток особистості: </w:t>
      </w:r>
      <w:r w:rsidRPr="007A66C0">
        <w:rPr>
          <w:rFonts w:ascii="Times New Roman" w:hAnsi="Times New Roman"/>
          <w:sz w:val="28"/>
          <w:lang w:eastAsia="ru-RU"/>
        </w:rPr>
        <w:t>формування особистості, творчих здібностей, соціального досвіду, а також психологічної готовності до шкільного навчання.</w:t>
      </w:r>
    </w:p>
    <w:p w:rsidR="00C6756C" w:rsidRPr="007A66C0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Мовленнєвий розвиток: підвищення рівня культури мовлення, формування мовленнєвої компетентності через ігри та використання сучасних тех</w:t>
      </w:r>
      <w:r w:rsidRPr="007A66C0">
        <w:rPr>
          <w:rFonts w:ascii="Times New Roman" w:hAnsi="Times New Roman"/>
          <w:sz w:val="28"/>
          <w:lang w:eastAsia="ru-RU"/>
        </w:rPr>
        <w:t>нологій.</w:t>
      </w:r>
    </w:p>
    <w:p w:rsidR="00C6756C" w:rsidRPr="007A66C0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Національно-патріотичне виховання: формування соціально-громадянської компетентності, національної ідентичності, знання українських звичаїв та традицій, розвиток любові до рідної мови та культури.</w:t>
      </w:r>
    </w:p>
    <w:p w:rsidR="00C6756C" w:rsidRPr="007A66C0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Взаємодія з родинами: партнерська співпраця з бать</w:t>
      </w:r>
      <w:r w:rsidRPr="007A66C0">
        <w:rPr>
          <w:rFonts w:ascii="Times New Roman" w:hAnsi="Times New Roman"/>
          <w:sz w:val="28"/>
          <w:lang w:eastAsia="ru-RU"/>
        </w:rPr>
        <w:t>ками для створення універсального освітнього середовища, забезпечення прозорості та підтримки виховання дитини.</w:t>
      </w:r>
    </w:p>
    <w:p w:rsidR="00C6756C" w:rsidRPr="007A66C0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Методична робота: підвищення педагогічної майстерності вихователів, стимулювання їхнього творчого потенціалу, розвиток умінь та навичок, вдоскон</w:t>
      </w:r>
      <w:r w:rsidRPr="007A66C0">
        <w:rPr>
          <w:rFonts w:ascii="Times New Roman" w:hAnsi="Times New Roman"/>
          <w:sz w:val="28"/>
          <w:lang w:eastAsia="ru-RU"/>
        </w:rPr>
        <w:t>алення цифрових навичок.</w:t>
      </w:r>
    </w:p>
    <w:p w:rsidR="00C6756C" w:rsidRPr="007A66C0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4.14. Учасниками освітнього процесу у закладі дошкільної освіти «Джерельце»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є:  вихованці; педагогічні працівники, перелік посад яких затверджується Кабінетом Міністрів України; помічники вихователів закладу дошкільної освіти; інші</w:t>
      </w:r>
      <w:r w:rsidRPr="007A66C0">
        <w:rPr>
          <w:rFonts w:ascii="Times New Roman" w:hAnsi="Times New Roman"/>
          <w:sz w:val="28"/>
          <w:lang w:eastAsia="ru-RU"/>
        </w:rPr>
        <w:t xml:space="preserve"> працівники закладу дошкільної освіти; батьки вихованців або їхні законні представники; асистенти дітей з особливими освітніми потребами (у разі їх допуску відповідно до вимог законодавства); фізичні особи, які провадять педагогічну діяльність у сфері дошк</w:t>
      </w:r>
      <w:r w:rsidRPr="007A66C0">
        <w:rPr>
          <w:rFonts w:ascii="Times New Roman" w:hAnsi="Times New Roman"/>
          <w:sz w:val="28"/>
          <w:lang w:eastAsia="ru-RU"/>
        </w:rPr>
        <w:t>ільної освіти та залучені до освітнього процесу у закладі дошкільної освіти.</w:t>
      </w:r>
    </w:p>
    <w:p w:rsidR="00C6756C" w:rsidRPr="007A66C0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4.15. Освітній процес організовують педагогічні працівники та особи, залучені до освітнього процесу, які у партнерстві з батьками забезпечують єдність розвитку, виховання і навчан</w:t>
      </w:r>
      <w:r w:rsidRPr="007A66C0">
        <w:rPr>
          <w:rFonts w:ascii="Times New Roman" w:hAnsi="Times New Roman"/>
          <w:sz w:val="28"/>
          <w:lang w:eastAsia="ru-RU"/>
        </w:rPr>
        <w:t xml:space="preserve">ня вихованців, створюють безпечне освітнє середовище, вільне від будь-яких проявів жорстокого поводження з дитиною, насильства, у тому числі </w:t>
      </w:r>
      <w:r w:rsidRPr="007A66C0">
        <w:rPr>
          <w:rFonts w:ascii="Times New Roman" w:hAnsi="Times New Roman"/>
          <w:sz w:val="28"/>
          <w:lang w:eastAsia="ru-RU"/>
        </w:rPr>
        <w:t>булінгу</w:t>
      </w:r>
      <w:r w:rsidRPr="007A66C0">
        <w:rPr>
          <w:rFonts w:ascii="Times New Roman" w:hAnsi="Times New Roman"/>
          <w:sz w:val="28"/>
          <w:lang w:eastAsia="ru-RU"/>
        </w:rPr>
        <w:t xml:space="preserve"> (цькування).</w:t>
      </w:r>
    </w:p>
    <w:p w:rsidR="00C6756C" w:rsidRPr="007A66C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8"/>
          <w:shd w:val="clear" w:color="auto" w:fill="FFFFFF"/>
          <w:lang w:eastAsia="ru-RU"/>
        </w:rPr>
      </w:pP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ab/>
        <w:t xml:space="preserve"> 4.16. Залучення будь-яких осіб до участі в освітньому процесі (проведенні занять, інших захо</w:t>
      </w: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 xml:space="preserve">дів) здійснюється за рішенням директора закладу дошкільної освіти. </w:t>
      </w: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>Відповідальність за зміст таких занять, інших заходів несе керівник закладу.</w:t>
      </w:r>
    </w:p>
    <w:p w:rsidR="00C6756C" w:rsidRPr="007A66C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8"/>
          <w:shd w:val="clear" w:color="auto" w:fill="FFFFFF"/>
          <w:lang w:eastAsia="ru-RU"/>
        </w:rPr>
      </w:pP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ab/>
      </w: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 xml:space="preserve"> Не можуть залучатися до участі в освітньому процесі (проведенні занять, інших заходів) особи, які не мають права працювати в закладі дошкільної освіти відповідно до </w:t>
      </w:r>
      <w:hyperlink r:id="rId4" w:anchor="n315">
        <w:r w:rsidRPr="007A66C0">
          <w:rPr>
            <w:rStyle w:val="Hyperlink"/>
            <w:rFonts w:ascii="Times New Roman" w:hAnsi="Times New Roman"/>
            <w:color w:val="auto"/>
            <w:sz w:val="28"/>
            <w:u w:val="none"/>
            <w:shd w:val="clear" w:color="auto" w:fill="FFFFFF"/>
            <w:lang w:eastAsia="ru-RU"/>
          </w:rPr>
          <w:t>частини третьої</w:t>
        </w:r>
      </w:hyperlink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 xml:space="preserve"> с</w:t>
      </w: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 xml:space="preserve">татті 25 Закону </w:t>
      </w: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>України «Про дошкільну освіту».</w:t>
      </w:r>
    </w:p>
    <w:p w:rsidR="00C6756C" w:rsidRPr="007A66C0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4.17. Учасники освітнього процесу мають права та обов’язки у сфері дошкільної освіти, визначені  Законами України «Про дошкільну освіту», «Про освіту», іншими законодавчими актами, цим Статутом, а також прави</w:t>
      </w:r>
      <w:r w:rsidRPr="007A66C0">
        <w:rPr>
          <w:rFonts w:ascii="Times New Roman" w:hAnsi="Times New Roman"/>
          <w:sz w:val="28"/>
          <w:lang w:eastAsia="ru-RU"/>
        </w:rPr>
        <w:t>лами внутрішнього  розпорядку закладу освіти.</w:t>
      </w:r>
    </w:p>
    <w:p w:rsidR="00C6756C" w:rsidRPr="007A66C0">
      <w:pPr>
        <w:spacing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4.18. Батьки вихованців взаємодіють з педагогічними працівниками закладу дошкільної освіти «Джерельце» на принципах педагогіки партнерства, зобов’язані сприяти досягненню їхньою дитиною результатів, передбачени</w:t>
      </w:r>
      <w:r w:rsidRPr="007A66C0">
        <w:rPr>
          <w:rFonts w:ascii="Times New Roman" w:hAnsi="Times New Roman"/>
          <w:sz w:val="28"/>
          <w:lang w:eastAsia="ru-RU"/>
        </w:rPr>
        <w:t>х освітньою програмою, з урахуванням рекомендацій педагогічних працівників.</w:t>
      </w:r>
    </w:p>
    <w:p w:rsidR="00C6756C" w:rsidRPr="007A66C0">
      <w:pPr>
        <w:spacing w:line="240" w:lineRule="auto"/>
        <w:ind w:firstLine="708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4.19. Батьки вихованців зобов’язані дотримуватися установчих документів і правил внутрішнього розпорядку закладу дошкільної освіти «Джерельце», а також визначених законодавством пр</w:t>
      </w:r>
      <w:r w:rsidRPr="007A66C0">
        <w:rPr>
          <w:rFonts w:ascii="Times New Roman" w:hAnsi="Times New Roman"/>
          <w:sz w:val="28"/>
          <w:lang w:eastAsia="ru-RU"/>
        </w:rPr>
        <w:t>авил, умов і заходів, спрямованих на забезпечення безпечного, здорового та інклюзивного освітнього середовища.</w:t>
      </w:r>
    </w:p>
    <w:p w:rsidR="00C6756C" w:rsidRPr="007A66C0">
      <w:pPr>
        <w:spacing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4.20. Здобуття дитиною дошкільної освіти в закладі дошкільної освіти «Джерельце»  не звільняє батьків від обов’язку доглядати, виховувати, розвив</w:t>
      </w:r>
      <w:r w:rsidRPr="007A66C0">
        <w:rPr>
          <w:rFonts w:ascii="Times New Roman" w:hAnsi="Times New Roman"/>
          <w:sz w:val="28"/>
          <w:lang w:eastAsia="ru-RU"/>
        </w:rPr>
        <w:t>ати і навчати дитину.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5. СИСТЕМА УПРАВЛІННЯ ЗАКЛАДОМ ДОШКІЛЬНОЇ ОСВІТИ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5.1. Управління закладом дошкільної освіти здійснюють його: 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Засновник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Орган управління освіти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керівник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педагогічна рада.</w:t>
      </w:r>
    </w:p>
    <w:p w:rsidR="00C6756C" w:rsidRPr="007A66C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hd w:val="clear" w:color="auto" w:fill="FFFFFF"/>
          <w:lang w:eastAsia="ru-RU"/>
        </w:rPr>
      </w:pP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 xml:space="preserve">5.2. Засновник </w:t>
      </w: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 xml:space="preserve">закладу освіти Броварська міська </w:t>
      </w: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>рада Броварського району Київської області, як орган місцевого самоврядування:</w:t>
      </w:r>
    </w:p>
    <w:p w:rsidR="00C6756C" w:rsidRPr="007A66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hd w:val="clear" w:color="auto" w:fill="FFFFFF"/>
          <w:lang w:eastAsia="ru-RU"/>
        </w:rPr>
      </w:pP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ab/>
        <w:t xml:space="preserve"> -  </w:t>
      </w: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>забезпечує та контролює усунення порушень вимог законодавства, встановлених під час проведення заходів державного нагляду (контролю) та громадського контролю;</w:t>
      </w:r>
    </w:p>
    <w:p w:rsidR="00C6756C" w:rsidRPr="007A66C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hd w:val="clear" w:color="auto" w:fill="FFFFFF"/>
          <w:lang w:eastAsia="ru-RU"/>
        </w:rPr>
      </w:pP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ab/>
      </w: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 xml:space="preserve"> - здійснює контроль за використанням публічних коштів та іншою фінансово-господарською діяльністю, дотриманням установчих документів, недопущенням привілеїв чи обмежень (дискримінації) за будь-якою ознакою;</w:t>
      </w:r>
    </w:p>
    <w:p w:rsidR="00C6756C" w:rsidRPr="007A66C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8"/>
          <w:shd w:val="clear" w:color="auto" w:fill="FFFFFF"/>
          <w:lang w:eastAsia="ru-RU"/>
        </w:rPr>
      </w:pP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 xml:space="preserve">  - забезпечує та контролює створення безпечного</w:t>
      </w: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>, здорового та інклюзивного чи спеціального освітнього середовища  з урахуванням універсального дизайну та розумного пристосування;</w:t>
      </w:r>
    </w:p>
    <w:p w:rsidR="00C6756C" w:rsidRPr="007A66C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8"/>
          <w:shd w:val="clear" w:color="auto" w:fill="FFFFFF"/>
          <w:lang w:eastAsia="ru-RU"/>
        </w:rPr>
      </w:pP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 xml:space="preserve"> - забезпечує використання інформаційних (цифрових) технологій в освітній діяльності;</w:t>
      </w:r>
    </w:p>
    <w:p w:rsidR="00C6756C" w:rsidRPr="007A66C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8"/>
          <w:shd w:val="clear" w:color="auto" w:fill="FFFFFF"/>
          <w:lang w:eastAsia="ru-RU"/>
        </w:rPr>
      </w:pP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 xml:space="preserve"> - здійснює інші повноваження, передба</w:t>
      </w: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>чені законодавством України.</w:t>
      </w:r>
    </w:p>
    <w:p w:rsidR="00C6756C" w:rsidRPr="007A66C0">
      <w:pPr>
        <w:spacing w:line="240" w:lineRule="auto"/>
        <w:jc w:val="both"/>
        <w:rPr>
          <w:rFonts w:ascii="Times New Roman" w:hAnsi="Times New Roman"/>
          <w:sz w:val="28"/>
          <w:shd w:val="clear" w:color="auto" w:fill="FFFFFF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ab/>
        <w:t xml:space="preserve"> 5.3. Засновник в межах своїх повноважень зобов’язаний забезпечувати </w:t>
      </w: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>утримання  закладу дошкільної освіти на рівні, необхідному для виконання вимог державного стандарту, ліцензійних умов провадження освітньої діяльності у сфер</w:t>
      </w: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>і дошкільної освіти, санітарного регламенту, вимог інших актів законодавства у сферах громадського здоров’я, цивільного захисту, пожежної безпеки, праці, зокрема оплати та охорони праці.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5.4. З метою надання практичної допомоги може </w:t>
      </w:r>
      <w:r w:rsidRPr="007A66C0">
        <w:rPr>
          <w:rFonts w:ascii="Times New Roman" w:hAnsi="Times New Roman"/>
          <w:sz w:val="28"/>
          <w:lang w:eastAsia="ru-RU"/>
        </w:rPr>
        <w:t>здійснюватись</w:t>
      </w:r>
      <w:r w:rsidRPr="007A66C0">
        <w:rPr>
          <w:rFonts w:ascii="Times New Roman" w:hAnsi="Times New Roman"/>
          <w:sz w:val="28"/>
          <w:lang w:eastAsia="ru-RU"/>
        </w:rPr>
        <w:t xml:space="preserve"> моніторин</w:t>
      </w:r>
      <w:r w:rsidRPr="007A66C0">
        <w:rPr>
          <w:rFonts w:ascii="Times New Roman" w:hAnsi="Times New Roman"/>
          <w:sz w:val="28"/>
          <w:lang w:eastAsia="ru-RU"/>
        </w:rPr>
        <w:t>г  діяльності закладу дошкільної освіти  Управлінням освіти і науки Броварської міської ради району Київської області відповідно до законодавства України.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5.5. Безпосереднє управління закладом дошкільної освіти «Джерельце» здійснює його директор. Повноваже</w:t>
      </w:r>
      <w:r w:rsidRPr="007A66C0">
        <w:rPr>
          <w:rFonts w:ascii="Times New Roman" w:hAnsi="Times New Roman"/>
          <w:sz w:val="28"/>
          <w:lang w:eastAsia="ru-RU"/>
        </w:rPr>
        <w:t>ння (права та обов’язки) та відповідальність директора закладу дошкільної освіти визначаються законодавством, цим Статутом та його трудовим договором (Контрактом, посадовою інструкцією).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5.6. Директор закладу дошкільної освіти має право:</w:t>
      </w:r>
    </w:p>
    <w:p w:rsidR="00C6756C" w:rsidRPr="007A66C0">
      <w:pPr>
        <w:spacing w:after="0" w:line="240" w:lineRule="auto"/>
        <w:ind w:left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діяти   від    і</w:t>
      </w:r>
      <w:r w:rsidRPr="007A66C0">
        <w:rPr>
          <w:rFonts w:ascii="Times New Roman" w:hAnsi="Times New Roman"/>
          <w:sz w:val="28"/>
          <w:lang w:eastAsia="ru-RU"/>
        </w:rPr>
        <w:t xml:space="preserve">мені   закладу    дошкільної </w:t>
      </w:r>
      <w:r w:rsidRPr="007A66C0">
        <w:rPr>
          <w:rFonts w:ascii="Times New Roman" w:hAnsi="Times New Roman"/>
          <w:sz w:val="28"/>
          <w:lang w:eastAsia="ru-RU"/>
        </w:rPr>
        <w:tab/>
        <w:t xml:space="preserve">освіти </w:t>
      </w:r>
      <w:r w:rsidRPr="007A66C0">
        <w:rPr>
          <w:rFonts w:ascii="Times New Roman" w:hAnsi="Times New Roman"/>
          <w:sz w:val="28"/>
          <w:lang w:eastAsia="ru-RU"/>
        </w:rPr>
        <w:tab/>
        <w:t xml:space="preserve">без </w:t>
      </w:r>
      <w:r w:rsidRPr="007A66C0">
        <w:rPr>
          <w:rFonts w:ascii="Times New Roman" w:hAnsi="Times New Roman"/>
          <w:sz w:val="28"/>
          <w:lang w:eastAsia="ru-RU"/>
        </w:rPr>
        <w:tab/>
        <w:t>довіреності та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представляти  заклад  у відносинах з іншими особами;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підпису на документах з питань   освітньої,    фінансово-господарської 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та іншої діяльності закладу дошкільної освіти;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</w:r>
      <w:r w:rsidRPr="007A66C0">
        <w:rPr>
          <w:rFonts w:ascii="Times New Roman" w:hAnsi="Times New Roman"/>
          <w:sz w:val="28"/>
          <w:lang w:eastAsia="ru-RU"/>
        </w:rPr>
        <w:t xml:space="preserve"> приймати рішення щодо діяльності закладу дошкільної освіти в межах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повноважень, визначених законодавством;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призначати на посаду, переводити на іншу посаду та звільняти з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посади працівників закладу дошкільної освіти, визначати їхні посадові </w:t>
      </w:r>
      <w:r w:rsidRPr="007A66C0">
        <w:rPr>
          <w:rFonts w:ascii="Times New Roman" w:hAnsi="Times New Roman"/>
          <w:sz w:val="28"/>
          <w:lang w:eastAsia="ru-RU"/>
        </w:rPr>
        <w:t>обов’язки, заохочувати та притягати до дисциплінарної відповідальності, а також вирішувати інші питання, пов’язані з трудовими відносинами, відповідно до вимог законодавства;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видавати   у 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 xml:space="preserve"> межах  своєї</w:t>
      </w:r>
      <w:r w:rsidRPr="007A66C0">
        <w:rPr>
          <w:rFonts w:ascii="Times New Roman" w:hAnsi="Times New Roman"/>
          <w:sz w:val="28"/>
          <w:lang w:eastAsia="ru-RU"/>
        </w:rPr>
        <w:t xml:space="preserve">   </w:t>
      </w:r>
      <w:r w:rsidRPr="007A66C0">
        <w:rPr>
          <w:rFonts w:ascii="Times New Roman" w:hAnsi="Times New Roman"/>
          <w:sz w:val="28"/>
          <w:lang w:eastAsia="ru-RU"/>
        </w:rPr>
        <w:t xml:space="preserve"> компетенції</w:t>
      </w:r>
      <w:r w:rsidRPr="007A66C0">
        <w:rPr>
          <w:rFonts w:ascii="Times New Roman" w:hAnsi="Times New Roman"/>
          <w:sz w:val="28"/>
          <w:lang w:eastAsia="ru-RU"/>
        </w:rPr>
        <w:t xml:space="preserve">    </w:t>
      </w:r>
      <w:r w:rsidRPr="007A66C0">
        <w:rPr>
          <w:rFonts w:ascii="Times New Roman" w:hAnsi="Times New Roman"/>
          <w:sz w:val="28"/>
          <w:lang w:eastAsia="ru-RU"/>
        </w:rPr>
        <w:t xml:space="preserve"> накази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 і</w:t>
      </w:r>
      <w:r w:rsidRPr="007A66C0">
        <w:rPr>
          <w:rFonts w:ascii="Times New Roman" w:hAnsi="Times New Roman"/>
          <w:sz w:val="28"/>
          <w:lang w:eastAsia="ru-RU"/>
        </w:rPr>
        <w:t xml:space="preserve">   </w:t>
      </w:r>
      <w:r w:rsidRPr="007A66C0">
        <w:rPr>
          <w:rFonts w:ascii="Times New Roman" w:hAnsi="Times New Roman"/>
          <w:sz w:val="28"/>
          <w:lang w:eastAsia="ru-RU"/>
        </w:rPr>
        <w:t>контролювати їх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в</w:t>
      </w:r>
      <w:r w:rsidRPr="007A66C0">
        <w:rPr>
          <w:rFonts w:ascii="Times New Roman" w:hAnsi="Times New Roman"/>
          <w:sz w:val="28"/>
          <w:lang w:eastAsia="ru-RU"/>
        </w:rPr>
        <w:t>иконання;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укладати  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 xml:space="preserve">договори 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з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 фізичними  та/або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 xml:space="preserve"> юридичними 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>особами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 xml:space="preserve"> в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межах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своїх повноважень;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ініціювати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 проведення 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>зовнішнього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 xml:space="preserve"> моніторингу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 xml:space="preserve"> якості 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>освіти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 та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якості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освітньої діяльності закладу дошкільної освіти, інституційного </w:t>
      </w:r>
      <w:r w:rsidRPr="007A66C0">
        <w:rPr>
          <w:rFonts w:ascii="Times New Roman" w:hAnsi="Times New Roman"/>
          <w:sz w:val="28"/>
          <w:lang w:eastAsia="ru-RU"/>
        </w:rPr>
        <w:t>аудиту;</w:t>
      </w:r>
    </w:p>
    <w:p w:rsidR="00C6756C" w:rsidRPr="007A66C0">
      <w:pPr>
        <w:spacing w:after="0" w:line="240" w:lineRule="auto"/>
        <w:ind w:left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- приймати рішення з інших питань у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межах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 своїх повноважень,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зокрема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з питань, не врегульованих законодавством.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5.7. Директор закладу дошкільної освіти  зобов’язаний:</w:t>
      </w:r>
    </w:p>
    <w:p w:rsidR="00C6756C" w:rsidRPr="007A66C0">
      <w:pPr>
        <w:spacing w:after="0" w:line="240" w:lineRule="auto"/>
        <w:ind w:left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- виконувати  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 xml:space="preserve">вимоги 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законодавства 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про  дошкільну   освіту,   а    також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забезпечувати їх виконання працівниками закладу дошкільної освіти;</w:t>
      </w:r>
    </w:p>
    <w:p w:rsidR="00C6756C" w:rsidRPr="007A66C0">
      <w:pPr>
        <w:spacing w:after="0" w:line="240" w:lineRule="auto"/>
        <w:ind w:left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- створювати 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 умови   для   реалізації   прав  та обов’язків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 усіх учасників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освітнього процесу, зокрема реалізації академічних свобод педагогічних п</w:t>
      </w:r>
      <w:r w:rsidRPr="007A66C0">
        <w:rPr>
          <w:rFonts w:ascii="Times New Roman" w:hAnsi="Times New Roman"/>
          <w:sz w:val="28"/>
          <w:lang w:eastAsia="ru-RU"/>
        </w:rPr>
        <w:t>рацівників, дотримання ними академічної доброчесності;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створювати   у </w:t>
      </w:r>
      <w:r w:rsidRPr="007A66C0">
        <w:rPr>
          <w:rFonts w:ascii="Times New Roman" w:hAnsi="Times New Roman"/>
          <w:sz w:val="28"/>
          <w:lang w:eastAsia="ru-RU"/>
        </w:rPr>
        <w:tab/>
        <w:t xml:space="preserve">закладі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дошкільної   освіти </w:t>
      </w:r>
      <w:r w:rsidRPr="007A66C0">
        <w:rPr>
          <w:rFonts w:ascii="Times New Roman" w:hAnsi="Times New Roman"/>
          <w:sz w:val="28"/>
          <w:lang w:eastAsia="ru-RU"/>
        </w:rPr>
        <w:tab/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безпечне, </w:t>
      </w:r>
      <w:r w:rsidRPr="007A66C0">
        <w:rPr>
          <w:rFonts w:ascii="Times New Roman" w:hAnsi="Times New Roman"/>
          <w:sz w:val="28"/>
          <w:lang w:eastAsia="ru-RU"/>
        </w:rPr>
        <w:tab/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здорове  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та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інклюзивне чи спеціальне освітнє середовище із забезпеченням універсального дизайну та розумного пристосування;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планувати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та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 організовувати 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 xml:space="preserve">діяльність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закладу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дошкільної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 освіти,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зокрема фінансово-господарську діяльність;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затверджувати </w:t>
      </w:r>
      <w:r w:rsidRPr="007A66C0">
        <w:rPr>
          <w:rFonts w:ascii="Times New Roman" w:hAnsi="Times New Roman"/>
          <w:sz w:val="28"/>
          <w:lang w:eastAsia="ru-RU"/>
        </w:rPr>
        <w:t xml:space="preserve">     </w:t>
      </w:r>
      <w:r w:rsidRPr="007A66C0">
        <w:rPr>
          <w:rFonts w:ascii="Times New Roman" w:hAnsi="Times New Roman"/>
          <w:sz w:val="28"/>
          <w:lang w:eastAsia="ru-RU"/>
        </w:rPr>
        <w:t xml:space="preserve">правила </w:t>
      </w:r>
      <w:r w:rsidRPr="007A66C0">
        <w:rPr>
          <w:rFonts w:ascii="Times New Roman" w:hAnsi="Times New Roman"/>
          <w:sz w:val="28"/>
          <w:lang w:eastAsia="ru-RU"/>
        </w:rPr>
        <w:t xml:space="preserve">     </w:t>
      </w:r>
      <w:r w:rsidRPr="007A66C0">
        <w:rPr>
          <w:rFonts w:ascii="Times New Roman" w:hAnsi="Times New Roman"/>
          <w:sz w:val="28"/>
          <w:lang w:eastAsia="ru-RU"/>
        </w:rPr>
        <w:t xml:space="preserve"> внутрішнього </w:t>
      </w:r>
      <w:r w:rsidRPr="007A66C0">
        <w:rPr>
          <w:rFonts w:ascii="Times New Roman" w:hAnsi="Times New Roman"/>
          <w:sz w:val="28"/>
          <w:lang w:eastAsia="ru-RU"/>
        </w:rPr>
        <w:t xml:space="preserve">     </w:t>
      </w:r>
      <w:r w:rsidRPr="007A66C0">
        <w:rPr>
          <w:rFonts w:ascii="Times New Roman" w:hAnsi="Times New Roman"/>
          <w:sz w:val="28"/>
          <w:lang w:eastAsia="ru-RU"/>
        </w:rPr>
        <w:t xml:space="preserve"> розпорядку  </w:t>
      </w:r>
      <w:r w:rsidRPr="007A66C0">
        <w:rPr>
          <w:rFonts w:ascii="Times New Roman" w:hAnsi="Times New Roman"/>
          <w:sz w:val="28"/>
          <w:lang w:eastAsia="ru-RU"/>
        </w:rPr>
        <w:t xml:space="preserve">    </w:t>
      </w:r>
      <w:r w:rsidRPr="007A66C0">
        <w:rPr>
          <w:rFonts w:ascii="Times New Roman" w:hAnsi="Times New Roman"/>
          <w:sz w:val="28"/>
          <w:lang w:eastAsia="ru-RU"/>
        </w:rPr>
        <w:t>закладу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дошкільної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освіти, програму розвитку закладу дошкільної освіти, </w:t>
      </w:r>
      <w:r w:rsidRPr="007A66C0">
        <w:rPr>
          <w:rFonts w:ascii="Times New Roman" w:hAnsi="Times New Roman"/>
          <w:sz w:val="28"/>
          <w:lang w:eastAsia="ru-RU"/>
        </w:rPr>
        <w:t>план роботи закладу дошкільної освіти на рік, посадові обов’язки (інструкції) та графіки роботи працівників;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затверджувати положення про внутрішню систему забезпечення якості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дошкільної освіти, забезпечувати її створення та функціонування;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</w:r>
      <w:r w:rsidRPr="007A66C0">
        <w:rPr>
          <w:rFonts w:ascii="Times New Roman" w:hAnsi="Times New Roman"/>
          <w:sz w:val="28"/>
          <w:lang w:eastAsia="ru-RU"/>
        </w:rPr>
        <w:t xml:space="preserve"> здійснювати зарахування дітей, переведення,  відрахування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вихованців,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формувати мережу груп та визначати їх наповнюваність відповідно до вимог законодавства та рішень Засновника;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створювати необхідні умови для здобуття  дошкільної  освіти   дітьми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з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ос</w:t>
      </w:r>
      <w:r w:rsidRPr="007A66C0">
        <w:rPr>
          <w:rFonts w:ascii="Times New Roman" w:hAnsi="Times New Roman"/>
          <w:sz w:val="28"/>
          <w:lang w:eastAsia="ru-RU"/>
        </w:rPr>
        <w:t>обливими освітніми потребами;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затверджувати персональний  склад  команди  психолого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педагогічного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супроводу дитини з особливими освітніми потребами, яка здобуває дошкільну освіту, створювати умови для її діяльності;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створювати необхідні умови для ате</w:t>
      </w:r>
      <w:r w:rsidRPr="007A66C0">
        <w:rPr>
          <w:rFonts w:ascii="Times New Roman" w:hAnsi="Times New Roman"/>
          <w:sz w:val="28"/>
          <w:lang w:eastAsia="ru-RU"/>
        </w:rPr>
        <w:t>стації педагогічних працівників;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сприяти  підвищенню  кваліфікації  педагогічних  працівників, 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зокрема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(не менше одного разу на п’ять років) з надання психологічної допомоги та підтримки дітей, </w:t>
      </w:r>
      <w:r w:rsidRPr="007A66C0">
        <w:rPr>
          <w:rFonts w:ascii="Times New Roman" w:hAnsi="Times New Roman"/>
          <w:sz w:val="28"/>
          <w:lang w:eastAsia="ru-RU"/>
        </w:rPr>
        <w:t>домедичної</w:t>
      </w:r>
      <w:r w:rsidRPr="007A66C0">
        <w:rPr>
          <w:rFonts w:ascii="Times New Roman" w:hAnsi="Times New Roman"/>
          <w:sz w:val="28"/>
          <w:lang w:eastAsia="ru-RU"/>
        </w:rPr>
        <w:t xml:space="preserve"> допомоги, забезпечення безпеки дітей, вдосконал</w:t>
      </w:r>
      <w:r w:rsidRPr="007A66C0">
        <w:rPr>
          <w:rFonts w:ascii="Times New Roman" w:hAnsi="Times New Roman"/>
          <w:sz w:val="28"/>
          <w:lang w:eastAsia="ru-RU"/>
        </w:rPr>
        <w:t>ення цифрових навичок тощо;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сприяти   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 xml:space="preserve"> діяльності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  та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>створювати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  умови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   для 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 xml:space="preserve"> діяльності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 xml:space="preserve">  в 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закладі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дошкільної освіти органів громадського самоврядування;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організовувати  використання  інформаційних  (цифрових)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технологій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в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управлінс</w:t>
      </w:r>
      <w:r w:rsidRPr="007A66C0">
        <w:rPr>
          <w:rFonts w:ascii="Times New Roman" w:hAnsi="Times New Roman"/>
          <w:sz w:val="28"/>
          <w:lang w:eastAsia="ru-RU"/>
        </w:rPr>
        <w:t>ьких процесах;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організовувати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 харчування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та заходи з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охорони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 xml:space="preserve"> здоров’я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>вихованців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відповідно до законодавства України;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забезпечувати</w:t>
      </w:r>
      <w:r w:rsidRPr="007A66C0">
        <w:rPr>
          <w:rFonts w:ascii="Times New Roman" w:hAnsi="Times New Roman"/>
          <w:sz w:val="28"/>
          <w:lang w:eastAsia="ru-RU"/>
        </w:rPr>
        <w:t xml:space="preserve">     </w:t>
      </w:r>
      <w:r w:rsidRPr="007A66C0">
        <w:rPr>
          <w:rFonts w:ascii="Times New Roman" w:hAnsi="Times New Roman"/>
          <w:sz w:val="28"/>
          <w:lang w:eastAsia="ru-RU"/>
        </w:rPr>
        <w:t xml:space="preserve"> відкритість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 xml:space="preserve">і </w:t>
      </w:r>
      <w:r w:rsidRPr="007A66C0">
        <w:rPr>
          <w:rFonts w:ascii="Times New Roman" w:hAnsi="Times New Roman"/>
          <w:sz w:val="28"/>
          <w:lang w:eastAsia="ru-RU"/>
        </w:rPr>
        <w:t xml:space="preserve">   </w:t>
      </w:r>
      <w:r w:rsidRPr="007A66C0">
        <w:rPr>
          <w:rFonts w:ascii="Times New Roman" w:hAnsi="Times New Roman"/>
          <w:sz w:val="28"/>
          <w:lang w:eastAsia="ru-RU"/>
        </w:rPr>
        <w:t xml:space="preserve"> прозорість </w:t>
      </w:r>
      <w:r w:rsidRPr="007A66C0">
        <w:rPr>
          <w:rFonts w:ascii="Times New Roman" w:hAnsi="Times New Roman"/>
          <w:sz w:val="28"/>
          <w:lang w:eastAsia="ru-RU"/>
        </w:rPr>
        <w:t xml:space="preserve">    </w:t>
      </w:r>
      <w:r w:rsidRPr="007A66C0">
        <w:rPr>
          <w:rFonts w:ascii="Times New Roman" w:hAnsi="Times New Roman"/>
          <w:sz w:val="28"/>
          <w:lang w:eastAsia="ru-RU"/>
        </w:rPr>
        <w:t xml:space="preserve"> діяльності</w:t>
      </w:r>
      <w:r w:rsidRPr="007A66C0">
        <w:rPr>
          <w:rFonts w:ascii="Times New Roman" w:hAnsi="Times New Roman"/>
          <w:sz w:val="28"/>
          <w:lang w:eastAsia="ru-RU"/>
        </w:rPr>
        <w:t xml:space="preserve">  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закладу 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дошкільної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освіти, зокрема шляхом </w:t>
      </w:r>
      <w:r w:rsidRPr="007A66C0">
        <w:rPr>
          <w:rFonts w:ascii="Times New Roman" w:hAnsi="Times New Roman"/>
          <w:sz w:val="28"/>
          <w:lang w:eastAsia="ru-RU"/>
        </w:rPr>
        <w:t>оприлюднення інформації відповідно до вимог Законів України «Про освіту», «Про доступ до публічної інформації» та «Про відкритість використання публічних коштів»;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забезпечувати  </w:t>
      </w:r>
      <w:r w:rsidRPr="007A66C0">
        <w:rPr>
          <w:rFonts w:ascii="Times New Roman" w:hAnsi="Times New Roman"/>
          <w:sz w:val="28"/>
          <w:lang w:eastAsia="ru-RU"/>
        </w:rPr>
        <w:t xml:space="preserve">     </w:t>
      </w:r>
      <w:r w:rsidRPr="007A66C0">
        <w:rPr>
          <w:rFonts w:ascii="Times New Roman" w:hAnsi="Times New Roman"/>
          <w:sz w:val="28"/>
          <w:lang w:eastAsia="ru-RU"/>
        </w:rPr>
        <w:t xml:space="preserve">дотримання </w:t>
      </w:r>
      <w:r w:rsidRPr="007A66C0">
        <w:rPr>
          <w:rFonts w:ascii="Times New Roman" w:hAnsi="Times New Roman"/>
          <w:sz w:val="28"/>
          <w:lang w:eastAsia="ru-RU"/>
        </w:rPr>
        <w:t xml:space="preserve">   </w:t>
      </w:r>
      <w:r w:rsidRPr="007A66C0">
        <w:rPr>
          <w:rFonts w:ascii="Times New Roman" w:hAnsi="Times New Roman"/>
          <w:sz w:val="28"/>
          <w:lang w:eastAsia="ru-RU"/>
        </w:rPr>
        <w:t xml:space="preserve">  ліцензійних   </w:t>
      </w:r>
      <w:r w:rsidRPr="007A66C0">
        <w:rPr>
          <w:rFonts w:ascii="Times New Roman" w:hAnsi="Times New Roman"/>
          <w:sz w:val="28"/>
          <w:lang w:eastAsia="ru-RU"/>
        </w:rPr>
        <w:t xml:space="preserve">    </w:t>
      </w:r>
      <w:r w:rsidRPr="007A66C0">
        <w:rPr>
          <w:rFonts w:ascii="Times New Roman" w:hAnsi="Times New Roman"/>
          <w:sz w:val="28"/>
          <w:lang w:eastAsia="ru-RU"/>
        </w:rPr>
        <w:t xml:space="preserve">умов  </w:t>
      </w:r>
      <w:r w:rsidRPr="007A66C0">
        <w:rPr>
          <w:rFonts w:ascii="Times New Roman" w:hAnsi="Times New Roman"/>
          <w:sz w:val="28"/>
          <w:lang w:eastAsia="ru-RU"/>
        </w:rPr>
        <w:t xml:space="preserve">    </w:t>
      </w:r>
      <w:r w:rsidRPr="007A66C0">
        <w:rPr>
          <w:rFonts w:ascii="Times New Roman" w:hAnsi="Times New Roman"/>
          <w:sz w:val="28"/>
          <w:lang w:eastAsia="ru-RU"/>
        </w:rPr>
        <w:t xml:space="preserve">провадження 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освітньої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дія</w:t>
      </w:r>
      <w:r w:rsidRPr="007A66C0">
        <w:rPr>
          <w:rFonts w:ascii="Times New Roman" w:hAnsi="Times New Roman"/>
          <w:sz w:val="28"/>
          <w:lang w:eastAsia="ru-RU"/>
        </w:rPr>
        <w:t>льності у сфері дошкільної освіти, санітарного регламенту, вимог інших актів законодавства у сферах громадського здоров’я, цивільного захисту, пожежної безпеки, праці, зокрема оплати та охорони праці;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організовувати 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ведення   документообігу,  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бухгал</w:t>
      </w:r>
      <w:r w:rsidRPr="007A66C0">
        <w:rPr>
          <w:rFonts w:ascii="Times New Roman" w:hAnsi="Times New Roman"/>
          <w:sz w:val="28"/>
          <w:lang w:eastAsia="ru-RU"/>
        </w:rPr>
        <w:t xml:space="preserve">терського   обліку 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та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звітності з урахуванням вимог Засновника та відповідно до законодавства;</w:t>
      </w:r>
    </w:p>
    <w:p w:rsidR="00C6756C" w:rsidRPr="007A66C0">
      <w:pPr>
        <w:spacing w:after="0" w:line="240" w:lineRule="auto"/>
        <w:ind w:left="927" w:hanging="360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створювати умови для проведення в закладі дошкільної освіти заходів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державного нагляду (контролю);</w:t>
      </w:r>
    </w:p>
    <w:p w:rsidR="00C6756C" w:rsidRPr="007A66C0" w:rsidP="00574F9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сприяти </w:t>
      </w:r>
      <w:r w:rsidRPr="007A66C0">
        <w:rPr>
          <w:rFonts w:ascii="Times New Roman" w:hAnsi="Times New Roman"/>
          <w:sz w:val="28"/>
          <w:lang w:eastAsia="ru-RU"/>
        </w:rPr>
        <w:t xml:space="preserve">здійсненню 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громадського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 нагляду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(контролю)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>за</w:t>
      </w:r>
      <w:r w:rsidR="00574F9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діяльністю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закладу дошкільної освіти;</w:t>
      </w:r>
    </w:p>
    <w:p w:rsidR="00C6756C" w:rsidRPr="007A66C0" w:rsidP="00574F9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щороку </w:t>
      </w:r>
      <w:r w:rsidRPr="007A66C0">
        <w:rPr>
          <w:rFonts w:ascii="Times New Roman" w:hAnsi="Times New Roman"/>
          <w:sz w:val="28"/>
          <w:lang w:eastAsia="ru-RU"/>
        </w:rPr>
        <w:t xml:space="preserve">звітувати </w:t>
      </w:r>
      <w:r w:rsidRPr="007A66C0">
        <w:rPr>
          <w:rFonts w:ascii="Times New Roman" w:hAnsi="Times New Roman"/>
          <w:sz w:val="28"/>
          <w:lang w:eastAsia="ru-RU"/>
        </w:rPr>
        <w:t>про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свою </w:t>
      </w:r>
      <w:r w:rsidRPr="007A66C0">
        <w:rPr>
          <w:rFonts w:ascii="Times New Roman" w:hAnsi="Times New Roman"/>
          <w:sz w:val="28"/>
          <w:lang w:eastAsia="ru-RU"/>
        </w:rPr>
        <w:t>діяльність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на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посаді</w:t>
      </w:r>
      <w:r w:rsidRPr="007A66C0">
        <w:rPr>
          <w:rFonts w:ascii="Times New Roman" w:hAnsi="Times New Roman"/>
          <w:sz w:val="28"/>
          <w:lang w:eastAsia="ru-RU"/>
        </w:rPr>
        <w:t xml:space="preserve"> та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 про </w:t>
      </w:r>
      <w:r w:rsidRPr="007A66C0">
        <w:rPr>
          <w:rFonts w:ascii="Times New Roman" w:hAnsi="Times New Roman"/>
          <w:sz w:val="28"/>
          <w:lang w:eastAsia="ru-RU"/>
        </w:rPr>
        <w:t>виконання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плану роботи закладу дошкільної освіти на рік шляхом оприлюднення річного звіту </w:t>
      </w:r>
      <w:r w:rsidRPr="007A66C0">
        <w:rPr>
          <w:rFonts w:ascii="Times New Roman" w:hAnsi="Times New Roman"/>
          <w:sz w:val="28"/>
          <w:lang w:eastAsia="ru-RU"/>
        </w:rPr>
        <w:t>відповідно до статті 30 Закону України «Про освіту»;</w:t>
      </w:r>
    </w:p>
    <w:p w:rsidR="00C6756C" w:rsidRPr="007A66C0" w:rsidP="00574F9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виконувати </w:t>
      </w:r>
      <w:r w:rsidRPr="007A66C0">
        <w:rPr>
          <w:rFonts w:ascii="Times New Roman" w:hAnsi="Times New Roman"/>
          <w:sz w:val="28"/>
          <w:lang w:eastAsia="ru-RU"/>
        </w:rPr>
        <w:t xml:space="preserve">інші </w:t>
      </w:r>
      <w:r w:rsidRPr="007A66C0">
        <w:rPr>
          <w:rFonts w:ascii="Times New Roman" w:hAnsi="Times New Roman"/>
          <w:sz w:val="28"/>
          <w:lang w:eastAsia="ru-RU"/>
        </w:rPr>
        <w:t>обов’язки,</w:t>
      </w:r>
      <w:r w:rsidRPr="007A66C0">
        <w:rPr>
          <w:rFonts w:ascii="Times New Roman" w:hAnsi="Times New Roman"/>
          <w:sz w:val="28"/>
          <w:lang w:eastAsia="ru-RU"/>
        </w:rPr>
        <w:t xml:space="preserve"> покладені</w:t>
      </w:r>
      <w:r w:rsidRPr="007A66C0">
        <w:rPr>
          <w:rFonts w:ascii="Times New Roman" w:hAnsi="Times New Roman"/>
          <w:sz w:val="28"/>
          <w:lang w:eastAsia="ru-RU"/>
        </w:rPr>
        <w:t xml:space="preserve"> на </w:t>
      </w:r>
      <w:r w:rsidRPr="007A66C0">
        <w:rPr>
          <w:rFonts w:ascii="Times New Roman" w:hAnsi="Times New Roman"/>
          <w:sz w:val="28"/>
          <w:lang w:eastAsia="ru-RU"/>
        </w:rPr>
        <w:t>нього</w:t>
      </w:r>
      <w:r w:rsidR="00574F9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законодавством,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Засновником, колективним договором та посадовою інструкцією;</w:t>
      </w:r>
    </w:p>
    <w:p w:rsidR="00C6756C" w:rsidRPr="007A66C0">
      <w:pPr>
        <w:spacing w:after="0" w:line="240" w:lineRule="auto"/>
        <w:ind w:left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контролювати виконання своїх управлінських</w:t>
      </w:r>
      <w:r w:rsidRPr="007A66C0">
        <w:rPr>
          <w:rFonts w:ascii="Times New Roman" w:hAnsi="Times New Roman"/>
          <w:sz w:val="28"/>
          <w:lang w:eastAsia="ru-RU"/>
        </w:rPr>
        <w:t xml:space="preserve"> рішень.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5.8. Основним колегіальним органом управління закладу дошкільної освіти «Джерельце» є педагогічна рада. До складу педагогічної ради входять усі педагогічні працівники закладу дошкільної освіти. За потреби педагогічна рада може запросити на своє за</w:t>
      </w:r>
      <w:r w:rsidRPr="007A66C0">
        <w:rPr>
          <w:rFonts w:ascii="Times New Roman" w:hAnsi="Times New Roman"/>
          <w:sz w:val="28"/>
          <w:lang w:eastAsia="ru-RU"/>
        </w:rPr>
        <w:t>сідання інших працівників закладу дошкільної освіти, медичних працівників, батьків вихованців, педагогічних працівників інших суб’єктів освітньої діяльності, представників Засновника, органів місцевого самоврядування, громадських об’єднань, наукових та/або</w:t>
      </w:r>
      <w:r w:rsidRPr="007A66C0">
        <w:rPr>
          <w:rFonts w:ascii="Times New Roman" w:hAnsi="Times New Roman"/>
          <w:sz w:val="28"/>
          <w:lang w:eastAsia="ru-RU"/>
        </w:rPr>
        <w:t xml:space="preserve"> методичних установ тощо.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5.9. Головою педагогічної ради є керівник закладу дошкільної освіти або за його рішенням вихователь-методист. Засідання педагогічної ради є правомірним, якщо на ньому присутні не менше двох третин від її складу. Рішення з усіх пит</w:t>
      </w:r>
      <w:r w:rsidRPr="007A66C0">
        <w:rPr>
          <w:rFonts w:ascii="Times New Roman" w:hAnsi="Times New Roman"/>
          <w:sz w:val="28"/>
          <w:lang w:eastAsia="ru-RU"/>
        </w:rPr>
        <w:t>ань приймаються більшістю від складу педагогічної ради. У разі рівного розподілу голосів голос голови педагогічної ради є визначальним.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Рішення педагогічної ради вводяться в дію наказом директора закладу дошкільної освіти.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5.10. Педагогічна рада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u w:val="single"/>
          <w:lang w:eastAsia="ru-RU"/>
        </w:rPr>
      </w:pPr>
      <w:r w:rsidRPr="007A66C0">
        <w:rPr>
          <w:rFonts w:ascii="Times New Roman" w:hAnsi="Times New Roman"/>
          <w:sz w:val="28"/>
          <w:u w:val="single"/>
          <w:lang w:eastAsia="ru-RU"/>
        </w:rPr>
        <w:t xml:space="preserve"> схвалює: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програму розвитку закладу дошкільної освіти;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план роботи закладу дошкільної освіти на рік;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положення про внутрішню систему забезпечення якості освіти;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правила внутрішнього розпорядку та інші документи.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u w:val="single"/>
          <w:lang w:eastAsia="ru-RU"/>
        </w:rPr>
      </w:pPr>
      <w:r w:rsidRPr="007A66C0">
        <w:rPr>
          <w:rFonts w:ascii="Times New Roman" w:hAnsi="Times New Roman"/>
          <w:sz w:val="28"/>
          <w:u w:val="single"/>
          <w:lang w:eastAsia="ru-RU"/>
        </w:rPr>
        <w:t>затверджує: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- план підвищення кваліфікації пе</w:t>
      </w:r>
      <w:r w:rsidRPr="007A66C0">
        <w:rPr>
          <w:rFonts w:ascii="Times New Roman" w:hAnsi="Times New Roman"/>
          <w:sz w:val="28"/>
          <w:lang w:eastAsia="ru-RU"/>
        </w:rPr>
        <w:t>дагогічних працівників на рік.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u w:val="single"/>
          <w:lang w:eastAsia="ru-RU"/>
        </w:rPr>
      </w:pPr>
      <w:r w:rsidRPr="007A66C0">
        <w:rPr>
          <w:rFonts w:ascii="Times New Roman" w:hAnsi="Times New Roman"/>
          <w:sz w:val="28"/>
          <w:u w:val="single"/>
          <w:lang w:eastAsia="ru-RU"/>
        </w:rPr>
        <w:t>ухвалює рішення про:</w:t>
      </w:r>
    </w:p>
    <w:p w:rsidR="00C6756C" w:rsidRPr="007A66C0" w:rsidP="00C5109B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вибір </w:t>
      </w:r>
      <w:r w:rsidRPr="007A66C0">
        <w:rPr>
          <w:rFonts w:ascii="Times New Roman" w:hAnsi="Times New Roman"/>
          <w:sz w:val="28"/>
          <w:lang w:eastAsia="ru-RU"/>
        </w:rPr>
        <w:t xml:space="preserve"> освітніх </w:t>
      </w:r>
      <w:r w:rsidRPr="007A66C0">
        <w:rPr>
          <w:rFonts w:ascii="Times New Roman" w:hAnsi="Times New Roman"/>
          <w:sz w:val="28"/>
          <w:lang w:eastAsia="ru-RU"/>
        </w:rPr>
        <w:t xml:space="preserve">і </w:t>
      </w:r>
      <w:r w:rsidRPr="007A66C0">
        <w:rPr>
          <w:rFonts w:ascii="Times New Roman" w:hAnsi="Times New Roman"/>
          <w:sz w:val="28"/>
          <w:lang w:eastAsia="ru-RU"/>
        </w:rPr>
        <w:t xml:space="preserve"> парціальних</w:t>
      </w:r>
      <w:r w:rsidRPr="007A66C0">
        <w:rPr>
          <w:rFonts w:ascii="Times New Roman" w:hAnsi="Times New Roman"/>
          <w:sz w:val="28"/>
          <w:lang w:eastAsia="ru-RU"/>
        </w:rPr>
        <w:t xml:space="preserve"> програм, </w:t>
      </w:r>
      <w:r w:rsidRPr="007A66C0">
        <w:rPr>
          <w:rFonts w:ascii="Times New Roman" w:hAnsi="Times New Roman"/>
          <w:sz w:val="28"/>
          <w:lang w:eastAsia="ru-RU"/>
        </w:rPr>
        <w:t>за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якими </w:t>
      </w:r>
      <w:r w:rsidRPr="007A66C0">
        <w:rPr>
          <w:rFonts w:ascii="Times New Roman" w:hAnsi="Times New Roman"/>
          <w:sz w:val="28"/>
          <w:lang w:eastAsia="ru-RU"/>
        </w:rPr>
        <w:t>буде</w:t>
      </w:r>
      <w:r w:rsidR="00C5109B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організовано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освітній процес у навчальному році, адаптацію/модифікацію/комбінування їх змісту;</w:t>
      </w:r>
    </w:p>
    <w:p w:rsidR="00C6756C" w:rsidRPr="007A66C0" w:rsidP="00C5109B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результативність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 виконання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 освітніх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 і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парціальних програм,  за </w:t>
      </w:r>
      <w:r w:rsidRPr="007A66C0">
        <w:rPr>
          <w:rFonts w:ascii="Times New Roman" w:hAnsi="Times New Roman"/>
          <w:sz w:val="28"/>
          <w:lang w:eastAsia="ru-RU"/>
        </w:rPr>
        <w:t>якими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організований освітній процес;</w:t>
      </w:r>
    </w:p>
    <w:p w:rsidR="00C6756C" w:rsidP="00C5109B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  <w:t xml:space="preserve"> вдосконалення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організації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освітнього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процесу, </w:t>
      </w:r>
      <w:r w:rsidRPr="007A66C0">
        <w:rPr>
          <w:rFonts w:ascii="Times New Roman" w:hAnsi="Times New Roman"/>
          <w:sz w:val="28"/>
          <w:lang w:eastAsia="ru-RU"/>
        </w:rPr>
        <w:t xml:space="preserve">створення </w:t>
      </w:r>
      <w:r w:rsidRPr="007A66C0">
        <w:rPr>
          <w:rFonts w:ascii="Times New Roman" w:hAnsi="Times New Roman"/>
          <w:sz w:val="28"/>
          <w:lang w:eastAsia="ru-RU"/>
        </w:rPr>
        <w:t>освітнього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середовища; </w:t>
      </w:r>
    </w:p>
    <w:p w:rsidR="00C6756C" w:rsidRPr="007A66C0" w:rsidP="00C5109B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</w:t>
      </w:r>
      <w:r w:rsidRPr="007A66C0">
        <w:rPr>
          <w:rFonts w:ascii="Times New Roman" w:hAnsi="Times New Roman"/>
          <w:sz w:val="28"/>
          <w:lang w:eastAsia="ru-RU"/>
        </w:rPr>
        <w:tab/>
      </w:r>
      <w:r w:rsidRPr="007A66C0">
        <w:rPr>
          <w:rFonts w:ascii="Times New Roman" w:hAnsi="Times New Roman"/>
          <w:sz w:val="28"/>
          <w:lang w:eastAsia="ru-RU"/>
        </w:rPr>
        <w:t xml:space="preserve"> визнання</w:t>
      </w:r>
      <w:r w:rsidRPr="007A66C0">
        <w:rPr>
          <w:rFonts w:ascii="Times New Roman" w:hAnsi="Times New Roman"/>
          <w:sz w:val="28"/>
          <w:lang w:eastAsia="ru-RU"/>
        </w:rPr>
        <w:t xml:space="preserve">  </w:t>
      </w:r>
      <w:r w:rsidRPr="007A66C0">
        <w:rPr>
          <w:rFonts w:ascii="Times New Roman" w:hAnsi="Times New Roman"/>
          <w:sz w:val="28"/>
          <w:lang w:eastAsia="ru-RU"/>
        </w:rPr>
        <w:t xml:space="preserve">результатів </w:t>
      </w:r>
      <w:r w:rsidRPr="007A66C0">
        <w:rPr>
          <w:rFonts w:ascii="Times New Roman" w:hAnsi="Times New Roman"/>
          <w:sz w:val="28"/>
          <w:lang w:eastAsia="ru-RU"/>
        </w:rPr>
        <w:t>підвищення</w:t>
      </w:r>
      <w:r w:rsidRPr="007A66C0">
        <w:rPr>
          <w:rFonts w:ascii="Times New Roman" w:hAnsi="Times New Roman"/>
          <w:sz w:val="28"/>
          <w:lang w:eastAsia="ru-RU"/>
        </w:rPr>
        <w:t xml:space="preserve"> кваліфікації</w:t>
      </w:r>
      <w:r w:rsidR="00C5109B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педагогічного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працівника у випадках, визначених Законом України «Про освіту»;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ініціювання проведення інституційного аудиту, зовнішнього моніторингу якості освіти та/а</w:t>
      </w:r>
      <w:r w:rsidRPr="007A66C0">
        <w:rPr>
          <w:rFonts w:ascii="Times New Roman" w:hAnsi="Times New Roman"/>
          <w:sz w:val="28"/>
          <w:lang w:eastAsia="ru-RU"/>
        </w:rPr>
        <w:t>бо освітньої діяльності відповідно до законодавства.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u w:val="single"/>
          <w:lang w:eastAsia="ru-RU"/>
        </w:rPr>
        <w:t>розглядає та/або вирішує</w:t>
      </w:r>
      <w:r w:rsidRPr="007A66C0">
        <w:rPr>
          <w:rFonts w:ascii="Times New Roman" w:hAnsi="Times New Roman"/>
          <w:sz w:val="28"/>
          <w:lang w:eastAsia="ru-RU"/>
        </w:rPr>
        <w:t xml:space="preserve"> інші питання, визначені Законом України «Про дошкільну освіту», іншими нормативно-правовими актами до її повноважень.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6. ГРОМАДСЬКЕ САМОВРЯДУВАННЯ У ЗАКЛАДІ ДОШКІЛЬНОЇ ОСВІТИ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6</w:t>
      </w:r>
      <w:r w:rsidRPr="007A66C0">
        <w:rPr>
          <w:rFonts w:ascii="Times New Roman" w:hAnsi="Times New Roman"/>
          <w:sz w:val="28"/>
          <w:lang w:eastAsia="ru-RU"/>
        </w:rPr>
        <w:t>.1. У закладі дошкільної освіти «Джерельце» можуть діяти органи самоврядування працівників та органи батьківського самоврядування.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6.2. Вищим колегіальним органом громадського самоврядування закладу дошкільної освіти «Джерельце» (у разі створення такого ор</w:t>
      </w:r>
      <w:r w:rsidRPr="007A66C0">
        <w:rPr>
          <w:rFonts w:ascii="Times New Roman" w:hAnsi="Times New Roman"/>
          <w:sz w:val="28"/>
          <w:lang w:eastAsia="ru-RU"/>
        </w:rPr>
        <w:t>гану) є загальні збори (конференція), які скликаються не менше одного разу на рік та формуються на паритетних засадах з представників органів самоврядування працівників – Ради трудового колективу та представників органів батьківського самоврядування (у раз</w:t>
      </w:r>
      <w:r w:rsidRPr="007A66C0">
        <w:rPr>
          <w:rFonts w:ascii="Times New Roman" w:hAnsi="Times New Roman"/>
          <w:sz w:val="28"/>
          <w:lang w:eastAsia="ru-RU"/>
        </w:rPr>
        <w:t>і їх створення).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6.3. Інформація про час і місце проведення загальних зборів (конференції) закладу дошкільної освіти розміщується на його інформаційному стенді та оприлюднюється на його веб сайті не пізніше ніж за місяць до їх проведення.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6.4. Загальні збо</w:t>
      </w:r>
      <w:r w:rsidRPr="007A66C0">
        <w:rPr>
          <w:rFonts w:ascii="Times New Roman" w:hAnsi="Times New Roman"/>
          <w:sz w:val="28"/>
          <w:lang w:eastAsia="ru-RU"/>
        </w:rPr>
        <w:t>ри (конференція) закладу дошкільної освіти щороку заслуховують звіт директора закладу дошкільної освіти, оцінюють його діяльність та за результатами такої оцінки можуть ініціювати проведення інституційного аудиту закладу дошкільної освіти.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6.5. Засади форм</w:t>
      </w:r>
      <w:r w:rsidRPr="007A66C0">
        <w:rPr>
          <w:rFonts w:ascii="Times New Roman" w:hAnsi="Times New Roman"/>
          <w:sz w:val="28"/>
          <w:lang w:eastAsia="ru-RU"/>
        </w:rPr>
        <w:t>ування та діяльності органів громадського самоврядування в закладі дошкільної освіти визначаються Законом України «Про дошкільну освіту», Законом України «Про освіту» та цим Статутом.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7. ОХОРОНА ЗДОРОВ’Я ТА ХАРЧУВАННЯ ВИХОВАНЦІВ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7.1. Заклад дошкільної ос</w:t>
      </w:r>
      <w:r w:rsidRPr="007A66C0">
        <w:rPr>
          <w:rFonts w:ascii="Times New Roman" w:hAnsi="Times New Roman"/>
          <w:sz w:val="28"/>
          <w:lang w:eastAsia="ru-RU"/>
        </w:rPr>
        <w:t>віти «Джерельце» зобов’язаний формувати здорове освітнє середовище та систематично здійснювати заходи з охорони здоров’я вихованців, перелік яких затверджується Кабінетом Міністрів України.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7.2.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Медичне обслуговування дітей у закладі дошкільної освіти здій</w:t>
      </w:r>
      <w:r w:rsidRPr="007A66C0">
        <w:rPr>
          <w:rFonts w:ascii="Times New Roman" w:hAnsi="Times New Roman"/>
          <w:sz w:val="28"/>
          <w:lang w:eastAsia="ru-RU"/>
        </w:rPr>
        <w:t xml:space="preserve">снюють на безоплатній основі медичні працівники, посади яких передбачено штатним розписом закладу дошкільної освіти. 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Медичні працівники закладів дошкільної освіти здійснюють контроль за дотриманням санітарного законодавства, моніторинг стану </w:t>
      </w:r>
      <w:r w:rsidRPr="007A66C0">
        <w:rPr>
          <w:rFonts w:ascii="Times New Roman" w:hAnsi="Times New Roman"/>
          <w:sz w:val="28"/>
          <w:lang w:eastAsia="ru-RU"/>
        </w:rPr>
        <w:t xml:space="preserve">здоров’я та контроль виконання індивідуального плану щеплень, профілактичних медичних оглядів дітей, надання </w:t>
      </w:r>
      <w:r w:rsidRPr="007A66C0">
        <w:rPr>
          <w:rFonts w:ascii="Times New Roman" w:hAnsi="Times New Roman"/>
          <w:sz w:val="28"/>
          <w:lang w:eastAsia="ru-RU"/>
        </w:rPr>
        <w:t>домедичної</w:t>
      </w:r>
      <w:r w:rsidRPr="007A66C0">
        <w:rPr>
          <w:rFonts w:ascii="Times New Roman" w:hAnsi="Times New Roman"/>
          <w:sz w:val="28"/>
          <w:lang w:eastAsia="ru-RU"/>
        </w:rPr>
        <w:t xml:space="preserve"> допомоги у невідкладному стані, інформування батьків або інших законних представників про стан дитини та організацію заходів для госпіта</w:t>
      </w:r>
      <w:r w:rsidRPr="007A66C0">
        <w:rPr>
          <w:rFonts w:ascii="Times New Roman" w:hAnsi="Times New Roman"/>
          <w:sz w:val="28"/>
          <w:lang w:eastAsia="ru-RU"/>
        </w:rPr>
        <w:t>лізації (у разі показань).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7.3. Забезпечення та організація харчування вихованців у закладі дошкільної освіти «Джерельце»  здійснюються відповідно до законодавства про дошкільну освіту. Норми та порядок організації харчування, порядок встановлення плати за</w:t>
      </w:r>
      <w:r w:rsidRPr="007A66C0">
        <w:rPr>
          <w:rFonts w:ascii="Times New Roman" w:hAnsi="Times New Roman"/>
          <w:sz w:val="28"/>
          <w:lang w:eastAsia="ru-RU"/>
        </w:rPr>
        <w:t xml:space="preserve"> харчування вихованців встановлюються Кабінетом Міністрів України.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7.4. Організація харчування може забезпечуватися та здійснюватися закладом дошкільної освіти самостійно та/або шляхом залучення закладом дошкільної освіти на договірних умовах інших суб’єкт</w:t>
      </w:r>
      <w:r w:rsidRPr="007A66C0">
        <w:rPr>
          <w:rFonts w:ascii="Times New Roman" w:hAnsi="Times New Roman"/>
          <w:sz w:val="28"/>
          <w:lang w:eastAsia="ru-RU"/>
        </w:rPr>
        <w:t>ів господарювання, що мають право надавати відповідні послуги.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7.5. Харчування вихованців у закладі дошкільної освіти оплачується їхніми батьками, крім випадків, визначених законодавством, у розмірі, встановленому рішенням Броварської міської ради  Броварс</w:t>
      </w:r>
      <w:r w:rsidRPr="007A66C0">
        <w:rPr>
          <w:rFonts w:ascii="Times New Roman" w:hAnsi="Times New Roman"/>
          <w:sz w:val="28"/>
          <w:lang w:eastAsia="ru-RU"/>
        </w:rPr>
        <w:t xml:space="preserve">ького району Київської області. 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7.6. Пільги з оплати харчування вихованців закладу визначені законодавством України,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 xml:space="preserve">встановлюються та здійснюються за рахунок місцевого бюджету відповідно до рішення Броварської міської ради  Броварського району Київської </w:t>
      </w:r>
      <w:r w:rsidRPr="007A66C0">
        <w:rPr>
          <w:rFonts w:ascii="Times New Roman" w:hAnsi="Times New Roman"/>
          <w:sz w:val="28"/>
          <w:lang w:eastAsia="ru-RU"/>
        </w:rPr>
        <w:t>області.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8. ФІНАНСОВО-ГОСПОДАРСЬКА ДІЯЛЬНІСТЬ ТА МАЙНО ЗАКЛАДУ ДОШКІЛЬНОЇ ОСВІТИ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hd w:val="clear" w:color="auto" w:fill="FFFFFF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8.1.</w:t>
      </w: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 xml:space="preserve">Фінансування закладу дошкільної освіти </w:t>
      </w:r>
      <w:r w:rsidRPr="007A66C0">
        <w:rPr>
          <w:rFonts w:ascii="Times New Roman" w:hAnsi="Times New Roman"/>
          <w:sz w:val="28"/>
          <w:lang w:eastAsia="ru-RU"/>
        </w:rPr>
        <w:t>«Джерельце»</w:t>
      </w:r>
      <w:r w:rsidRPr="007A66C0">
        <w:rPr>
          <w:rFonts w:ascii="Times New Roman" w:hAnsi="Times New Roman"/>
          <w:sz w:val="28"/>
          <w:shd w:val="clear" w:color="auto" w:fill="FFFFFF"/>
          <w:lang w:eastAsia="ru-RU"/>
        </w:rPr>
        <w:t xml:space="preserve"> здійснюється за рахунок коштів державного та/або місцевих бюджетів, а також за рахунок інших джерел, не заборонених законодавством.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8.2. Фінансово-господарська діяльність закладу дошкільної освіти «Джерельце»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здійснюється відповідно до законодавства. Джер</w:t>
      </w:r>
      <w:r w:rsidRPr="007A66C0">
        <w:rPr>
          <w:rFonts w:ascii="Times New Roman" w:hAnsi="Times New Roman"/>
          <w:sz w:val="28"/>
          <w:lang w:eastAsia="ru-RU"/>
        </w:rPr>
        <w:t>елами фінансування закладу дошкільної освіти, формування його майна відповідно до законодавства є: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публічні кошти;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цільові платежі (видатки) Засновника закладу дошкільної освіти на фінансування його діяльності;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плата за надання освітніх та інших посл</w:t>
      </w:r>
      <w:r w:rsidRPr="007A66C0">
        <w:rPr>
          <w:rFonts w:ascii="Times New Roman" w:hAnsi="Times New Roman"/>
          <w:sz w:val="28"/>
          <w:lang w:eastAsia="ru-RU"/>
        </w:rPr>
        <w:t>уг відповідно до укладених договорів;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доходи від надання в оренду приміщень, споруд, обладнання;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гранти вітчизняних і міжнародних організацій;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благодійна допомога у вигляді коштів, матеріальних цінностей, нематеріальних активів, одержаних від підприє</w:t>
      </w:r>
      <w:r w:rsidRPr="007A66C0">
        <w:rPr>
          <w:rFonts w:ascii="Times New Roman" w:hAnsi="Times New Roman"/>
          <w:sz w:val="28"/>
          <w:lang w:eastAsia="ru-RU"/>
        </w:rPr>
        <w:t>мств, установ, організацій, фізичних осіб;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доходи від використання прав інтелектуальної власності;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інші джерела, не заборонені законодавством.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8.3. Заклад дошкільної освіти «Джерельце» у межах, затвердженого  Засновником кошторису та відповідно до рішення його директора здійснює: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виплату оплати праці, доплат, надбавок, матеріальної допомоги, премій, інших видів стимулювання та відзначення праці</w:t>
      </w:r>
      <w:r w:rsidRPr="007A66C0">
        <w:rPr>
          <w:rFonts w:ascii="Times New Roman" w:hAnsi="Times New Roman"/>
          <w:sz w:val="28"/>
          <w:lang w:eastAsia="ru-RU"/>
        </w:rPr>
        <w:t>вників у порядку, визначеному відповідними нормативними документами, зокрема</w:t>
      </w: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>колективним договором, рішенням Засновника тощо.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оплату підвищення кваліфікації педагогічних працівників;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оплату поточних (капітальних) ремонтних робіт приміщень і споруд закл</w:t>
      </w:r>
      <w:r w:rsidRPr="007A66C0">
        <w:rPr>
          <w:rFonts w:ascii="Times New Roman" w:hAnsi="Times New Roman"/>
          <w:sz w:val="28"/>
          <w:lang w:eastAsia="ru-RU"/>
        </w:rPr>
        <w:t>аду дошкільної освіти;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оплату комунальних послуг;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- укладення відповідно до законодавства цивільно-правових (господарських) договорів  на придбання товарів та послуг для забезпечення діяльності закладу.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8.4. Заклад дошкільної освіти може надавати платні </w:t>
      </w:r>
      <w:r w:rsidRPr="007A66C0">
        <w:rPr>
          <w:rFonts w:ascii="Times New Roman" w:hAnsi="Times New Roman"/>
          <w:sz w:val="28"/>
          <w:lang w:eastAsia="ru-RU"/>
        </w:rPr>
        <w:t xml:space="preserve">освітні та інші послуги, </w:t>
      </w:r>
      <w:hyperlink r:id="rId5" w:anchor="n17">
        <w:r w:rsidRPr="007A66C0">
          <w:rPr>
            <w:rStyle w:val="Hyperlink"/>
            <w:rFonts w:ascii="Times New Roman" w:hAnsi="Times New Roman"/>
            <w:color w:val="auto"/>
            <w:sz w:val="28"/>
            <w:u w:val="none"/>
            <w:lang w:eastAsia="ru-RU"/>
          </w:rPr>
          <w:t>перелік</w:t>
        </w:r>
      </w:hyperlink>
      <w:r w:rsidRPr="007A66C0">
        <w:rPr>
          <w:rFonts w:ascii="Times New Roman" w:hAnsi="Times New Roman"/>
          <w:sz w:val="28"/>
          <w:lang w:eastAsia="ru-RU"/>
        </w:rPr>
        <w:t xml:space="preserve"> яких затверджує Кабінет Міністрів України. Засновник має </w:t>
      </w:r>
      <w:r w:rsidRPr="007A66C0">
        <w:rPr>
          <w:rFonts w:ascii="Times New Roman" w:hAnsi="Times New Roman"/>
          <w:sz w:val="28"/>
          <w:lang w:eastAsia="ru-RU"/>
        </w:rPr>
        <w:t>право затверджувати переліки платних освітніх та інших послуг, що не увійшли до перелі</w:t>
      </w:r>
      <w:r w:rsidRPr="007A66C0">
        <w:rPr>
          <w:rFonts w:ascii="Times New Roman" w:hAnsi="Times New Roman"/>
          <w:sz w:val="28"/>
          <w:lang w:eastAsia="ru-RU"/>
        </w:rPr>
        <w:t xml:space="preserve">ку, затвердженого Кабінетом Міністрів України, відповідно </w:t>
      </w:r>
      <w:r w:rsidRPr="007A66C0">
        <w:rPr>
          <w:rFonts w:ascii="Times New Roman" w:hAnsi="Times New Roman"/>
          <w:sz w:val="28"/>
          <w:lang w:eastAsia="ru-RU"/>
        </w:rPr>
        <w:t>до чинного законодавства.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8.5. Порядок бухгалтерського обліку в закладі дошкільної освіти </w:t>
      </w:r>
      <w:r w:rsidRPr="007A66C0">
        <w:rPr>
          <w:rFonts w:ascii="Times New Roman" w:hAnsi="Times New Roman"/>
          <w:sz w:val="28"/>
          <w:lang w:eastAsia="ru-RU"/>
        </w:rPr>
        <w:t xml:space="preserve">«Джерельце» визначається його директором за погодженням  </w:t>
      </w:r>
      <w:r w:rsidRPr="007A66C0">
        <w:rPr>
          <w:rFonts w:ascii="Times New Roman" w:hAnsi="Times New Roman"/>
          <w:sz w:val="28"/>
          <w:lang w:eastAsia="ru-RU"/>
        </w:rPr>
        <w:t>З</w:t>
      </w:r>
      <w:r w:rsidRPr="007A66C0">
        <w:rPr>
          <w:rFonts w:ascii="Times New Roman" w:hAnsi="Times New Roman"/>
          <w:sz w:val="28"/>
          <w:lang w:eastAsia="ru-RU"/>
        </w:rPr>
        <w:t>асновника відповідно до законодавства: самостійн</w:t>
      </w:r>
      <w:r w:rsidRPr="007A66C0">
        <w:rPr>
          <w:rFonts w:ascii="Times New Roman" w:hAnsi="Times New Roman"/>
          <w:sz w:val="28"/>
          <w:lang w:eastAsia="ru-RU"/>
        </w:rPr>
        <w:t>о закладом дошкільної освіти, через централізовану бухгалтерію або шляхом придбання відповідних послуг у юридичних чи фізичних осіб на договірній основі.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8.6. Штатний розпис закладу дошкільної освіти розробляється на основі типових штатних нормативів, затв</w:t>
      </w:r>
      <w:r w:rsidRPr="007A66C0">
        <w:rPr>
          <w:rFonts w:ascii="Times New Roman" w:hAnsi="Times New Roman"/>
          <w:sz w:val="28"/>
          <w:lang w:eastAsia="ru-RU"/>
        </w:rPr>
        <w:t>ерджених Міністерством освіти і науки України, та затверджуються директором закладу дошкільної освіти за погодженням  Управління освіти і науки Броварської міської ради Броварського району Київської області.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8.7. Кошти, рухоме і нерухоме майно, майнові та </w:t>
      </w:r>
      <w:r w:rsidRPr="007A66C0">
        <w:rPr>
          <w:rFonts w:ascii="Times New Roman" w:hAnsi="Times New Roman"/>
          <w:sz w:val="28"/>
          <w:lang w:eastAsia="ru-RU"/>
        </w:rPr>
        <w:t>немайнові права закладу дошкільної освіти «Джерельце» належать йому на праві оперативного управління. Матеріально-технічна база закладу дошкільної освіти включає будівлі, споруди, приміщення, земельні ділянки, комунікації, інвентар, обладнання, транспортні</w:t>
      </w:r>
      <w:r w:rsidRPr="007A66C0">
        <w:rPr>
          <w:rFonts w:ascii="Times New Roman" w:hAnsi="Times New Roman"/>
          <w:sz w:val="28"/>
          <w:lang w:eastAsia="ru-RU"/>
        </w:rPr>
        <w:t xml:space="preserve"> засоби та інші матеріальні цінності. 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8.8. Об’єкти та інше майно закладу дошкільної освіти використовуються  виключно для провадження освітньої діяльності та надання послуг, пов’язаних із забезпеченням освітнього процесу та/або обслуговуванням учасників о</w:t>
      </w:r>
      <w:r w:rsidRPr="007A66C0">
        <w:rPr>
          <w:rFonts w:ascii="Times New Roman" w:hAnsi="Times New Roman"/>
          <w:sz w:val="28"/>
          <w:lang w:eastAsia="ru-RU"/>
        </w:rPr>
        <w:t>світнього процесу, зокрема для харчування, проведення заходів з охорони здоров’я, медичного обслуговування, охорони, господарського обслуговування тощо.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8.9. Майно, у тому числі земельні ділянки закладу дошкільної освіти, зокрема ліквідованих або тих, діял</w:t>
      </w:r>
      <w:r w:rsidRPr="007A66C0">
        <w:rPr>
          <w:rFonts w:ascii="Times New Roman" w:hAnsi="Times New Roman"/>
          <w:sz w:val="28"/>
          <w:lang w:eastAsia="ru-RU"/>
        </w:rPr>
        <w:t>ьність яких припинена, не підлягає приватизації та не може бути предметом застави, стягнення, джерелом погашення боргу, щодо такого майна не можуть вчинятися будь-які інші дії, наслідком яких може бути припинення комунальної власності на таке майно.</w:t>
      </w:r>
    </w:p>
    <w:p w:rsidR="00C6756C" w:rsidRPr="007A66C0">
      <w:pPr>
        <w:spacing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9.  ДЕРЖАВНИЙ НАГЛЯД (КОНТРОЛЬ) </w:t>
      </w:r>
    </w:p>
    <w:p w:rsidR="00C6756C" w:rsidRPr="007A66C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9.1. Державний нагляд (контроль) у сфері дошкільної освіти здійснюється відповідно до Законів України «Про освіту»,  «Про дошкільну освіту».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9.2. Основною формою контролю за діяльністю Закладу дошкільної освіти «Джерельце» </w:t>
      </w:r>
      <w:r w:rsidRPr="007A66C0">
        <w:rPr>
          <w:rFonts w:ascii="Times New Roman" w:hAnsi="Times New Roman"/>
          <w:sz w:val="28"/>
          <w:lang w:eastAsia="ru-RU"/>
        </w:rPr>
        <w:t>є інституційний аудит, який проводиться не рідше одного разу на десять років у порядку, встановленому Міністерством освіти і науки України.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9.3. Зміст, форми, періодичність контролю, не пов’язаного з освітнім процесом, встановлюється Засновником відповідно</w:t>
      </w:r>
      <w:r w:rsidRPr="007A66C0">
        <w:rPr>
          <w:rFonts w:ascii="Times New Roman" w:hAnsi="Times New Roman"/>
          <w:sz w:val="28"/>
          <w:lang w:eastAsia="ru-RU"/>
        </w:rPr>
        <w:t xml:space="preserve"> до чинного законодавства.</w:t>
      </w:r>
    </w:p>
    <w:p w:rsidR="00C6756C" w:rsidRPr="007A66C0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>9.4. Звітність закладу дошкільної освіти «Джерельце» встановлюється відповідно до вимог чинного законодавства.</w:t>
      </w:r>
    </w:p>
    <w:p w:rsidR="00C6756C" w:rsidRPr="007A66C0">
      <w:pPr>
        <w:spacing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</w:t>
      </w:r>
    </w:p>
    <w:p w:rsidR="0024685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</w:p>
    <w:p w:rsidR="0024685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</w:p>
    <w:p w:rsidR="00C6756C" w:rsidRPr="007A66C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bookmarkStart w:id="2" w:name="_GoBack"/>
      <w:bookmarkEnd w:id="2"/>
      <w:r w:rsidRPr="007A66C0">
        <w:rPr>
          <w:rFonts w:ascii="Times New Roman" w:hAnsi="Times New Roman"/>
          <w:sz w:val="28"/>
          <w:lang w:eastAsia="ru-RU"/>
        </w:rPr>
        <w:t xml:space="preserve">10. ЛІКВІДАЦІЯ ТА РЕОРГАНІЗАЦІЯ ЗАКЛАДУ ДОШКІЛЬНОЇ ОСВІТИ 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ab/>
        <w:t xml:space="preserve"> 10.1. Рішення про утворення, реорганізацію, перепрофі</w:t>
      </w:r>
      <w:r w:rsidRPr="007A66C0">
        <w:rPr>
          <w:rFonts w:ascii="Times New Roman" w:hAnsi="Times New Roman"/>
          <w:sz w:val="28"/>
          <w:lang w:eastAsia="ru-RU"/>
        </w:rPr>
        <w:t>лювання (зміну типу організації освітньої діяльності), ліквідацію закладу дошкільної освіти приймає Броварська міська рада Броварського району Київської області.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ab/>
        <w:t xml:space="preserve"> 10.2. Порядок реорганізації чи ліквідації закладу дошкільної освіти здійснюється відповідно </w:t>
      </w:r>
      <w:r w:rsidRPr="007A66C0">
        <w:rPr>
          <w:rFonts w:ascii="Times New Roman" w:hAnsi="Times New Roman"/>
          <w:sz w:val="28"/>
          <w:lang w:eastAsia="ru-RU"/>
        </w:rPr>
        <w:t>до чинного законодавства.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</w:p>
    <w:p w:rsidR="00C6756C" w:rsidRPr="007A66C0" w:rsidP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11. ВНЕСЕННЯ ЗМІН ДО СТАТУТУ  </w:t>
      </w:r>
    </w:p>
    <w:p w:rsidR="00C6756C" w:rsidRPr="007A66C0">
      <w:pPr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</w:t>
      </w:r>
      <w:r w:rsidRPr="007A66C0">
        <w:rPr>
          <w:rFonts w:ascii="Times New Roman" w:hAnsi="Times New Roman"/>
          <w:sz w:val="28"/>
          <w:lang w:eastAsia="ru-RU"/>
        </w:rPr>
        <w:tab/>
      </w:r>
      <w:r w:rsidRPr="007A66C0">
        <w:rPr>
          <w:rFonts w:ascii="Times New Roman" w:hAnsi="Times New Roman"/>
          <w:sz w:val="28"/>
          <w:lang w:eastAsia="ru-RU"/>
        </w:rPr>
        <w:t xml:space="preserve">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порядку.</w:t>
      </w:r>
    </w:p>
    <w:p w:rsidR="00C6756C" w:rsidRPr="007A66C0">
      <w:pPr>
        <w:spacing w:line="240" w:lineRule="auto"/>
        <w:jc w:val="both"/>
        <w:rPr>
          <w:rFonts w:ascii="Times New Roman" w:hAnsi="Times New Roman"/>
          <w:sz w:val="28"/>
          <w:lang w:eastAsia="ru-RU"/>
        </w:rPr>
      </w:pPr>
      <w:r w:rsidRPr="007A66C0">
        <w:rPr>
          <w:rFonts w:ascii="Times New Roman" w:hAnsi="Times New Roman"/>
          <w:sz w:val="28"/>
          <w:lang w:eastAsia="ru-RU"/>
        </w:rPr>
        <w:t xml:space="preserve"> </w:t>
      </w:r>
    </w:p>
    <w:p w:rsidR="00C6756C" w:rsidRPr="007A66C0">
      <w:pPr>
        <w:spacing w:after="0" w:line="240" w:lineRule="auto"/>
        <w:ind w:left="142"/>
        <w:jc w:val="both"/>
        <w:rPr>
          <w:rFonts w:ascii="Times New Roman" w:hAnsi="Times New Roman"/>
          <w:sz w:val="28"/>
          <w:lang w:eastAsia="ru-RU"/>
        </w:rPr>
      </w:pPr>
    </w:p>
    <w:p w:rsidR="00C6756C" w:rsidRPr="007A66C0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7A66C0">
        <w:rPr>
          <w:rFonts w:ascii="Times New Roman" w:hAnsi="Times New Roman"/>
          <w:sz w:val="28"/>
          <w:lang w:eastAsia="ru-RU"/>
        </w:rPr>
        <w:t>Міський голова</w:t>
      </w:r>
      <w:r w:rsidRPr="007A66C0">
        <w:rPr>
          <w:rFonts w:ascii="Times New Roman" w:hAnsi="Times New Roman"/>
          <w:sz w:val="28"/>
          <w:lang w:eastAsia="ru-RU"/>
        </w:rPr>
        <w:tab/>
      </w:r>
      <w:r w:rsidRPr="007A66C0">
        <w:rPr>
          <w:rFonts w:ascii="Times New Roman" w:hAnsi="Times New Roman"/>
          <w:sz w:val="28"/>
          <w:lang w:eastAsia="ru-RU"/>
        </w:rPr>
        <w:tab/>
      </w:r>
      <w:r w:rsidRPr="007A66C0">
        <w:rPr>
          <w:rFonts w:ascii="Times New Roman" w:hAnsi="Times New Roman"/>
          <w:sz w:val="28"/>
          <w:lang w:eastAsia="ru-RU"/>
        </w:rPr>
        <w:tab/>
      </w:r>
      <w:r w:rsidRPr="007A66C0">
        <w:rPr>
          <w:rFonts w:ascii="Times New Roman" w:hAnsi="Times New Roman"/>
          <w:sz w:val="28"/>
          <w:lang w:eastAsia="ru-RU"/>
        </w:rPr>
        <w:tab/>
      </w:r>
      <w:r w:rsidRPr="007A66C0">
        <w:rPr>
          <w:rFonts w:ascii="Times New Roman" w:hAnsi="Times New Roman"/>
          <w:sz w:val="28"/>
          <w:lang w:eastAsia="ru-RU"/>
        </w:rPr>
        <w:tab/>
      </w:r>
      <w:r w:rsidRPr="007A66C0">
        <w:rPr>
          <w:rFonts w:ascii="Times New Roman" w:hAnsi="Times New Roman"/>
          <w:sz w:val="28"/>
          <w:lang w:eastAsia="ru-RU"/>
        </w:rPr>
        <w:tab/>
      </w:r>
      <w:r w:rsidRPr="007A66C0">
        <w:rPr>
          <w:rFonts w:ascii="Times New Roman" w:hAnsi="Times New Roman"/>
          <w:sz w:val="28"/>
          <w:lang w:eastAsia="ru-RU"/>
        </w:rPr>
        <w:tab/>
        <w:t xml:space="preserve"> </w:t>
      </w:r>
      <w:r w:rsidRPr="007A66C0">
        <w:rPr>
          <w:rFonts w:ascii="Times New Roman" w:hAnsi="Times New Roman"/>
          <w:sz w:val="28"/>
          <w:lang w:eastAsia="ru-RU"/>
        </w:rPr>
        <w:tab/>
      </w:r>
      <w:r w:rsidRPr="007A66C0">
        <w:rPr>
          <w:rFonts w:ascii="Times New Roman" w:hAnsi="Times New Roman"/>
          <w:sz w:val="28"/>
          <w:lang w:eastAsia="ru-RU"/>
        </w:rPr>
        <w:t xml:space="preserve">     </w:t>
      </w:r>
      <w:r w:rsidRPr="007A66C0">
        <w:rPr>
          <w:rFonts w:ascii="Times New Roman" w:hAnsi="Times New Roman"/>
          <w:sz w:val="28"/>
          <w:lang w:eastAsia="ru-RU"/>
        </w:rPr>
        <w:t>Ігор СА</w:t>
      </w:r>
      <w:r w:rsidRPr="007A66C0">
        <w:rPr>
          <w:rFonts w:ascii="Times New Roman" w:hAnsi="Times New Roman"/>
          <w:sz w:val="28"/>
          <w:lang w:eastAsia="ru-RU"/>
        </w:rPr>
        <w:t>ПОЖКО</w:t>
      </w:r>
      <w:permEnd w:id="1"/>
    </w:p>
    <w:sectPr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56C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C6756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56C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C675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56C"/>
    <w:rsid w:val="001F0B34"/>
    <w:rsid w:val="00246853"/>
    <w:rsid w:val="00574F90"/>
    <w:rsid w:val="007A66C0"/>
    <w:rsid w:val="00C5109B"/>
    <w:rsid w:val="00C51591"/>
    <w:rsid w:val="00C6756C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8AD753"/>
  <w15:docId w15:val="{C5B606C0-86EC-4953-B691-7DC04C0CC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3788-20" TargetMode="External" /><Relationship Id="rId5" Type="http://schemas.openxmlformats.org/officeDocument/2006/relationships/hyperlink" Target="https://zakon.rada.gov.ua/laws/show/796-2010-%D0%BF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20766</Words>
  <Characters>11838</Characters>
  <Application>Microsoft Office Word</Application>
  <DocSecurity>8</DocSecurity>
  <Lines>98</Lines>
  <Paragraphs>65</Paragraphs>
  <ScaleCrop>false</ScaleCrop>
  <Company/>
  <LinksUpToDate>false</LinksUpToDate>
  <CharactersWithSpaces>32539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41</cp:revision>
  <dcterms:created xsi:type="dcterms:W3CDTF">2023-03-27T06:24:00Z</dcterms:created>
  <dcterms:modified xsi:type="dcterms:W3CDTF">2026-01-29T08:05:00Z</dcterms:modified>
</cp:coreProperties>
</file>