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84ABD" w14:textId="77777777" w:rsidR="005B1C08" w:rsidRPr="000A787D" w:rsidRDefault="001E4B4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A787D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F57E631" w14:textId="77777777" w:rsidR="005B1C08" w:rsidRPr="000A787D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A5E702F" w14:textId="670006E8" w:rsidR="00F463E3" w:rsidRPr="000A787D" w:rsidRDefault="001E4B44" w:rsidP="004D66E1">
      <w:pPr>
        <w:spacing w:after="0"/>
        <w:ind w:left="-284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A787D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0A787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D00A6" w:rsidRPr="000A78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«Про </w:t>
      </w:r>
      <w:r w:rsidR="00F463E3" w:rsidRPr="000A78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оплату праці</w:t>
      </w:r>
      <w:r w:rsidR="006D00A6" w:rsidRPr="000A78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6D00A6" w:rsidRPr="000A78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працівник</w:t>
      </w:r>
      <w:r w:rsidR="003625B0" w:rsidRPr="000A78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</w:t>
      </w:r>
      <w:proofErr w:type="spellEnd"/>
      <w:r w:rsidR="00F463E3" w:rsidRPr="000A78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358C4" w:rsidRPr="000A78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Міського центру </w:t>
      </w:r>
    </w:p>
    <w:p w14:paraId="55995467" w14:textId="77777777" w:rsidR="00F463E3" w:rsidRPr="000A787D" w:rsidRDefault="00B358C4" w:rsidP="004D66E1">
      <w:pPr>
        <w:spacing w:after="0"/>
        <w:ind w:left="-284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A78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комплексної реабілітації дітей з інвалідністю</w:t>
      </w:r>
      <w:r w:rsidR="00F463E3" w:rsidRPr="000A78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0A78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Броварської міської </w:t>
      </w:r>
    </w:p>
    <w:p w14:paraId="0A26A741" w14:textId="7647CED4" w:rsidR="00361CD8" w:rsidRPr="000A787D" w:rsidRDefault="00B358C4" w:rsidP="004D66E1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A78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ради Броварського району Київської області</w:t>
      </w:r>
      <w:r w:rsidR="006D00A6" w:rsidRPr="000A78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</w:t>
      </w:r>
    </w:p>
    <w:p w14:paraId="07EB2259" w14:textId="77777777" w:rsidR="0074644B" w:rsidRPr="000A787D" w:rsidRDefault="0074644B" w:rsidP="004D66E1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291753A" w14:textId="77777777" w:rsidR="0074644B" w:rsidRPr="000A787D" w:rsidRDefault="001E4B44" w:rsidP="000A78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A787D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0A787D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proofErr w:type="gramStart"/>
      <w:r w:rsidRPr="000A787D">
        <w:rPr>
          <w:rFonts w:ascii="Times New Roman" w:hAnsi="Times New Roman"/>
          <w:sz w:val="28"/>
          <w:szCs w:val="28"/>
        </w:rPr>
        <w:t>п</w:t>
      </w:r>
      <w:proofErr w:type="gramEnd"/>
      <w:r w:rsidRPr="000A787D">
        <w:rPr>
          <w:rFonts w:ascii="Times New Roman" w:hAnsi="Times New Roman"/>
          <w:sz w:val="28"/>
          <w:szCs w:val="28"/>
        </w:rPr>
        <w:t>ідготовлена</w:t>
      </w:r>
      <w:proofErr w:type="spellEnd"/>
      <w:r w:rsidRPr="000A78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787D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0A787D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0A787D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0A78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787D">
        <w:rPr>
          <w:rFonts w:ascii="Times New Roman" w:hAnsi="Times New Roman"/>
          <w:sz w:val="28"/>
          <w:szCs w:val="28"/>
        </w:rPr>
        <w:t>міської</w:t>
      </w:r>
      <w:proofErr w:type="spellEnd"/>
      <w:r w:rsidRPr="000A787D">
        <w:rPr>
          <w:rFonts w:ascii="Times New Roman" w:hAnsi="Times New Roman"/>
          <w:sz w:val="28"/>
          <w:szCs w:val="28"/>
        </w:rPr>
        <w:t xml:space="preserve"> ради </w:t>
      </w:r>
      <w:r w:rsidR="00696599" w:rsidRPr="000A787D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0A787D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0A78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787D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 w:rsidRPr="000A787D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0A787D">
        <w:rPr>
          <w:rFonts w:ascii="Times New Roman" w:hAnsi="Times New Roman"/>
          <w:sz w:val="28"/>
          <w:szCs w:val="28"/>
        </w:rPr>
        <w:t>.</w:t>
      </w:r>
    </w:p>
    <w:p w14:paraId="014B1FCF" w14:textId="77777777" w:rsidR="0074644B" w:rsidRPr="000A787D" w:rsidRDefault="0074644B" w:rsidP="004D66E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680152DB" w14:textId="665732BA" w:rsidR="006D00A6" w:rsidRPr="000A787D" w:rsidRDefault="001E4B44" w:rsidP="000A787D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0A787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0A787D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0A787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A787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0A787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0A787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0A787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proofErr w:type="gramStart"/>
      <w:r w:rsidRPr="000A787D">
        <w:rPr>
          <w:rFonts w:ascii="Times New Roman" w:hAnsi="Times New Roman"/>
          <w:b/>
          <w:sz w:val="28"/>
          <w:szCs w:val="28"/>
          <w:lang w:eastAsia="zh-CN"/>
        </w:rPr>
        <w:t>р</w:t>
      </w:r>
      <w:proofErr w:type="gramEnd"/>
      <w:r w:rsidRPr="000A787D">
        <w:rPr>
          <w:rFonts w:ascii="Times New Roman" w:hAnsi="Times New Roman"/>
          <w:b/>
          <w:sz w:val="28"/>
          <w:szCs w:val="28"/>
          <w:lang w:eastAsia="zh-CN"/>
        </w:rPr>
        <w:t>ішення</w:t>
      </w:r>
      <w:proofErr w:type="spellEnd"/>
    </w:p>
    <w:p w14:paraId="7A5B954B" w14:textId="77777777" w:rsidR="000A787D" w:rsidRPr="000A787D" w:rsidRDefault="000A787D" w:rsidP="000A787D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</w:p>
    <w:p w14:paraId="64F1EEAD" w14:textId="07B1B24F" w:rsidR="00F463E3" w:rsidRPr="000A787D" w:rsidRDefault="00F463E3" w:rsidP="000A787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метою забезпечення підвищення рівня оплати праці працівників надавачів соціальних та реабілітаційних послуг Кабінетом Міністрів України прийнято 26 грудня 2025 року постану № 1750 «Деякі питання оплати праці працівників надавачів соціальних та реабілітаційних послуг» (далі – постанова № 1750). </w:t>
      </w:r>
    </w:p>
    <w:p w14:paraId="1066CD63" w14:textId="2C532910" w:rsidR="0025610A" w:rsidRPr="000A787D" w:rsidRDefault="00F463E3" w:rsidP="000A787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Абзацом другим пункту 1 </w:t>
      </w:r>
      <w:r w:rsid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останови установлено, що під час визначення граничних розмірів посадових окладів працівників надавачів соціальних та реабілітаційних послуг, тарифні розряди посад яких затверджено постановою Кабінету Міністрів України від 30 серпня 2002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 (зі змінами) застосовується додатковий коефіцієнт підвищення посадових окладів</w:t>
      </w:r>
      <w:r w:rsid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2,5</w:t>
      </w:r>
      <w:r w:rsidR="007051D0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0F6B2DBA" w14:textId="486C56DA" w:rsidR="009B7D79" w:rsidRPr="000A787D" w:rsidRDefault="000A787D" w:rsidP="000A787D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CD17CC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</w:t>
      </w:r>
      <w:r w:rsidR="0025610A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ий </w:t>
      </w:r>
      <w:r w:rsidR="00CD17CC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центр комплексної реабілітації дітей з інвалідністю Броварської міської ради Броварського району Київської області</w:t>
      </w:r>
      <w:r w:rsidR="0025610A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є </w:t>
      </w:r>
      <w:proofErr w:type="spellStart"/>
      <w:r w:rsidR="0025610A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надавачем</w:t>
      </w:r>
      <w:proofErr w:type="spellEnd"/>
      <w:r w:rsidR="0025610A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соціальних на реабілітаційних послуг дітям з інвалідністю, тому </w:t>
      </w:r>
      <w:r w:rsidR="003625B0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відповідності до абзацу другого пункту 1 постанови № 1750 </w:t>
      </w:r>
      <w:r w:rsidR="006D00A6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необхідно </w:t>
      </w:r>
      <w:r w:rsidR="003625B0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застосовувати при оплаті праці працівників закладу додатковий коефіцієнт підвищення посадових окладів 2,5.</w:t>
      </w:r>
    </w:p>
    <w:p w14:paraId="128D92A1" w14:textId="77777777" w:rsidR="00F95BBC" w:rsidRPr="000A787D" w:rsidRDefault="00F95BBC" w:rsidP="000A787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A0A04E0" w14:textId="77777777" w:rsidR="00F95BBC" w:rsidRDefault="001E4B44" w:rsidP="000A787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A787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7F4CC74E" w14:textId="77777777" w:rsidR="000A787D" w:rsidRPr="000A787D" w:rsidRDefault="000A787D" w:rsidP="000A787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217F46B" w14:textId="3F86E609" w:rsidR="003625B0" w:rsidRPr="000A787D" w:rsidRDefault="006D00A6" w:rsidP="000A787D">
      <w:pPr>
        <w:tabs>
          <w:tab w:val="left" w:pos="709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Метою прийняття рішення є </w:t>
      </w:r>
      <w:r w:rsidR="009C1AD8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підвищення </w:t>
      </w:r>
      <w:r w:rsidR="003625B0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рівня оплати праці та </w:t>
      </w: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рівня мотивації  працівників </w:t>
      </w:r>
      <w:r w:rsidR="00CD17CC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Міського центру комплексної реабілітації дітей з інвалідністю Броварської міської ради Броварського району Київської області</w:t>
      </w: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створення умов для </w:t>
      </w:r>
      <w:r w:rsidR="003625B0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конкурентної заробітної плати і </w:t>
      </w: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стабільної професійної діяльності, забезпечення як</w:t>
      </w:r>
      <w:r w:rsidR="00627F14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існого </w:t>
      </w:r>
      <w:r w:rsidR="003625B0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надання соціальних та реабілітаційних послуг. </w:t>
      </w: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Досягнення мети передбачається шляхом </w:t>
      </w:r>
      <w:r w:rsidR="003625B0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застосовування при оплаті праці працівників закладу додаткового коефіцієнту підвищення посадових окладів 2,5.</w:t>
      </w:r>
    </w:p>
    <w:p w14:paraId="4776D55B" w14:textId="77777777" w:rsidR="004D66E1" w:rsidRPr="000A787D" w:rsidRDefault="004D66E1" w:rsidP="000A787D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7817B5C" w14:textId="4FC0EBCE" w:rsidR="006D00A6" w:rsidRDefault="006D00A6" w:rsidP="000A78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A787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</w:t>
      </w:r>
      <w:r w:rsidR="001E4B44" w:rsidRPr="000A787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Фінансово-економічне обґрунтування</w:t>
      </w:r>
    </w:p>
    <w:p w14:paraId="3533B3EC" w14:textId="77777777" w:rsidR="000A787D" w:rsidRPr="000A787D" w:rsidRDefault="000A787D" w:rsidP="000A78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34421E3" w14:textId="061A421E" w:rsidR="006D00A6" w:rsidRPr="000A787D" w:rsidRDefault="00BF1FD2" w:rsidP="000A787D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Реалізація даного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рішення потребує виділення додаткових коштів з місцевого бюджету на 2026 рік в об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сязі 18 392 122,05 грн. Фінансування планується здійснюватись за рахунок коштів місцевого бюджету за кодом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програмної класифікації видатків 0813105 по КЕКВ 2111 – 15 075 510,12 грн. та КЕКВ 2120 – 3 316 611,93 грн.</w:t>
      </w:r>
    </w:p>
    <w:p w14:paraId="075665E8" w14:textId="77777777" w:rsidR="006D00A6" w:rsidRPr="000A787D" w:rsidRDefault="006D00A6" w:rsidP="000A78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2908A78" w14:textId="07D4BCA9" w:rsidR="006D00A6" w:rsidRDefault="006D00A6" w:rsidP="000A78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A787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</w:t>
      </w:r>
      <w:r w:rsidR="001E4B44" w:rsidRPr="000A787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2533299E" w14:textId="77777777" w:rsidR="000A787D" w:rsidRPr="000A787D" w:rsidRDefault="000A787D" w:rsidP="000A787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5C39D95" w14:textId="0F778309" w:rsidR="009B7D79" w:rsidRPr="000A787D" w:rsidRDefault="006D00A6" w:rsidP="000A787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Очікується підвищення професійної мотивації педагогів, зменшення плинності кадрів у сфері </w:t>
      </w:r>
      <w:r w:rsidR="003625B0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надання соціальних послуг та </w:t>
      </w:r>
      <w:r w:rsidR="00CD17CC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реабілітації</w:t>
      </w: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а також поліпшення </w:t>
      </w:r>
      <w:r w:rsidR="001C5B0A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якості реабілітаційних </w:t>
      </w: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послуг </w:t>
      </w:r>
      <w:r w:rsidR="001C5B0A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дітей з інвалідністю всіх нозологій в реабілітаційному </w:t>
      </w: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заклад</w:t>
      </w:r>
      <w:r w:rsidR="00CD17CC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</w:t>
      </w:r>
      <w:r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</w:p>
    <w:p w14:paraId="28EB3EB4" w14:textId="77777777" w:rsidR="00F95BBC" w:rsidRPr="000A787D" w:rsidRDefault="00F95BBC" w:rsidP="000A78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588FE8" w14:textId="7064A918" w:rsidR="004D66E1" w:rsidRDefault="00C4752A" w:rsidP="000A78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78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6D00A6" w:rsidRPr="000A78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5.Суб’єкт подання </w:t>
      </w:r>
      <w:proofErr w:type="spellStart"/>
      <w:r w:rsidR="006D00A6" w:rsidRPr="000A787D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F95BBC" w:rsidRPr="000A787D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="006D00A6" w:rsidRPr="000A787D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="006D00A6" w:rsidRPr="000A78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 </w:t>
      </w:r>
    </w:p>
    <w:p w14:paraId="36D04C65" w14:textId="77777777" w:rsidR="000A787D" w:rsidRPr="000A787D" w:rsidRDefault="000A787D" w:rsidP="000A78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E9CD17" w14:textId="77777777" w:rsidR="000A787D" w:rsidRDefault="000A787D" w:rsidP="000A787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A787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139FF090" w14:textId="594518D0" w:rsidR="000A787D" w:rsidRPr="000A787D" w:rsidRDefault="000A787D" w:rsidP="000A787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Доповідач: начальник управління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Каштанюк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Тетяна Миколаївна (контактний телефон – 6-14-37)</w:t>
      </w:r>
    </w:p>
    <w:p w14:paraId="10943F8B" w14:textId="5B941BDE" w:rsidR="00F60D4E" w:rsidRPr="000A787D" w:rsidRDefault="000A787D" w:rsidP="00F60D4E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A787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Особа, відповідальна за підготовку проекту рішення:</w:t>
      </w:r>
      <w:r w:rsidR="00F60D4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директор </w:t>
      </w:r>
      <w:r w:rsidR="00F60D4E" w:rsidRPr="000A787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Міського центру комплексної реабілітації дітей з інвалідністю Броварської міської ради Броварського району Київської області</w:t>
      </w:r>
      <w:r w:rsidR="00661DB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Сердюк Наталія Валеріївна </w:t>
      </w:r>
      <w:r w:rsidR="00661DB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(контактний телефон – 6-67-45)</w:t>
      </w:r>
    </w:p>
    <w:p w14:paraId="6C81511E" w14:textId="77777777" w:rsidR="009B7D79" w:rsidRPr="000A787D" w:rsidRDefault="009B7D79" w:rsidP="004D66E1">
      <w:pPr>
        <w:suppressAutoHyphens/>
        <w:spacing w:after="0" w:line="240" w:lineRule="auto"/>
        <w:ind w:left="-284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14:paraId="3811CCA2" w14:textId="40A8585C" w:rsidR="009B7D79" w:rsidRPr="000A787D" w:rsidRDefault="000A787D" w:rsidP="000A787D">
      <w:pPr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A787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</w:t>
      </w:r>
      <w:proofErr w:type="spellStart"/>
      <w:r w:rsidR="001E4B44" w:rsidRPr="000A787D">
        <w:rPr>
          <w:rFonts w:ascii="Times New Roman" w:eastAsia="Times New Roman" w:hAnsi="Times New Roman" w:cs="Times New Roman"/>
          <w:bCs/>
          <w:sz w:val="28"/>
          <w:szCs w:val="28"/>
        </w:rPr>
        <w:t>ачальник</w:t>
      </w:r>
      <w:proofErr w:type="spellEnd"/>
      <w:r w:rsidR="00661DB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1E4B44" w:rsidRPr="000A78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E4B44" w:rsidRPr="000A787D">
        <w:rPr>
          <w:rFonts w:ascii="Times New Roman" w:eastAsia="Times New Roman" w:hAnsi="Times New Roman" w:cs="Times New Roman"/>
          <w:bCs/>
          <w:sz w:val="28"/>
          <w:szCs w:val="28"/>
        </w:rPr>
        <w:t>управління</w:t>
      </w:r>
      <w:proofErr w:type="spellEnd"/>
      <w:r w:rsidRPr="000A787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</w:t>
      </w:r>
      <w:r w:rsidR="003625B0" w:rsidRPr="000A787D">
        <w:rPr>
          <w:rFonts w:ascii="Times New Roman" w:hAnsi="Times New Roman"/>
          <w:bCs/>
          <w:iCs/>
          <w:color w:val="000000"/>
          <w:sz w:val="28"/>
          <w:szCs w:val="28"/>
          <w:lang w:val="uk-UA" w:eastAsia="zh-CN"/>
        </w:rPr>
        <w:t>Тетяна КАШТАНЮК</w:t>
      </w:r>
    </w:p>
    <w:sectPr w:rsidR="009B7D79" w:rsidRPr="000A787D" w:rsidSect="000A787D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D461A1"/>
    <w:multiLevelType w:val="hybridMultilevel"/>
    <w:tmpl w:val="CFD6B9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27B2E"/>
    <w:rsid w:val="000A787D"/>
    <w:rsid w:val="00126B69"/>
    <w:rsid w:val="001A3FF0"/>
    <w:rsid w:val="001A70A0"/>
    <w:rsid w:val="001C5B0A"/>
    <w:rsid w:val="001E4B44"/>
    <w:rsid w:val="00244FF9"/>
    <w:rsid w:val="0025610A"/>
    <w:rsid w:val="00341368"/>
    <w:rsid w:val="003613A9"/>
    <w:rsid w:val="00361CD8"/>
    <w:rsid w:val="003625B0"/>
    <w:rsid w:val="004D66E1"/>
    <w:rsid w:val="00525C68"/>
    <w:rsid w:val="005B1C08"/>
    <w:rsid w:val="005F334B"/>
    <w:rsid w:val="005F787F"/>
    <w:rsid w:val="00627F14"/>
    <w:rsid w:val="00661DB0"/>
    <w:rsid w:val="00696599"/>
    <w:rsid w:val="006C396C"/>
    <w:rsid w:val="006D00A6"/>
    <w:rsid w:val="007051D0"/>
    <w:rsid w:val="0074644B"/>
    <w:rsid w:val="007E7FBA"/>
    <w:rsid w:val="00827775"/>
    <w:rsid w:val="00881846"/>
    <w:rsid w:val="009B7D79"/>
    <w:rsid w:val="009C0EEF"/>
    <w:rsid w:val="009C1AD8"/>
    <w:rsid w:val="00A218AE"/>
    <w:rsid w:val="00B358C4"/>
    <w:rsid w:val="00B35D4C"/>
    <w:rsid w:val="00B46089"/>
    <w:rsid w:val="00B768E9"/>
    <w:rsid w:val="00B80167"/>
    <w:rsid w:val="00BA1A95"/>
    <w:rsid w:val="00BF1FD2"/>
    <w:rsid w:val="00BF6942"/>
    <w:rsid w:val="00C4752A"/>
    <w:rsid w:val="00C96FE7"/>
    <w:rsid w:val="00CD17CC"/>
    <w:rsid w:val="00D10655"/>
    <w:rsid w:val="00D5049E"/>
    <w:rsid w:val="00D92C45"/>
    <w:rsid w:val="00DD65B1"/>
    <w:rsid w:val="00DD7BFD"/>
    <w:rsid w:val="00F463E3"/>
    <w:rsid w:val="00F60D4E"/>
    <w:rsid w:val="00F95BBC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4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6D00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6D0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5</cp:revision>
  <cp:lastPrinted>2025-06-02T11:28:00Z</cp:lastPrinted>
  <dcterms:created xsi:type="dcterms:W3CDTF">2026-01-23T13:45:00Z</dcterms:created>
  <dcterms:modified xsi:type="dcterms:W3CDTF">2026-01-26T11:37:00Z</dcterms:modified>
</cp:coreProperties>
</file>