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F84ABD" w14:textId="77777777" w:rsidR="005B1C08" w:rsidRPr="000A787D" w:rsidRDefault="001E4B44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787D"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1F57E631" w14:textId="77777777" w:rsidR="005B1C08" w:rsidRPr="000A787D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A5E702F" w14:textId="670006E8" w:rsidR="00F463E3" w:rsidRPr="000A787D" w:rsidRDefault="001E4B44" w:rsidP="004D66E1">
      <w:pPr>
        <w:spacing w:after="0"/>
        <w:ind w:left="-284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A787D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 w:rsidRPr="000A787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6D00A6" w:rsidRPr="000A78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«Про </w:t>
      </w:r>
      <w:r w:rsidR="00F463E3" w:rsidRPr="000A78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оплату праці</w:t>
      </w:r>
      <w:r w:rsidR="006D00A6" w:rsidRPr="000A78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="006D00A6" w:rsidRPr="000A78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працівник</w:t>
      </w:r>
      <w:r w:rsidR="003625B0" w:rsidRPr="000A78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</w:t>
      </w:r>
      <w:proofErr w:type="spellEnd"/>
      <w:r w:rsidR="00F463E3" w:rsidRPr="000A78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B358C4" w:rsidRPr="000A78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Міського центру </w:t>
      </w:r>
    </w:p>
    <w:p w14:paraId="55995467" w14:textId="77777777" w:rsidR="00F463E3" w:rsidRPr="000A787D" w:rsidRDefault="00B358C4" w:rsidP="004D66E1">
      <w:pPr>
        <w:spacing w:after="0"/>
        <w:ind w:left="-284" w:right="-28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0A78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комплексної реабілітації дітей з інвалідністю</w:t>
      </w:r>
      <w:r w:rsidR="00F463E3" w:rsidRPr="000A78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0A78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Броварської міської </w:t>
      </w:r>
    </w:p>
    <w:p w14:paraId="0A26A741" w14:textId="7647CED4" w:rsidR="00361CD8" w:rsidRPr="000A787D" w:rsidRDefault="00B358C4" w:rsidP="004D66E1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A787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ради Броварського району Київської області</w:t>
      </w:r>
      <w:r w:rsidR="006D00A6" w:rsidRPr="000A787D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»</w:t>
      </w:r>
    </w:p>
    <w:p w14:paraId="07EB2259" w14:textId="77777777" w:rsidR="0074644B" w:rsidRPr="000A787D" w:rsidRDefault="0074644B" w:rsidP="004D66E1">
      <w:pPr>
        <w:spacing w:after="0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6291753A" w14:textId="77777777" w:rsidR="0074644B" w:rsidRPr="000A787D" w:rsidRDefault="001E4B44" w:rsidP="000A78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0A787D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0A787D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proofErr w:type="gramStart"/>
      <w:r w:rsidRPr="000A787D">
        <w:rPr>
          <w:rFonts w:ascii="Times New Roman" w:hAnsi="Times New Roman"/>
          <w:sz w:val="28"/>
          <w:szCs w:val="28"/>
        </w:rPr>
        <w:t>п</w:t>
      </w:r>
      <w:proofErr w:type="gramEnd"/>
      <w:r w:rsidRPr="000A787D">
        <w:rPr>
          <w:rFonts w:ascii="Times New Roman" w:hAnsi="Times New Roman"/>
          <w:sz w:val="28"/>
          <w:szCs w:val="28"/>
        </w:rPr>
        <w:t>ідготовлена</w:t>
      </w:r>
      <w:proofErr w:type="spellEnd"/>
      <w:r w:rsidRPr="000A78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87D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0A787D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0A787D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0A78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87D">
        <w:rPr>
          <w:rFonts w:ascii="Times New Roman" w:hAnsi="Times New Roman"/>
          <w:sz w:val="28"/>
          <w:szCs w:val="28"/>
        </w:rPr>
        <w:t>міської</w:t>
      </w:r>
      <w:proofErr w:type="spellEnd"/>
      <w:r w:rsidRPr="000A787D">
        <w:rPr>
          <w:rFonts w:ascii="Times New Roman" w:hAnsi="Times New Roman"/>
          <w:sz w:val="28"/>
          <w:szCs w:val="28"/>
        </w:rPr>
        <w:t xml:space="preserve"> ради </w:t>
      </w:r>
      <w:r w:rsidR="00696599" w:rsidRPr="000A787D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0A787D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0A787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787D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 w:rsidRPr="000A787D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0A787D">
        <w:rPr>
          <w:rFonts w:ascii="Times New Roman" w:hAnsi="Times New Roman"/>
          <w:sz w:val="28"/>
          <w:szCs w:val="28"/>
        </w:rPr>
        <w:t>.</w:t>
      </w:r>
    </w:p>
    <w:p w14:paraId="014B1FCF" w14:textId="77777777" w:rsidR="0074644B" w:rsidRPr="000A787D" w:rsidRDefault="0074644B" w:rsidP="004D66E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680152DB" w14:textId="665732BA" w:rsidR="006D00A6" w:rsidRPr="000A787D" w:rsidRDefault="001E4B44" w:rsidP="000A787D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0A787D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0A787D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0A787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A787D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0A787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0A787D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0A787D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proofErr w:type="gramStart"/>
      <w:r w:rsidRPr="000A787D">
        <w:rPr>
          <w:rFonts w:ascii="Times New Roman" w:hAnsi="Times New Roman"/>
          <w:b/>
          <w:sz w:val="28"/>
          <w:szCs w:val="28"/>
          <w:lang w:eastAsia="zh-CN"/>
        </w:rPr>
        <w:t>р</w:t>
      </w:r>
      <w:proofErr w:type="gramEnd"/>
      <w:r w:rsidRPr="000A787D">
        <w:rPr>
          <w:rFonts w:ascii="Times New Roman" w:hAnsi="Times New Roman"/>
          <w:b/>
          <w:sz w:val="28"/>
          <w:szCs w:val="28"/>
          <w:lang w:eastAsia="zh-CN"/>
        </w:rPr>
        <w:t>ішення</w:t>
      </w:r>
      <w:proofErr w:type="spellEnd"/>
    </w:p>
    <w:p w14:paraId="7A5B954B" w14:textId="77777777" w:rsidR="000A787D" w:rsidRPr="000A787D" w:rsidRDefault="000A787D" w:rsidP="000A787D">
      <w:pPr>
        <w:keepNext/>
        <w:numPr>
          <w:ilvl w:val="1"/>
          <w:numId w:val="1"/>
        </w:numPr>
        <w:suppressAutoHyphens/>
        <w:spacing w:after="0" w:line="240" w:lineRule="auto"/>
        <w:ind w:left="0" w:firstLine="567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</w:p>
    <w:p w14:paraId="64F1EEAD" w14:textId="07B1B24F" w:rsidR="00F463E3" w:rsidRPr="000A787D" w:rsidRDefault="00F463E3" w:rsidP="000A787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З метою забезпечення підвищення рівня оплати праці працівників надавачів соціальних та реабілітаційних послуг Кабінетом Міністрів України прийнято 26 грудня 2025 року постану № 1750 «Деякі питання оплати праці працівників надавачів соціальних та реабілітаційних послуг» (далі – постанова № 1750). </w:t>
      </w:r>
    </w:p>
    <w:p w14:paraId="1066CD63" w14:textId="2C532910" w:rsidR="0025610A" w:rsidRPr="000A787D" w:rsidRDefault="00F463E3" w:rsidP="000A787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Абзацом другим пункту 1 </w:t>
      </w:r>
      <w:r w:rsid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останови установлено, що під час визначення граничних розмірів посадових окладів працівників надавачів соціальних та реабілітаційних послуг, тарифні розряди посад яких затверджено постановою Кабінету Міністрів України від 30 серпня 2002 року № 1298 «Про оплату праці працівників на основі Єдиної тарифної сітки розрядів і коефіцієнтів з оплати праці працівників установ, закладів та організацій окремих галузей бюджетної сфери» (зі змінами) застосовується додатковий коефіцієнт підвищення посадових окладів</w:t>
      </w:r>
      <w:r w:rsid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2,5</w:t>
      </w:r>
      <w:r w:rsidR="007051D0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</w:t>
      </w: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</w:p>
    <w:p w14:paraId="0F6B2DBA" w14:textId="486C56DA" w:rsidR="009B7D79" w:rsidRPr="000A787D" w:rsidRDefault="000A787D" w:rsidP="000A787D">
      <w:pPr>
        <w:tabs>
          <w:tab w:val="num" w:pos="0"/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</w:r>
      <w:r w:rsidR="00CD17CC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</w:t>
      </w:r>
      <w:r w:rsidR="0025610A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ий </w:t>
      </w:r>
      <w:r w:rsidR="00CD17CC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центр комплексної реабілітації дітей з інвалідністю Броварської міської ради Броварського району Київської області</w:t>
      </w:r>
      <w:r w:rsidR="0025610A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є </w:t>
      </w:r>
      <w:proofErr w:type="spellStart"/>
      <w:r w:rsidR="0025610A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надавачем</w:t>
      </w:r>
      <w:proofErr w:type="spellEnd"/>
      <w:r w:rsidR="0025610A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соціальних на реабілітаційних послуг дітям з інвалідністю, тому </w:t>
      </w:r>
      <w:r w:rsidR="003625B0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відповідності до абзацу другого пункту 1 постанови № 1750 </w:t>
      </w:r>
      <w:r w:rsidR="006D00A6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необхідно </w:t>
      </w:r>
      <w:r w:rsidR="003625B0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застосовувати при оплаті праці працівників закладу додатковий коефіцієнт підвищення посадових окладів 2,5.</w:t>
      </w:r>
    </w:p>
    <w:p w14:paraId="128D92A1" w14:textId="77777777" w:rsidR="00F95BBC" w:rsidRPr="000A787D" w:rsidRDefault="00F95BBC" w:rsidP="000A787D">
      <w:pPr>
        <w:tabs>
          <w:tab w:val="num" w:pos="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7A0A04E0" w14:textId="77777777" w:rsidR="00F95BBC" w:rsidRDefault="001E4B44" w:rsidP="000A787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A787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2.Мета і шляхи її досягнення</w:t>
      </w:r>
    </w:p>
    <w:p w14:paraId="7F4CC74E" w14:textId="77777777" w:rsidR="000A787D" w:rsidRPr="000A787D" w:rsidRDefault="000A787D" w:rsidP="000A787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6217F46B" w14:textId="3F86E609" w:rsidR="003625B0" w:rsidRPr="000A787D" w:rsidRDefault="006D00A6" w:rsidP="000A787D">
      <w:pPr>
        <w:tabs>
          <w:tab w:val="left" w:pos="709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Метою прийняття рішення є </w:t>
      </w:r>
      <w:r w:rsidR="009C1AD8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підвищення </w:t>
      </w:r>
      <w:r w:rsidR="003625B0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рівня оплати праці та </w:t>
      </w: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рівня мотивації  працівників </w:t>
      </w:r>
      <w:r w:rsidR="00CD17CC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Міського центру комплексної реабілітації дітей з інвалідністю Броварської міської ради Броварського району Київської області</w:t>
      </w: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створення умов для </w:t>
      </w:r>
      <w:r w:rsidR="003625B0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конкурентної заробітної плати і </w:t>
      </w: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стабільної професійної діяльності, забезпечення як</w:t>
      </w:r>
      <w:r w:rsidR="00627F14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існого </w:t>
      </w:r>
      <w:r w:rsidR="003625B0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надання соціальних та реабілітаційних послуг. </w:t>
      </w: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Досягнення мети передбачається шляхом </w:t>
      </w:r>
      <w:r w:rsidR="003625B0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застосовування при оплаті праці працівників закладу додаткового коефіцієнту підвищення посадових окладів 2,5.</w:t>
      </w:r>
    </w:p>
    <w:p w14:paraId="4776D55B" w14:textId="77777777" w:rsidR="004D66E1" w:rsidRPr="000A787D" w:rsidRDefault="004D66E1" w:rsidP="000A787D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7817B5C" w14:textId="4FC0EBCE" w:rsidR="006D00A6" w:rsidRDefault="006D00A6" w:rsidP="000A78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A787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</w:t>
      </w:r>
      <w:r w:rsidR="001E4B44" w:rsidRPr="000A787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Фінансово-економічне обґрунтування</w:t>
      </w:r>
    </w:p>
    <w:p w14:paraId="3533B3EC" w14:textId="77777777" w:rsidR="000A787D" w:rsidRPr="000A787D" w:rsidRDefault="000A787D" w:rsidP="000A78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34421E3" w14:textId="061A421E" w:rsidR="006D00A6" w:rsidRPr="000A787D" w:rsidRDefault="00BF1FD2" w:rsidP="000A787D">
      <w:pPr>
        <w:tabs>
          <w:tab w:val="left" w:pos="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Реалізація даного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проєкту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рішення потребує виділення додаткових коштів з місцевого бюджету на 2026 рік в об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сязі 18 392 122,05 грн. Фінансування планується здійснюватись за рахунок коштів місцевого бюджету за кодом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lastRenderedPageBreak/>
        <w:t>програмної класифікації видатків 0813105 по КЕКВ 2111 – 15 075 510,12 грн. та КЕКВ 2120 – 3 316 611,93 грн.</w:t>
      </w:r>
    </w:p>
    <w:p w14:paraId="075665E8" w14:textId="77777777" w:rsidR="006D00A6" w:rsidRPr="000A787D" w:rsidRDefault="006D00A6" w:rsidP="000A78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52908A78" w14:textId="07D4BCA9" w:rsidR="006D00A6" w:rsidRDefault="006D00A6" w:rsidP="000A78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A787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</w:t>
      </w:r>
      <w:r w:rsidR="001E4B44" w:rsidRPr="000A787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</w:p>
    <w:p w14:paraId="2533299E" w14:textId="77777777" w:rsidR="000A787D" w:rsidRPr="000A787D" w:rsidRDefault="000A787D" w:rsidP="000A787D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75C39D95" w14:textId="0F778309" w:rsidR="009B7D79" w:rsidRPr="000A787D" w:rsidRDefault="006D00A6" w:rsidP="000A787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Очікується підвищення професійної мотивації педагогів, зменшення плинності кадрів у сфері </w:t>
      </w:r>
      <w:r w:rsidR="003625B0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надання соціальних послуг та </w:t>
      </w:r>
      <w:r w:rsidR="00CD17CC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реабілітації</w:t>
      </w: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а також поліпшення </w:t>
      </w:r>
      <w:r w:rsidR="001C5B0A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якості реабілітаційних </w:t>
      </w: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послуг </w:t>
      </w:r>
      <w:r w:rsidR="001C5B0A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для дітей з інвалідністю всіх нозологій в реабілітаційному </w:t>
      </w: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заклад</w:t>
      </w:r>
      <w:r w:rsidR="00CD17CC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і</w:t>
      </w:r>
      <w:r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</w:p>
    <w:p w14:paraId="28EB3EB4" w14:textId="77777777" w:rsidR="00F95BBC" w:rsidRPr="000A787D" w:rsidRDefault="00F95BBC" w:rsidP="000A78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588FE8" w14:textId="7064A918" w:rsidR="004D66E1" w:rsidRDefault="00C4752A" w:rsidP="000A78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A78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6D00A6" w:rsidRPr="000A78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5.Суб’єкт подання </w:t>
      </w:r>
      <w:proofErr w:type="spellStart"/>
      <w:r w:rsidR="006D00A6" w:rsidRPr="000A787D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F95BBC" w:rsidRPr="000A787D">
        <w:rPr>
          <w:rFonts w:ascii="Times New Roman" w:hAnsi="Times New Roman" w:cs="Times New Roman"/>
          <w:b/>
          <w:sz w:val="28"/>
          <w:szCs w:val="28"/>
          <w:lang w:val="uk-UA"/>
        </w:rPr>
        <w:t>є</w:t>
      </w:r>
      <w:r w:rsidR="006D00A6" w:rsidRPr="000A787D">
        <w:rPr>
          <w:rFonts w:ascii="Times New Roman" w:hAnsi="Times New Roman" w:cs="Times New Roman"/>
          <w:b/>
          <w:sz w:val="28"/>
          <w:szCs w:val="28"/>
          <w:lang w:val="uk-UA"/>
        </w:rPr>
        <w:t>кту</w:t>
      </w:r>
      <w:proofErr w:type="spellEnd"/>
      <w:r w:rsidR="006D00A6" w:rsidRPr="000A78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 </w:t>
      </w:r>
    </w:p>
    <w:p w14:paraId="36D04C65" w14:textId="77777777" w:rsidR="000A787D" w:rsidRPr="000A787D" w:rsidRDefault="000A787D" w:rsidP="000A787D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0E9CD17" w14:textId="77777777" w:rsidR="000A787D" w:rsidRDefault="000A787D" w:rsidP="000A787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A78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Суб’єкт подання проекту рішення: управління соціального захисту населення Броварської міської ради Броварського району Київської області.</w:t>
      </w:r>
    </w:p>
    <w:p w14:paraId="139FF090" w14:textId="594518D0" w:rsidR="000A787D" w:rsidRPr="000A787D" w:rsidRDefault="000A787D" w:rsidP="000A787D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Доповідач: начальник управління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Каштанюк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Тетяна Миколаївна (контактний телефон – 6-14-37)</w:t>
      </w:r>
    </w:p>
    <w:p w14:paraId="10943F8B" w14:textId="5B941BDE" w:rsidR="00F60D4E" w:rsidRPr="000A787D" w:rsidRDefault="000A787D" w:rsidP="00F60D4E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  <w:r w:rsidRPr="000A787D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Особа, відповідальна за підготовку проекту рішення:</w:t>
      </w:r>
      <w:r w:rsidR="00F60D4E"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директор </w:t>
      </w:r>
      <w:r w:rsidR="00F60D4E" w:rsidRPr="000A787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Міського центру комплексної реабілітації дітей з інвалідністю Броварської міської ради Броварського району Київської області</w:t>
      </w:r>
      <w:r w:rsidR="00661DB0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– Сердюк Наталія Валеріївна </w:t>
      </w:r>
      <w:r w:rsidR="00661DB0">
        <w:rPr>
          <w:rFonts w:ascii="Times New Roman" w:eastAsia="Calibri" w:hAnsi="Times New Roman" w:cs="Times New Roman"/>
          <w:sz w:val="28"/>
          <w:szCs w:val="28"/>
          <w:lang w:val="uk-UA" w:eastAsia="en-US"/>
        </w:rPr>
        <w:t>(контактний телефон – 6-67-45)</w:t>
      </w:r>
    </w:p>
    <w:p w14:paraId="6C81511E" w14:textId="77777777" w:rsidR="009B7D79" w:rsidRPr="000A787D" w:rsidRDefault="009B7D79" w:rsidP="004D66E1">
      <w:pPr>
        <w:suppressAutoHyphens/>
        <w:spacing w:after="0" w:line="240" w:lineRule="auto"/>
        <w:ind w:left="-284"/>
        <w:jc w:val="both"/>
        <w:rPr>
          <w:rFonts w:ascii="Times New Roman" w:hAnsi="Times New Roman"/>
          <w:color w:val="000000"/>
          <w:sz w:val="28"/>
          <w:szCs w:val="28"/>
          <w:lang w:eastAsia="zh-CN"/>
        </w:rPr>
      </w:pPr>
    </w:p>
    <w:p w14:paraId="3811CCA2" w14:textId="40A8585C" w:rsidR="009B7D79" w:rsidRPr="000A787D" w:rsidRDefault="000A787D" w:rsidP="000A787D">
      <w:pPr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8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Н</w:t>
      </w:r>
      <w:proofErr w:type="spellStart"/>
      <w:r w:rsidR="001E4B44" w:rsidRPr="000A787D">
        <w:rPr>
          <w:rFonts w:ascii="Times New Roman" w:eastAsia="Times New Roman" w:hAnsi="Times New Roman" w:cs="Times New Roman"/>
          <w:bCs/>
          <w:sz w:val="28"/>
          <w:szCs w:val="28"/>
        </w:rPr>
        <w:t>ачальник</w:t>
      </w:r>
      <w:proofErr w:type="spellEnd"/>
      <w:r w:rsidR="00661DB0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</w:t>
      </w:r>
      <w:r w:rsidR="001E4B44" w:rsidRPr="000A787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1E4B44" w:rsidRPr="000A787D">
        <w:rPr>
          <w:rFonts w:ascii="Times New Roman" w:eastAsia="Times New Roman" w:hAnsi="Times New Roman" w:cs="Times New Roman"/>
          <w:bCs/>
          <w:sz w:val="28"/>
          <w:szCs w:val="28"/>
        </w:rPr>
        <w:t>управління</w:t>
      </w:r>
      <w:proofErr w:type="spellEnd"/>
      <w:r w:rsidRPr="000A787D"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                                                 </w:t>
      </w:r>
      <w:r w:rsidR="003625B0" w:rsidRPr="000A787D">
        <w:rPr>
          <w:rFonts w:ascii="Times New Roman" w:hAnsi="Times New Roman"/>
          <w:bCs/>
          <w:iCs/>
          <w:color w:val="000000"/>
          <w:sz w:val="28"/>
          <w:szCs w:val="28"/>
          <w:lang w:val="uk-UA" w:eastAsia="zh-CN"/>
        </w:rPr>
        <w:t>Тетяна КАШТАНЮК</w:t>
      </w:r>
    </w:p>
    <w:sectPr w:rsidR="009B7D79" w:rsidRPr="000A787D" w:rsidSect="000A787D">
      <w:pgSz w:w="11906" w:h="16838"/>
      <w:pgMar w:top="568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FD461A1"/>
    <w:multiLevelType w:val="hybridMultilevel"/>
    <w:tmpl w:val="CFD6B99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C08"/>
    <w:rsid w:val="00027B2E"/>
    <w:rsid w:val="000A787D"/>
    <w:rsid w:val="00126B69"/>
    <w:rsid w:val="001A3FF0"/>
    <w:rsid w:val="001A70A0"/>
    <w:rsid w:val="001C5B0A"/>
    <w:rsid w:val="001E4B44"/>
    <w:rsid w:val="00244FF9"/>
    <w:rsid w:val="0025610A"/>
    <w:rsid w:val="00341368"/>
    <w:rsid w:val="003613A9"/>
    <w:rsid w:val="00361CD8"/>
    <w:rsid w:val="003625B0"/>
    <w:rsid w:val="004D66E1"/>
    <w:rsid w:val="00525C68"/>
    <w:rsid w:val="005B1C08"/>
    <w:rsid w:val="005F334B"/>
    <w:rsid w:val="005F787F"/>
    <w:rsid w:val="00627F14"/>
    <w:rsid w:val="00661DB0"/>
    <w:rsid w:val="00696599"/>
    <w:rsid w:val="006C396C"/>
    <w:rsid w:val="006D00A6"/>
    <w:rsid w:val="007051D0"/>
    <w:rsid w:val="0074644B"/>
    <w:rsid w:val="007E7FBA"/>
    <w:rsid w:val="00827775"/>
    <w:rsid w:val="00881846"/>
    <w:rsid w:val="009B7D79"/>
    <w:rsid w:val="009C0EEF"/>
    <w:rsid w:val="009C1AD8"/>
    <w:rsid w:val="00A218AE"/>
    <w:rsid w:val="00B358C4"/>
    <w:rsid w:val="00B35D4C"/>
    <w:rsid w:val="00B46089"/>
    <w:rsid w:val="00B768E9"/>
    <w:rsid w:val="00B80167"/>
    <w:rsid w:val="00BA1A95"/>
    <w:rsid w:val="00BF1FD2"/>
    <w:rsid w:val="00BF6942"/>
    <w:rsid w:val="00C4752A"/>
    <w:rsid w:val="00C96FE7"/>
    <w:rsid w:val="00CD17CC"/>
    <w:rsid w:val="00D10655"/>
    <w:rsid w:val="00D5049E"/>
    <w:rsid w:val="00D92C45"/>
    <w:rsid w:val="00DD65B1"/>
    <w:rsid w:val="00DD7BFD"/>
    <w:rsid w:val="00F463E3"/>
    <w:rsid w:val="00F60D4E"/>
    <w:rsid w:val="00F95BBC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45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6D00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6D0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507</Words>
  <Characters>2893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PC</cp:lastModifiedBy>
  <cp:revision>5</cp:revision>
  <cp:lastPrinted>2025-06-02T11:28:00Z</cp:lastPrinted>
  <dcterms:created xsi:type="dcterms:W3CDTF">2026-01-23T13:45:00Z</dcterms:created>
  <dcterms:modified xsi:type="dcterms:W3CDTF">2026-01-26T11:37:00Z</dcterms:modified>
</cp:coreProperties>
</file>