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48414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3358" w:rsidRPr="00733358" w:rsidRDefault="00733358" w:rsidP="0073335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gramStart"/>
      <w:r w:rsidRPr="0085299B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85299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Pr="00901C15">
        <w:rPr>
          <w:rFonts w:ascii="Times New Roman" w:hAnsi="Times New Roman" w:cs="Times New Roman"/>
          <w:sz w:val="28"/>
          <w:szCs w:val="28"/>
        </w:rPr>
        <w:t xml:space="preserve"> «</w:t>
      </w:r>
      <w:r w:rsidRPr="0073335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припинення комунального підприємства </w:t>
      </w:r>
    </w:p>
    <w:p w:rsidR="00733358" w:rsidRDefault="00733358" w:rsidP="00733358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33358">
        <w:rPr>
          <w:rFonts w:ascii="Times New Roman" w:hAnsi="Times New Roman" w:cs="Times New Roman"/>
          <w:bCs w:val="0"/>
          <w:color w:val="000000"/>
          <w:sz w:val="28"/>
          <w:szCs w:val="28"/>
        </w:rPr>
        <w:t>Броварської міської ради Броварського району Київської області</w:t>
      </w:r>
    </w:p>
    <w:p w:rsidR="00733358" w:rsidRPr="00733358" w:rsidRDefault="00733358" w:rsidP="00733358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3358">
        <w:rPr>
          <w:rFonts w:ascii="Times New Roman" w:hAnsi="Times New Roman" w:cs="Times New Roman"/>
          <w:bCs w:val="0"/>
          <w:color w:val="000000"/>
          <w:sz w:val="28"/>
          <w:szCs w:val="28"/>
        </w:rPr>
        <w:t>«</w:t>
      </w:r>
      <w:proofErr w:type="spellStart"/>
      <w:r w:rsidRPr="00733358">
        <w:rPr>
          <w:rFonts w:ascii="Times New Roman" w:hAnsi="Times New Roman" w:cs="Times New Roman"/>
          <w:bCs w:val="0"/>
          <w:color w:val="000000"/>
          <w:sz w:val="28"/>
          <w:szCs w:val="28"/>
        </w:rPr>
        <w:t>Броваритепловодоенергія</w:t>
      </w:r>
      <w:proofErr w:type="spellEnd"/>
      <w:r w:rsidRPr="007333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:rsidR="00733358" w:rsidRPr="006E505F" w:rsidRDefault="00733358" w:rsidP="0073335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3358" w:rsidRPr="00903222" w:rsidRDefault="00733358" w:rsidP="007333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322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33358" w:rsidRPr="000A32BC" w:rsidRDefault="00733358" w:rsidP="00733358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33358" w:rsidRPr="00903222" w:rsidRDefault="00733358" w:rsidP="00484144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484144" w:rsidRPr="00484144" w:rsidRDefault="00484144" w:rsidP="00484144">
      <w:pPr>
        <w:pStyle w:val="a5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144">
        <w:rPr>
          <w:rFonts w:ascii="Times New Roman" w:eastAsia="Times New Roman" w:hAnsi="Times New Roman" w:cs="Times New Roman"/>
          <w:sz w:val="28"/>
          <w:szCs w:val="28"/>
        </w:rPr>
        <w:t>Положення, які регулювали діяльність комунальних унітарних підприємств, містилися у статті 78 Господарського кодексу України, який втратив чинність з 28 серпня 2025 року.</w:t>
      </w:r>
    </w:p>
    <w:p w:rsidR="00733358" w:rsidRPr="00484144" w:rsidRDefault="00484144" w:rsidP="00484144">
      <w:pPr>
        <w:pStyle w:val="3"/>
        <w:numPr>
          <w:ilvl w:val="0"/>
          <w:numId w:val="1"/>
        </w:numPr>
        <w:tabs>
          <w:tab w:val="clear" w:pos="432"/>
          <w:tab w:val="left" w:pos="9099"/>
        </w:tabs>
        <w:spacing w:before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48414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Натомість Законом України </w:t>
      </w:r>
      <w:hyperlink r:id="rId5" w:anchor="Text" w:tgtFrame="_blank" w:history="1">
        <w:r w:rsidRPr="00484144">
          <w:rPr>
            <w:rStyle w:val="a7"/>
            <w:rFonts w:ascii="Times New Roman" w:eastAsia="Times New Roman" w:hAnsi="Times New Roman" w:cs="Times New Roman"/>
            <w:b w:val="0"/>
            <w:color w:val="auto"/>
            <w:sz w:val="28"/>
            <w:szCs w:val="28"/>
            <w:u w:val="none"/>
          </w:rPr>
          <w:t>від 09.01.2025 №4196-IX</w:t>
        </w:r>
      </w:hyperlink>
      <w:r w:rsidRPr="0048414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«Про особливості регулювання діяльності юридичних осіб окремих організаційно-правових форм у перехідний період та об'єднань юридичних осіб» запроваджено перехідний період тривалістю три роки для поступового припинення функціонування юридичних осіб певних організаційно-правових форм, зокрема й комунальних підприємств.</w:t>
      </w:r>
    </w:p>
    <w:p w:rsidR="00733358" w:rsidRPr="000A32BC" w:rsidRDefault="00733358" w:rsidP="00733358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733358" w:rsidRPr="00903222" w:rsidRDefault="00733358" w:rsidP="00484144">
      <w:pPr>
        <w:tabs>
          <w:tab w:val="left" w:pos="1134"/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 w:rsidR="00484144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</w:p>
    <w:p w:rsidR="00733358" w:rsidRPr="00484144" w:rsidRDefault="00484144" w:rsidP="00484144">
      <w:pPr>
        <w:tabs>
          <w:tab w:val="left" w:pos="561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5651617"/>
      <w:r w:rsidRPr="0048414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Забезпечення безперебійного надання житлово-комунальних послуг шляхом приведення господарської діяльності підприємства до вимог законодавства України.</w:t>
      </w:r>
      <w:bookmarkEnd w:id="0"/>
    </w:p>
    <w:p w:rsidR="00733358" w:rsidRPr="000A32BC" w:rsidRDefault="00733358" w:rsidP="007333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33358" w:rsidRPr="00903222" w:rsidRDefault="00733358" w:rsidP="0073335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eastAsia="zh-CN"/>
        </w:rPr>
      </w:pPr>
      <w:r w:rsidRPr="00903222">
        <w:rPr>
          <w:b/>
          <w:sz w:val="28"/>
          <w:szCs w:val="28"/>
          <w:lang w:eastAsia="zh-CN"/>
        </w:rPr>
        <w:t>3.</w:t>
      </w:r>
      <w:r w:rsidR="00484144">
        <w:rPr>
          <w:b/>
          <w:sz w:val="28"/>
          <w:szCs w:val="28"/>
          <w:lang w:eastAsia="zh-CN"/>
        </w:rPr>
        <w:t xml:space="preserve"> </w:t>
      </w:r>
      <w:r w:rsidRPr="00903222">
        <w:rPr>
          <w:b/>
          <w:sz w:val="28"/>
          <w:szCs w:val="28"/>
          <w:lang w:eastAsia="zh-CN"/>
        </w:rPr>
        <w:t xml:space="preserve">Правові аспекти </w:t>
      </w:r>
    </w:p>
    <w:p w:rsidR="00733358" w:rsidRPr="00CC010C" w:rsidRDefault="00CC010C" w:rsidP="00733358">
      <w:pPr>
        <w:pStyle w:val="a3"/>
        <w:spacing w:before="0" w:beforeAutospacing="0" w:after="0" w:afterAutospacing="0"/>
        <w:ind w:firstLine="553"/>
        <w:jc w:val="both"/>
        <w:rPr>
          <w:rStyle w:val="a4"/>
          <w:rFonts w:eastAsiaTheme="majorEastAsia"/>
          <w:sz w:val="28"/>
          <w:szCs w:val="28"/>
        </w:rPr>
      </w:pPr>
      <w:r w:rsidRPr="00CC010C">
        <w:rPr>
          <w:color w:val="000000"/>
          <w:sz w:val="28"/>
          <w:szCs w:val="28"/>
        </w:rPr>
        <w:t>Стаття 14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</w:t>
      </w:r>
      <w:r>
        <w:rPr>
          <w:color w:val="000000"/>
          <w:sz w:val="28"/>
          <w:szCs w:val="28"/>
        </w:rPr>
        <w:t>-</w:t>
      </w:r>
      <w:r w:rsidRPr="00CC010C">
        <w:rPr>
          <w:color w:val="000000"/>
          <w:sz w:val="28"/>
          <w:szCs w:val="28"/>
        </w:rPr>
        <w:t>підприємців, громадських формувань», пункт 30 частини 1 статті 26 Закону України «Про місцеве самоврядування в Україні»</w:t>
      </w:r>
      <w:r>
        <w:rPr>
          <w:color w:val="000000"/>
          <w:sz w:val="28"/>
          <w:szCs w:val="28"/>
        </w:rPr>
        <w:t>.</w:t>
      </w:r>
    </w:p>
    <w:p w:rsidR="00733358" w:rsidRPr="000A32BC" w:rsidRDefault="00733358" w:rsidP="00733358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733358" w:rsidRPr="00903222" w:rsidRDefault="00733358" w:rsidP="00733358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:rsidR="00733358" w:rsidRPr="00CC010C" w:rsidRDefault="00CC010C" w:rsidP="007333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010C">
        <w:rPr>
          <w:sz w:val="28"/>
          <w:szCs w:val="28"/>
        </w:rPr>
        <w:t>Прийняття даного рішення не призведе до зміни показників бюджету Броварської міської територіальної громади (надходжень бюджету та/або витрат бюджету).</w:t>
      </w:r>
    </w:p>
    <w:p w:rsidR="00733358" w:rsidRPr="000A32BC" w:rsidRDefault="00733358" w:rsidP="00733358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733358" w:rsidRPr="00903222" w:rsidRDefault="00733358" w:rsidP="00733358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:rsidR="00733358" w:rsidRPr="00CC010C" w:rsidRDefault="00CC010C" w:rsidP="00733358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0C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комунального підприємства </w:t>
      </w:r>
      <w:bookmarkStart w:id="1" w:name="_Hlk218251679"/>
      <w:r w:rsidRPr="00CC010C">
        <w:rPr>
          <w:rFonts w:ascii="Times New Roman" w:hAnsi="Times New Roman" w:cs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«</w:t>
      </w:r>
      <w:proofErr w:type="spellStart"/>
      <w:r w:rsidRPr="00CC010C">
        <w:rPr>
          <w:rFonts w:ascii="Times New Roman" w:hAnsi="Times New Roman" w:cs="Times New Roman"/>
          <w:bCs/>
          <w:sz w:val="28"/>
          <w:szCs w:val="28"/>
          <w:lang w:val="uk-UA"/>
        </w:rPr>
        <w:t>Броваритепловодоенергія</w:t>
      </w:r>
      <w:proofErr w:type="spellEnd"/>
      <w:r w:rsidRPr="00CC01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bookmarkEnd w:id="1"/>
      <w:r w:rsidRPr="00CC010C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реорганізації шляхом перетворення в Товариство з обмеженою відповідальністю </w:t>
      </w:r>
      <w:r w:rsidRPr="00CC01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C010C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CC010C">
        <w:rPr>
          <w:rFonts w:ascii="Times New Roman" w:hAnsi="Times New Roman" w:cs="Times New Roman"/>
          <w:sz w:val="28"/>
          <w:szCs w:val="28"/>
        </w:rPr>
        <w:t>».</w:t>
      </w:r>
    </w:p>
    <w:p w:rsidR="00733358" w:rsidRPr="000A32BC" w:rsidRDefault="00733358" w:rsidP="00733358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733358" w:rsidRPr="00903222" w:rsidRDefault="00733358" w:rsidP="0073335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903222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:rsidR="00733358" w:rsidRDefault="00733358" w:rsidP="00733358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733358" w:rsidRDefault="00733358" w:rsidP="00733358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 xml:space="preserve">Доповідач: Решетова Світлана Ігорівна – начальник управління будівництва, житлово-комунального господарства, інфраструктури та </w:t>
      </w:r>
      <w:r w:rsidRPr="000A32BC">
        <w:rPr>
          <w:sz w:val="28"/>
          <w:szCs w:val="28"/>
        </w:rPr>
        <w:lastRenderedPageBreak/>
        <w:t>транспорту Броварської міської ради Броварського району Київської області, заступник начальника управління.</w:t>
      </w:r>
    </w:p>
    <w:p w:rsidR="00733358" w:rsidRPr="000A32BC" w:rsidRDefault="00733358" w:rsidP="00733358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 xml:space="preserve">Відповідальна за підготовку проекту рішення: </w:t>
      </w:r>
      <w:proofErr w:type="spellStart"/>
      <w:r w:rsidRPr="000A32BC">
        <w:rPr>
          <w:sz w:val="28"/>
          <w:szCs w:val="28"/>
        </w:rPr>
        <w:t>Федотьєва</w:t>
      </w:r>
      <w:proofErr w:type="spellEnd"/>
      <w:r w:rsidRPr="000A32BC">
        <w:rPr>
          <w:sz w:val="28"/>
          <w:szCs w:val="28"/>
        </w:rPr>
        <w:t xml:space="preserve">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 w:rsidR="00733358" w:rsidRPr="000A32BC" w:rsidRDefault="00733358" w:rsidP="00733358">
      <w:pPr>
        <w:spacing w:after="0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33358" w:rsidRDefault="00733358" w:rsidP="00733358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p w:rsidR="00010492" w:rsidRPr="00010492" w:rsidRDefault="00010492" w:rsidP="00733358">
      <w:pPr>
        <w:spacing w:after="0"/>
        <w:ind w:firstLine="55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2" w:name="_GoBack"/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733358" w:rsidRPr="00903222" w:rsidTr="001211AA">
        <w:tc>
          <w:tcPr>
            <w:tcW w:w="5637" w:type="dxa"/>
          </w:tcPr>
          <w:p w:rsidR="00733358" w:rsidRPr="00903222" w:rsidRDefault="00733358" w:rsidP="00942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3934" w:type="dxa"/>
          </w:tcPr>
          <w:p w:rsidR="00733358" w:rsidRPr="00903222" w:rsidRDefault="00733358" w:rsidP="00942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733358" w:rsidRPr="00733358" w:rsidTr="001211AA">
        <w:trPr>
          <w:trHeight w:val="1114"/>
        </w:trPr>
        <w:tc>
          <w:tcPr>
            <w:tcW w:w="5637" w:type="dxa"/>
          </w:tcPr>
          <w:p w:rsidR="00733358" w:rsidRPr="001211AA" w:rsidRDefault="001211AA" w:rsidP="009428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1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Pr="001211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Броварської міської ради Броварського району Київської області «</w:t>
            </w:r>
            <w:proofErr w:type="spellStart"/>
            <w:r w:rsidRPr="001211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Броваритепловодоенергія</w:t>
            </w:r>
            <w:proofErr w:type="spellEnd"/>
            <w:r w:rsidRPr="001211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3934" w:type="dxa"/>
          </w:tcPr>
          <w:p w:rsidR="00733358" w:rsidRPr="001211AA" w:rsidRDefault="001211AA" w:rsidP="0094280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proofErr w:type="spellEnd"/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33358" w:rsidRPr="00903222" w:rsidRDefault="00733358" w:rsidP="00733358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3358" w:rsidRPr="00903222" w:rsidRDefault="00733358" w:rsidP="00733358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244FF9" w:rsidRDefault="00733358" w:rsidP="0073335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управління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0492"/>
    <w:rsid w:val="001211AA"/>
    <w:rsid w:val="00126B69"/>
    <w:rsid w:val="001A3FF0"/>
    <w:rsid w:val="00244FF9"/>
    <w:rsid w:val="003613A9"/>
    <w:rsid w:val="00361CD8"/>
    <w:rsid w:val="00484144"/>
    <w:rsid w:val="00525C68"/>
    <w:rsid w:val="005B1C08"/>
    <w:rsid w:val="005F334B"/>
    <w:rsid w:val="00696599"/>
    <w:rsid w:val="006C396C"/>
    <w:rsid w:val="00733358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95F16"/>
    <w:rsid w:val="00BF6942"/>
    <w:rsid w:val="00CC010C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48AA"/>
  <w15:docId w15:val="{6BAAA1D8-820C-466A-90CC-38C2B6C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733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33358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733358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7333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4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19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19</cp:revision>
  <dcterms:created xsi:type="dcterms:W3CDTF">2021-03-03T14:03:00Z</dcterms:created>
  <dcterms:modified xsi:type="dcterms:W3CDTF">2026-01-06T14:32:00Z</dcterms:modified>
</cp:coreProperties>
</file>