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B32C3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571A5" w:rsidRDefault="00E571A5" w:rsidP="00E571A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припинення Комунального підприємства Броварської міської ради Броварського району Київської області «Житлово</w:t>
      </w:r>
      <w:r w:rsidR="00F61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61D19">
        <w:rPr>
          <w:rFonts w:ascii="Times New Roman" w:hAnsi="Times New Roman" w:cs="Times New Roman"/>
          <w:b/>
          <w:sz w:val="28"/>
          <w:szCs w:val="28"/>
          <w:lang w:val="uk-UA"/>
        </w:rPr>
        <w:sym w:font="Symbol" w:char="F02D"/>
      </w:r>
      <w:r w:rsidR="00F61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експлуатаційна контора - </w:t>
      </w:r>
      <w:r w:rsidR="00AD386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E571A5" w:rsidRDefault="00E571A5" w:rsidP="00E571A5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571A5" w:rsidRDefault="00E571A5" w:rsidP="00E571A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E571A5" w:rsidRDefault="00E571A5" w:rsidP="00E571A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E571A5" w:rsidRDefault="00E571A5" w:rsidP="00E571A5">
      <w:pPr>
        <w:keepNext/>
        <w:numPr>
          <w:ilvl w:val="1"/>
          <w:numId w:val="1"/>
        </w:numPr>
        <w:suppressAutoHyphens/>
        <w:spacing w:after="0" w:line="240" w:lineRule="auto"/>
        <w:ind w:left="14" w:firstLine="567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E571A5" w:rsidRDefault="00E571A5" w:rsidP="00E571A5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Підставою для прийняття рішення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«Про припинення Комунального підприємства Броварської міської ради Броварського району Київської області «Житлово</w:t>
      </w:r>
      <w:r w:rsidR="00F61D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61D19">
        <w:rPr>
          <w:rFonts w:ascii="Times New Roman" w:hAnsi="Times New Roman" w:cs="Times New Roman"/>
          <w:b w:val="0"/>
          <w:color w:val="auto"/>
          <w:sz w:val="28"/>
          <w:szCs w:val="28"/>
        </w:rPr>
        <w:sym w:font="Symbol" w:char="F02D"/>
      </w:r>
      <w:r w:rsidR="00F61D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експлуатаційна контора - </w:t>
      </w:r>
      <w:r w:rsidR="00611F3D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є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втрата чинності Господарського кодексу України, яким регулювались основні засади діяльності комунальних підприємств та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набрання чинності Закону України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b w:val="0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осіб».</w:t>
      </w:r>
    </w:p>
    <w:p w:rsidR="00E571A5" w:rsidRDefault="00E571A5" w:rsidP="00E571A5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За приписами частини 2 статті 1 Закону, уповноважений орган місцевого самоврядування може прийняти рішення про припинення підприємства, єдиним учасником (засновником) якого є територіальна громада (територіальні громади).</w:t>
      </w:r>
    </w:p>
    <w:p w:rsidR="00E571A5" w:rsidRDefault="00E571A5" w:rsidP="00E571A5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Відповідно до пункту 2 статті 14 Закону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підприємство, єдиним учасником (засновником) якого є держава або територіальна громада (територіальні громади), припиняється в результаті перетворення або ліквідації.</w:t>
      </w:r>
    </w:p>
    <w:p w:rsidR="00E571A5" w:rsidRDefault="00E571A5" w:rsidP="00E571A5">
      <w:pPr>
        <w:pStyle w:val="3"/>
        <w:tabs>
          <w:tab w:val="left" w:pos="9099"/>
        </w:tabs>
        <w:spacing w:before="0"/>
        <w:ind w:left="14" w:right="-8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Комунальні підприємства, які не ліквідовуються, мають бути припинені в результаті реорганізації шляхом перетворення в інші організаційно-правові форми такі як акціонерні товариства або товариства з обмеженою відповідальністю.</w:t>
      </w:r>
    </w:p>
    <w:p w:rsidR="00E571A5" w:rsidRDefault="00E571A5" w:rsidP="00E571A5">
      <w:pPr>
        <w:spacing w:after="0"/>
        <w:ind w:left="14" w:firstLine="567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:rsidR="00E571A5" w:rsidRDefault="00E571A5" w:rsidP="00E571A5">
      <w:pPr>
        <w:tabs>
          <w:tab w:val="left" w:pos="1134"/>
          <w:tab w:val="left" w:pos="1276"/>
        </w:tabs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2. Мета і шляхи її досягнення</w:t>
      </w:r>
    </w:p>
    <w:p w:rsidR="00E571A5" w:rsidRDefault="00E571A5" w:rsidP="00E571A5">
      <w:pPr>
        <w:spacing w:after="0"/>
        <w:ind w:left="1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прийняття рішення є виконання вимог Закону України </w:t>
      </w:r>
      <w:r>
        <w:rPr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осіб».</w:t>
      </w:r>
    </w:p>
    <w:p w:rsidR="00E571A5" w:rsidRDefault="00E571A5" w:rsidP="00E571A5">
      <w:pPr>
        <w:spacing w:after="0"/>
        <w:ind w:left="1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Шляхом досягнення мети є 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Броварською міською радою Броварського району Київської області відповідного рішення.</w:t>
      </w:r>
    </w:p>
    <w:p w:rsidR="00E571A5" w:rsidRDefault="00E571A5" w:rsidP="00E571A5">
      <w:pPr>
        <w:spacing w:after="0"/>
        <w:ind w:left="14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571A5" w:rsidRDefault="00E571A5" w:rsidP="00E571A5">
      <w:pPr>
        <w:pStyle w:val="a3"/>
        <w:spacing w:before="0" w:beforeAutospacing="0" w:after="0" w:afterAutospacing="0" w:line="276" w:lineRule="auto"/>
        <w:ind w:left="14" w:firstLine="567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3. Правові аспекти </w:t>
      </w:r>
    </w:p>
    <w:p w:rsidR="00E571A5" w:rsidRDefault="00E571A5" w:rsidP="00E571A5">
      <w:pPr>
        <w:pStyle w:val="a3"/>
        <w:spacing w:before="0" w:beforeAutospacing="0" w:after="0" w:afterAutospacing="0" w:line="276" w:lineRule="auto"/>
        <w:ind w:left="14" w:firstLine="567"/>
        <w:jc w:val="both"/>
        <w:rPr>
          <w:rStyle w:val="a4"/>
          <w:rFonts w:eastAsiaTheme="majorEastAsia"/>
        </w:rPr>
      </w:pPr>
      <w:r>
        <w:rPr>
          <w:color w:val="000000"/>
          <w:sz w:val="28"/>
          <w:szCs w:val="28"/>
          <w:lang w:eastAsia="ru-RU"/>
        </w:rPr>
        <w:t xml:space="preserve">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</w:t>
      </w:r>
      <w:r>
        <w:rPr>
          <w:sz w:val="28"/>
          <w:szCs w:val="28"/>
        </w:rPr>
        <w:t xml:space="preserve">Закон України «Про державну реєстрацію юридичних осіб, </w:t>
      </w:r>
      <w:r>
        <w:rPr>
          <w:sz w:val="28"/>
          <w:szCs w:val="28"/>
        </w:rPr>
        <w:lastRenderedPageBreak/>
        <w:t>фізичних осіб-підприємців та громадських формувань», Закон України «Про місцеве самоврядування в Україні».</w:t>
      </w:r>
    </w:p>
    <w:p w:rsidR="00E4192C" w:rsidRPr="00E4192C" w:rsidRDefault="00E4192C" w:rsidP="00E571A5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sz w:val="16"/>
          <w:szCs w:val="16"/>
          <w:lang w:val="uk-UA" w:eastAsia="zh-CN"/>
        </w:rPr>
      </w:pPr>
      <w:bookmarkStart w:id="0" w:name="_GoBack"/>
      <w:bookmarkEnd w:id="0"/>
    </w:p>
    <w:p w:rsidR="00E571A5" w:rsidRDefault="00E571A5" w:rsidP="00E571A5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4. Фінансово-економічне обґрунтування</w:t>
      </w:r>
    </w:p>
    <w:p w:rsidR="00E571A5" w:rsidRDefault="00E571A5" w:rsidP="00E571A5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не потребує виділення коштів.</w:t>
      </w:r>
    </w:p>
    <w:p w:rsidR="00E571A5" w:rsidRDefault="00E571A5" w:rsidP="00E571A5">
      <w:pPr>
        <w:tabs>
          <w:tab w:val="left" w:pos="0"/>
        </w:tabs>
        <w:suppressAutoHyphens/>
        <w:spacing w:after="0"/>
        <w:ind w:left="14" w:firstLine="567"/>
        <w:jc w:val="both"/>
        <w:rPr>
          <w:rFonts w:ascii="Times New Roman" w:hAnsi="Times New Roman" w:cs="Times New Roman"/>
          <w:sz w:val="16"/>
          <w:szCs w:val="16"/>
          <w:lang w:val="uk-UA" w:eastAsia="zh-CN"/>
        </w:rPr>
      </w:pPr>
    </w:p>
    <w:p w:rsidR="00E571A5" w:rsidRDefault="00E571A5" w:rsidP="00E571A5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5. Прогноз результатів</w:t>
      </w:r>
    </w:p>
    <w:p w:rsidR="00E571A5" w:rsidRDefault="00E571A5" w:rsidP="00E571A5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забезпечить приведення організаційно-правової форми підприємства у відповідність вимогам чинного законодавства.</w:t>
      </w:r>
    </w:p>
    <w:p w:rsidR="00E571A5" w:rsidRDefault="00E571A5" w:rsidP="00E571A5">
      <w:pPr>
        <w:suppressAutoHyphens/>
        <w:spacing w:after="0"/>
        <w:ind w:left="14" w:firstLine="567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:rsidR="00E571A5" w:rsidRDefault="00E571A5" w:rsidP="00E571A5">
      <w:pPr>
        <w:pStyle w:val="a3"/>
        <w:spacing w:before="0" w:beforeAutospacing="0" w:after="0" w:afterAutospacing="0" w:line="276" w:lineRule="auto"/>
        <w:ind w:left="14"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6. Суб’єкт подання </w:t>
      </w:r>
      <w:proofErr w:type="spellStart"/>
      <w:r>
        <w:rPr>
          <w:b/>
          <w:sz w:val="28"/>
          <w:szCs w:val="28"/>
          <w:shd w:val="clear" w:color="auto" w:fill="FFFFFF"/>
        </w:rPr>
        <w:t>проєкту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рішення </w:t>
      </w:r>
    </w:p>
    <w:p w:rsidR="00E571A5" w:rsidRDefault="00E571A5" w:rsidP="00E571A5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E571A5" w:rsidRDefault="00E571A5" w:rsidP="00E571A5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E571A5" w:rsidRDefault="00E571A5" w:rsidP="00E571A5">
      <w:pPr>
        <w:pStyle w:val="a3"/>
        <w:spacing w:before="0" w:beforeAutospacing="0" w:after="0" w:afterAutospacing="0" w:line="276" w:lineRule="auto"/>
        <w:ind w:lef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Відповідальна за підготовку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рішення: </w:t>
      </w:r>
      <w:proofErr w:type="spellStart"/>
      <w:r>
        <w:rPr>
          <w:sz w:val="28"/>
          <w:szCs w:val="28"/>
        </w:rPr>
        <w:t>Федотьєва</w:t>
      </w:r>
      <w:proofErr w:type="spellEnd"/>
      <w:r>
        <w:rPr>
          <w:sz w:val="28"/>
          <w:szCs w:val="28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E571A5" w:rsidRDefault="00E571A5" w:rsidP="00E571A5">
      <w:pPr>
        <w:spacing w:after="0"/>
        <w:ind w:left="14"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571A5" w:rsidRDefault="00E571A5" w:rsidP="00E571A5">
      <w:pPr>
        <w:spacing w:after="0"/>
        <w:ind w:left="14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</w:t>
      </w:r>
    </w:p>
    <w:p w:rsidR="00E571A5" w:rsidRDefault="00E571A5" w:rsidP="00E571A5">
      <w:pPr>
        <w:spacing w:after="0"/>
        <w:ind w:firstLine="55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E571A5" w:rsidTr="002E0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1A5" w:rsidRDefault="00E571A5" w:rsidP="00691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1A5" w:rsidRDefault="00E571A5" w:rsidP="006913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E571A5" w:rsidTr="002E0DF3">
        <w:trPr>
          <w:trHeight w:val="11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1A5" w:rsidRDefault="00E571A5" w:rsidP="006913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 Броварського району Київської області «Житлово</w:t>
            </w:r>
            <w:r w:rsidR="002E0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E0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2D"/>
            </w:r>
            <w:r w:rsidR="002E0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експлуатаційна контора - </w:t>
            </w:r>
            <w:r w:rsidR="00AD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1A5" w:rsidRPr="00516219" w:rsidRDefault="00E571A5" w:rsidP="006913A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2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Товариство з обмеженою відповідальністю «Управляюча житлово-експлуатаційна компанія </w:t>
            </w:r>
            <w:r w:rsidR="00AD38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5162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 Бровари»</w:t>
            </w:r>
          </w:p>
        </w:tc>
      </w:tr>
    </w:tbl>
    <w:p w:rsidR="00E571A5" w:rsidRDefault="00E571A5" w:rsidP="00E571A5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71A5" w:rsidRDefault="00E571A5" w:rsidP="00E571A5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71A5" w:rsidRDefault="00E571A5" w:rsidP="00E571A5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D79" w:rsidRPr="00244FF9" w:rsidRDefault="00E571A5" w:rsidP="002E0DF3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Начальник управління                                                    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E0DF3"/>
    <w:rsid w:val="003613A9"/>
    <w:rsid w:val="00361CD8"/>
    <w:rsid w:val="00525C68"/>
    <w:rsid w:val="005B1C08"/>
    <w:rsid w:val="005F334B"/>
    <w:rsid w:val="00611F3D"/>
    <w:rsid w:val="00696599"/>
    <w:rsid w:val="006C396C"/>
    <w:rsid w:val="0074644B"/>
    <w:rsid w:val="007E7FBA"/>
    <w:rsid w:val="00827775"/>
    <w:rsid w:val="00881846"/>
    <w:rsid w:val="009848D3"/>
    <w:rsid w:val="009B7D79"/>
    <w:rsid w:val="009C0EEF"/>
    <w:rsid w:val="00A218AE"/>
    <w:rsid w:val="00AD3864"/>
    <w:rsid w:val="00B32C34"/>
    <w:rsid w:val="00B35D4C"/>
    <w:rsid w:val="00B46089"/>
    <w:rsid w:val="00B80167"/>
    <w:rsid w:val="00BF6942"/>
    <w:rsid w:val="00D5049E"/>
    <w:rsid w:val="00D92C45"/>
    <w:rsid w:val="00DD7BFD"/>
    <w:rsid w:val="00E4192C"/>
    <w:rsid w:val="00E571A5"/>
    <w:rsid w:val="00F605DB"/>
    <w:rsid w:val="00F61D1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45A5"/>
  <w15:docId w15:val="{2FF92893-584B-4A4E-8681-95D7B340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1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571A5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5">
    <w:name w:val="List Paragraph"/>
    <w:basedOn w:val="a"/>
    <w:uiPriority w:val="34"/>
    <w:qFormat/>
    <w:rsid w:val="00E571A5"/>
    <w:pPr>
      <w:ind w:left="720"/>
      <w:contextualSpacing/>
    </w:pPr>
    <w:rPr>
      <w:lang w:val="uk-UA" w:eastAsia="uk-UA"/>
    </w:rPr>
  </w:style>
  <w:style w:type="table" w:styleId="a6">
    <w:name w:val="Table Grid"/>
    <w:basedOn w:val="a1"/>
    <w:uiPriority w:val="59"/>
    <w:rsid w:val="00E571A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23</cp:revision>
  <dcterms:created xsi:type="dcterms:W3CDTF">2021-03-03T14:03:00Z</dcterms:created>
  <dcterms:modified xsi:type="dcterms:W3CDTF">2026-01-08T12:13:00Z</dcterms:modified>
</cp:coreProperties>
</file>