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44BA" w14:textId="77777777" w:rsidR="005B1C08" w:rsidRDefault="00E75969"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CB48FA8" w14:textId="77777777" w:rsidR="005B1C08" w:rsidRPr="005B1C08" w:rsidRDefault="005B1C08" w:rsidP="009B7D79">
      <w:pPr>
        <w:spacing w:after="0"/>
        <w:ind w:right="-284"/>
        <w:jc w:val="center"/>
        <w:rPr>
          <w:rFonts w:ascii="Times New Roman" w:hAnsi="Times New Roman"/>
          <w:sz w:val="28"/>
          <w:szCs w:val="28"/>
          <w:lang w:val="uk-UA"/>
        </w:rPr>
      </w:pPr>
    </w:p>
    <w:p w14:paraId="19982219" w14:textId="77777777" w:rsidR="00E75969" w:rsidRDefault="00E75969" w:rsidP="00E75969">
      <w:pPr>
        <w:pStyle w:val="docdata"/>
        <w:spacing w:before="0" w:beforeAutospacing="0" w:after="0" w:afterAutospacing="0"/>
        <w:jc w:val="center"/>
        <w:rPr>
          <w:b/>
          <w:sz w:val="28"/>
          <w:szCs w:val="28"/>
          <w:lang w:val="uk-UA"/>
        </w:rPr>
      </w:pPr>
      <w:r w:rsidRPr="005B1C08">
        <w:rPr>
          <w:sz w:val="28"/>
          <w:szCs w:val="28"/>
          <w:lang w:val="uk-UA"/>
        </w:rPr>
        <w:t>до проекту рішення</w:t>
      </w:r>
      <w:r>
        <w:rPr>
          <w:b/>
          <w:sz w:val="28"/>
          <w:szCs w:val="28"/>
          <w:lang w:val="uk-UA"/>
        </w:rPr>
        <w:t xml:space="preserve"> </w:t>
      </w:r>
    </w:p>
    <w:p w14:paraId="71D76775" w14:textId="5E29330F" w:rsidR="00E75969" w:rsidRDefault="0074644B" w:rsidP="00E75969">
      <w:pPr>
        <w:pStyle w:val="docdata"/>
        <w:spacing w:before="0" w:beforeAutospacing="0" w:after="0" w:afterAutospacing="0"/>
        <w:jc w:val="center"/>
        <w:rPr>
          <w:b/>
          <w:lang w:val="uk-UA"/>
        </w:rPr>
      </w:pPr>
      <w:r>
        <w:rPr>
          <w:b/>
          <w:sz w:val="28"/>
          <w:szCs w:val="28"/>
          <w:lang w:val="uk-UA"/>
        </w:rPr>
        <w:t>«</w:t>
      </w:r>
      <w:r w:rsidR="00E75969">
        <w:rPr>
          <w:b/>
          <w:sz w:val="28"/>
          <w:szCs w:val="28"/>
          <w:lang w:val="uk-UA"/>
        </w:rPr>
        <w:t>Про приватизацію житлов</w:t>
      </w:r>
      <w:r w:rsidR="00E75969">
        <w:rPr>
          <w:b/>
          <w:sz w:val="28"/>
          <w:szCs w:val="28"/>
          <w:lang w:val="uk-UA"/>
        </w:rPr>
        <w:t>ого</w:t>
      </w:r>
      <w:r w:rsidR="00E75969">
        <w:rPr>
          <w:b/>
          <w:sz w:val="28"/>
          <w:szCs w:val="28"/>
          <w:lang w:val="uk-UA"/>
        </w:rPr>
        <w:t xml:space="preserve"> приміщен</w:t>
      </w:r>
      <w:r w:rsidR="00E75969">
        <w:rPr>
          <w:b/>
          <w:sz w:val="28"/>
          <w:szCs w:val="28"/>
          <w:lang w:val="uk-UA"/>
        </w:rPr>
        <w:t>ня</w:t>
      </w:r>
      <w:r w:rsidR="00E75969">
        <w:rPr>
          <w:b/>
          <w:sz w:val="28"/>
          <w:szCs w:val="28"/>
          <w:lang w:val="uk-UA"/>
        </w:rPr>
        <w:t xml:space="preserve"> гуртожитк</w:t>
      </w:r>
      <w:r w:rsidR="00E75969">
        <w:rPr>
          <w:b/>
          <w:sz w:val="28"/>
          <w:szCs w:val="28"/>
          <w:lang w:val="uk-UA"/>
        </w:rPr>
        <w:t>у</w:t>
      </w:r>
      <w:r w:rsidR="00E75969">
        <w:rPr>
          <w:b/>
          <w:color w:val="000000"/>
          <w:sz w:val="28"/>
          <w:szCs w:val="28"/>
        </w:rPr>
        <w:t>»</w:t>
      </w:r>
    </w:p>
    <w:p w14:paraId="6FA8EC70" w14:textId="77777777" w:rsidR="00E75969" w:rsidRDefault="00E75969" w:rsidP="00E75969">
      <w:pPr>
        <w:spacing w:after="0" w:line="240" w:lineRule="auto"/>
        <w:jc w:val="center"/>
        <w:rPr>
          <w:rFonts w:ascii="Times New Roman" w:eastAsia="Times New Roman" w:hAnsi="Times New Roman" w:cs="Times New Roman"/>
          <w:sz w:val="28"/>
          <w:szCs w:val="28"/>
          <w:lang w:val="uk-UA"/>
        </w:rPr>
      </w:pPr>
    </w:p>
    <w:p w14:paraId="3E83651F" w14:textId="77777777" w:rsidR="00E75969" w:rsidRDefault="00E75969" w:rsidP="00E75969">
      <w:pPr>
        <w:pStyle w:val="docdata"/>
        <w:spacing w:before="0" w:beforeAutospacing="0" w:after="0" w:afterAutospacing="0"/>
        <w:jc w:val="both"/>
        <w:rPr>
          <w:color w:val="000000"/>
          <w:sz w:val="28"/>
          <w:szCs w:val="28"/>
          <w:lang w:val="uk-UA"/>
        </w:rPr>
      </w:pPr>
      <w:r>
        <w:rPr>
          <w:color w:val="000000"/>
          <w:sz w:val="28"/>
          <w:szCs w:val="28"/>
        </w:rPr>
        <w:t>Пояснювальна записка підготовлена</w:t>
      </w:r>
      <w:r>
        <w:rPr>
          <w:color w:val="000000"/>
          <w:sz w:val="28"/>
          <w:szCs w:val="28"/>
          <w:lang w:val="uk-UA"/>
        </w:rPr>
        <w:t xml:space="preserve"> </w:t>
      </w:r>
      <w:r>
        <w:rPr>
          <w:color w:val="000000"/>
          <w:sz w:val="28"/>
          <w:szCs w:val="28"/>
        </w:rPr>
        <w:t>відповідно до ст. 20 Регламенту Броварської</w:t>
      </w:r>
      <w:r>
        <w:rPr>
          <w:color w:val="000000"/>
          <w:sz w:val="28"/>
          <w:szCs w:val="28"/>
          <w:lang w:val="uk-UA"/>
        </w:rPr>
        <w:t xml:space="preserve"> </w:t>
      </w:r>
      <w:r>
        <w:rPr>
          <w:color w:val="000000"/>
          <w:sz w:val="28"/>
          <w:szCs w:val="28"/>
        </w:rPr>
        <w:t>міської ради Броварського району Київської</w:t>
      </w:r>
      <w:r>
        <w:rPr>
          <w:color w:val="000000"/>
          <w:sz w:val="28"/>
          <w:szCs w:val="28"/>
          <w:lang w:val="uk-UA"/>
        </w:rPr>
        <w:t xml:space="preserve"> </w:t>
      </w:r>
      <w:r>
        <w:rPr>
          <w:color w:val="000000"/>
          <w:sz w:val="28"/>
          <w:szCs w:val="28"/>
        </w:rPr>
        <w:t>області VIII скликання.</w:t>
      </w:r>
    </w:p>
    <w:p w14:paraId="51CB2769" w14:textId="77777777" w:rsidR="00E75969" w:rsidRDefault="00E75969" w:rsidP="00E75969">
      <w:pPr>
        <w:pStyle w:val="docdata"/>
        <w:spacing w:before="0" w:beforeAutospacing="0" w:after="0" w:afterAutospacing="0"/>
        <w:jc w:val="both"/>
        <w:rPr>
          <w:b/>
          <w:color w:val="000000"/>
          <w:sz w:val="28"/>
          <w:szCs w:val="28"/>
          <w:lang w:val="uk-UA"/>
        </w:rPr>
      </w:pPr>
    </w:p>
    <w:p w14:paraId="79B3B61E" w14:textId="77777777" w:rsidR="00E75969" w:rsidRDefault="00E75969" w:rsidP="00E75969">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Обґрунтування необхідності прийняття рішення</w:t>
      </w:r>
    </w:p>
    <w:p w14:paraId="7E5E87F8" w14:textId="77777777" w:rsidR="00E75969" w:rsidRDefault="00E75969" w:rsidP="00E75969">
      <w:pPr>
        <w:pStyle w:val="a5"/>
        <w:spacing w:after="0" w:line="240" w:lineRule="auto"/>
        <w:ind w:left="0"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Заява від наймача на оформлення передачі в спільну часткову власність жилого приміщення в гуртожитку та пакет документів відповідно до Закону України „Про приватизацію державного житлового фонду”.</w:t>
      </w:r>
    </w:p>
    <w:p w14:paraId="0B9324AA" w14:textId="77777777" w:rsidR="00E75969" w:rsidRDefault="00E75969" w:rsidP="00E75969">
      <w:pPr>
        <w:pStyle w:val="a5"/>
        <w:spacing w:after="0" w:line="240" w:lineRule="auto"/>
        <w:ind w:left="0" w:firstLine="426"/>
        <w:jc w:val="both"/>
        <w:rPr>
          <w:rFonts w:ascii="Times New Roman" w:eastAsia="Times New Roman" w:hAnsi="Times New Roman" w:cs="Times New Roman"/>
          <w:sz w:val="28"/>
          <w:szCs w:val="28"/>
          <w:lang w:val="uk-UA" w:eastAsia="ru-RU"/>
        </w:rPr>
      </w:pPr>
    </w:p>
    <w:p w14:paraId="26F25311" w14:textId="77777777" w:rsidR="00E75969" w:rsidRDefault="00E75969" w:rsidP="00E75969">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 xml:space="preserve"> Мета і шляхи її досягнення</w:t>
      </w:r>
    </w:p>
    <w:p w14:paraId="39698DB1" w14:textId="77777777" w:rsidR="00E75969" w:rsidRDefault="00E75969" w:rsidP="00E75969">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Метою приватизації житлового фонду є створення умов для здійснення права громадян на вільний вибір способу задоволення потреб у житлі. </w:t>
      </w:r>
    </w:p>
    <w:p w14:paraId="216D82F7" w14:textId="77777777" w:rsidR="00E75969" w:rsidRDefault="00E75969" w:rsidP="00E75969">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Приватизація здійснюється шляхом:</w:t>
      </w:r>
    </w:p>
    <w:p w14:paraId="0145F209" w14:textId="77777777" w:rsidR="00E75969" w:rsidRDefault="00E75969" w:rsidP="00E75969">
      <w:pPr>
        <w:numPr>
          <w:ilvl w:val="0"/>
          <w:numId w:val="3"/>
        </w:numPr>
        <w:spacing w:after="0" w:line="240" w:lineRule="auto"/>
        <w:ind w:left="0" w:firstLine="3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безоплатної передачі громадянам квартир (будинків), житлових приміщень у гуртожитках з розрахунку санітарної норми 21 кв.м. загальної площі на наймача і кожного члена його сім’ї та додатково 10 кв.м. на сім’ю.</w:t>
      </w:r>
    </w:p>
    <w:p w14:paraId="7362EE80" w14:textId="77777777" w:rsidR="00E75969" w:rsidRDefault="00E75969" w:rsidP="00E75969">
      <w:pPr>
        <w:numPr>
          <w:ilvl w:val="0"/>
          <w:numId w:val="3"/>
        </w:numPr>
        <w:spacing w:after="0" w:line="240" w:lineRule="auto"/>
        <w:ind w:left="0" w:firstLine="284"/>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продажу надлишків загальної площі квартир (будинків), житлових приміщень у гуртожитках громадянам України, що мешкають в них або перебувають в черзі потребуючих поліпшення житлових умов; які проживають у гуртожитку не менше п’яти років на законних підставах.</w:t>
      </w:r>
    </w:p>
    <w:p w14:paraId="35649D49" w14:textId="77777777" w:rsidR="00E75969" w:rsidRDefault="00E75969" w:rsidP="00E75969">
      <w:pPr>
        <w:pStyle w:val="a5"/>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Передача займаних жилих приміщень у гуртожитках в приватну (спільну сумісну, спільну часткову) власність здійснюється за письмовою згодою всіх повнолітніх членів сім’ї, за умови відсутності заборгованості зі сплати за комунальні послуги та проживання у гуртожитку протягом тривалого часу – постійно сукупно п’ять і більше років. Вимога щодо проживання у гуртожитку протягом тривалого часу не поширюється на членів сім’ї громадянина, якому видано ордер на </w:t>
      </w:r>
      <w:r>
        <w:rPr>
          <w:rFonts w:ascii="Times New Roman" w:eastAsia="Times New Roman" w:hAnsi="Times New Roman" w:cs="Times New Roman"/>
          <w:sz w:val="28"/>
          <w:szCs w:val="28"/>
          <w:lang w:eastAsia="ru-RU"/>
        </w:rPr>
        <w:t>жилу площу в гуртожитку та який є основним наймачем жилого приміщення в гуртожитку, а також на мешканців гуртожитків, які на правових підставах були вселені у гуртожиток, фактично проживали в гуртожитку сукупно не менше одного року та стали учасниками антитерористичної операції у складі Збройних Сил України, Національної гвардії України, органів внутрішніх справ України та інших військових формувань, створених відповідно до закону, та добровольчих формувань, що були утворені або самоорганізувалися для захисту незалежності, суверенітету та територіальної цілісності України.</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p>
    <w:p w14:paraId="6FF2D767" w14:textId="77777777" w:rsidR="00E75969" w:rsidRDefault="00E75969" w:rsidP="00E75969">
      <w:pPr>
        <w:pStyle w:val="a5"/>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Після прийняття гуртожитку у комунальну власність Броварської міської територіальної громади здійснюється перереєстрація мешканців гуртожитку, які фактично проживали у ньому до даного моменту, та видається новий ордер на жилу площу у гуртожитку. Розглядаючи документи на приватизацію житлових приміщень у гуртожитку враховується фактичний термін проживання громадянина та членів його сім’ї у даному гуртожитку. Інформація про фактичний термін проживання та перереєстрацію у гуртожитку міститься в довідці про реєстрацію місця проживання особи, яка </w:t>
      </w:r>
      <w:r>
        <w:rPr>
          <w:rFonts w:ascii="Times New Roman" w:eastAsia="Times New Roman" w:hAnsi="Times New Roman" w:cs="Times New Roman"/>
          <w:sz w:val="28"/>
          <w:szCs w:val="28"/>
          <w:lang w:val="uk-UA" w:eastAsia="ru-RU"/>
        </w:rPr>
        <w:lastRenderedPageBreak/>
        <w:t>видається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14:paraId="523E7B1C" w14:textId="77777777" w:rsidR="00E75969" w:rsidRDefault="00E75969" w:rsidP="00E75969">
      <w:pPr>
        <w:pStyle w:val="a5"/>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Відомості щодо заборгованості зі сплати за комунальні послуги, терміну фактичного проживання заявника та членів родини, дату реєстрації та  перереєстрації у гуртожитку та реквізити підтверджуючих документів  наведено в інформації щодо наймачів, яким передаються у приватну</w:t>
      </w:r>
      <w:r>
        <w:rPr>
          <w:rFonts w:ascii="Times New Roman" w:eastAsia="Times New Roman" w:hAnsi="Times New Roman" w:cs="Times New Roman"/>
          <w:sz w:val="32"/>
          <w:szCs w:val="32"/>
          <w:lang w:val="uk-UA" w:eastAsia="ru-RU"/>
        </w:rPr>
        <w:t>/</w:t>
      </w:r>
      <w:r>
        <w:rPr>
          <w:rFonts w:ascii="Times New Roman" w:eastAsia="Times New Roman" w:hAnsi="Times New Roman" w:cs="Times New Roman"/>
          <w:sz w:val="28"/>
          <w:szCs w:val="28"/>
          <w:lang w:val="uk-UA" w:eastAsia="ru-RU"/>
        </w:rPr>
        <w:t>спільну часткову власність житлові приміщення у гуртожитках.</w:t>
      </w:r>
    </w:p>
    <w:p w14:paraId="4205C234" w14:textId="77777777" w:rsidR="00E75969" w:rsidRDefault="00E75969" w:rsidP="00E75969">
      <w:pPr>
        <w:pStyle w:val="a5"/>
        <w:spacing w:after="0" w:line="240" w:lineRule="auto"/>
        <w:ind w:left="0" w:firstLine="567"/>
        <w:jc w:val="both"/>
        <w:rPr>
          <w:rFonts w:ascii="Times New Roman" w:eastAsia="Times New Roman" w:hAnsi="Times New Roman" w:cs="Times New Roman"/>
          <w:sz w:val="28"/>
          <w:szCs w:val="28"/>
          <w:lang w:val="uk-UA" w:eastAsia="ru-RU"/>
        </w:rPr>
      </w:pPr>
    </w:p>
    <w:p w14:paraId="71F82758" w14:textId="77777777" w:rsidR="00E75969" w:rsidRDefault="00E75969" w:rsidP="00E75969">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Правові аспекти</w:t>
      </w:r>
    </w:p>
    <w:p w14:paraId="580A4EBB" w14:textId="77777777" w:rsidR="00E75969" w:rsidRDefault="00E75969" w:rsidP="00E75969">
      <w:pPr>
        <w:pStyle w:val="a5"/>
        <w:spacing w:after="0" w:line="240" w:lineRule="auto"/>
        <w:ind w:left="0"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Закони України «Про приватизацію державного житлового фонду», «Про забезпечення реалізації житлових прав мешканців гуртожитків», пунктом 30 статті 26 Закону України «Про місцеве самоврядування в Україні» та наказом Міністерства з питань житлово – комунального господарства України від 16.12.2009 № 396 «Про затвердження Положення про порядок передачі квартир (будинків) жилих приміщень у гуртожитках у власність громадян».</w:t>
      </w:r>
    </w:p>
    <w:p w14:paraId="1E7B4E34" w14:textId="77777777" w:rsidR="00E75969" w:rsidRDefault="00E75969" w:rsidP="00E75969">
      <w:pPr>
        <w:pStyle w:val="a5"/>
        <w:spacing w:after="0" w:line="240" w:lineRule="auto"/>
        <w:ind w:left="0" w:firstLine="426"/>
        <w:jc w:val="both"/>
        <w:rPr>
          <w:rFonts w:ascii="Times New Roman" w:eastAsia="Times New Roman" w:hAnsi="Times New Roman" w:cs="Times New Roman"/>
          <w:sz w:val="28"/>
          <w:szCs w:val="28"/>
          <w:lang w:val="uk-UA" w:eastAsia="ru-RU"/>
        </w:rPr>
      </w:pPr>
    </w:p>
    <w:p w14:paraId="7B73D470" w14:textId="77777777" w:rsidR="00E75969" w:rsidRDefault="00E75969" w:rsidP="00E75969">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Фінансово-економічне обґрунтування</w:t>
      </w:r>
    </w:p>
    <w:p w14:paraId="25A9CBB1" w14:textId="77777777" w:rsidR="00E75969" w:rsidRDefault="00E75969" w:rsidP="00E75969">
      <w:pPr>
        <w:pStyle w:val="docdata"/>
        <w:spacing w:before="0" w:beforeAutospacing="0" w:after="0" w:afterAutospacing="0"/>
        <w:ind w:left="360"/>
        <w:jc w:val="both"/>
        <w:rPr>
          <w:sz w:val="28"/>
          <w:szCs w:val="28"/>
          <w:lang w:val="uk-UA"/>
        </w:rPr>
      </w:pPr>
      <w:r>
        <w:rPr>
          <w:sz w:val="28"/>
          <w:szCs w:val="28"/>
          <w:lang w:val="uk-UA"/>
        </w:rPr>
        <w:t>Прийняття даного рішення виділення коштів не потребує.</w:t>
      </w:r>
    </w:p>
    <w:p w14:paraId="7DF81AA4" w14:textId="77777777" w:rsidR="00E75969" w:rsidRDefault="00E75969" w:rsidP="00E75969">
      <w:pPr>
        <w:pStyle w:val="docdata"/>
        <w:spacing w:before="0" w:beforeAutospacing="0" w:after="0" w:afterAutospacing="0"/>
        <w:ind w:left="360"/>
        <w:jc w:val="both"/>
        <w:rPr>
          <w:sz w:val="28"/>
          <w:szCs w:val="28"/>
          <w:lang w:val="uk-UA"/>
        </w:rPr>
      </w:pPr>
    </w:p>
    <w:p w14:paraId="32230183" w14:textId="77777777" w:rsidR="00E75969" w:rsidRDefault="00E75969" w:rsidP="00E75969">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Прогноз результатів</w:t>
      </w:r>
    </w:p>
    <w:p w14:paraId="03FDC2DA" w14:textId="77777777" w:rsidR="00E75969" w:rsidRDefault="00E75969" w:rsidP="00E75969">
      <w:pPr>
        <w:pStyle w:val="a5"/>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Виготовлення та видача свідоцтва про право власності та приватизаційних платіжних доручень для сплати житлових чеків в АТ «Ощадбанк».</w:t>
      </w:r>
    </w:p>
    <w:p w14:paraId="3928EAE1" w14:textId="77777777" w:rsidR="00E75969" w:rsidRDefault="00E75969" w:rsidP="00E75969">
      <w:pPr>
        <w:pStyle w:val="a5"/>
        <w:spacing w:after="0" w:line="240" w:lineRule="auto"/>
        <w:ind w:left="0" w:firstLine="294"/>
        <w:jc w:val="both"/>
        <w:rPr>
          <w:rFonts w:ascii="Times New Roman" w:eastAsia="Times New Roman" w:hAnsi="Times New Roman" w:cs="Times New Roman"/>
          <w:sz w:val="28"/>
          <w:szCs w:val="28"/>
          <w:lang w:val="uk-UA" w:eastAsia="ru-RU"/>
        </w:rPr>
      </w:pPr>
    </w:p>
    <w:p w14:paraId="71C790BA" w14:textId="77777777" w:rsidR="00E75969" w:rsidRDefault="00E75969" w:rsidP="00E75969">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Суб’єкт подання проєкту рішення</w:t>
      </w:r>
    </w:p>
    <w:p w14:paraId="10082B5B" w14:textId="77777777" w:rsidR="00E75969" w:rsidRDefault="00E75969" w:rsidP="00E75969">
      <w:pPr>
        <w:spacing w:after="0" w:line="24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Доповідач:</w:t>
      </w:r>
      <w:r>
        <w:rPr>
          <w:rFonts w:ascii="Times New Roman" w:eastAsia="Times New Roman" w:hAnsi="Times New Roman" w:cs="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14:paraId="2473F83C" w14:textId="77777777" w:rsidR="00E75969" w:rsidRDefault="00E75969" w:rsidP="00E75969">
      <w:pPr>
        <w:spacing w:after="0" w:line="240" w:lineRule="auto"/>
        <w:ind w:firstLine="426"/>
        <w:jc w:val="both"/>
        <w:rPr>
          <w:rFonts w:ascii="Times New Roman" w:eastAsia="Times New Roman" w:hAnsi="Times New Roman" w:cs="Times New Roman"/>
          <w:sz w:val="28"/>
          <w:szCs w:val="28"/>
          <w:lang w:val="uk-UA"/>
        </w:rPr>
      </w:pPr>
    </w:p>
    <w:p w14:paraId="1006D5CA" w14:textId="77777777" w:rsidR="00E75969" w:rsidRDefault="00E75969" w:rsidP="00E75969">
      <w:pPr>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7. Відповідальний за підготовку проєкту:</w:t>
      </w:r>
      <w:r>
        <w:rPr>
          <w:rFonts w:ascii="Times New Roman" w:eastAsia="Times New Roman" w:hAnsi="Times New Roman" w:cs="Times New Roman"/>
          <w:sz w:val="28"/>
          <w:szCs w:val="28"/>
          <w:lang w:val="uk-UA"/>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 Марина ШЕВЧУК.</w:t>
      </w:r>
    </w:p>
    <w:p w14:paraId="71445E80" w14:textId="77777777" w:rsidR="00E75969" w:rsidRDefault="00E75969" w:rsidP="00E75969">
      <w:pPr>
        <w:spacing w:after="0" w:line="240" w:lineRule="auto"/>
        <w:rPr>
          <w:rFonts w:ascii="Times New Roman" w:eastAsia="Times New Roman" w:hAnsi="Times New Roman" w:cs="Times New Roman"/>
          <w:sz w:val="28"/>
          <w:szCs w:val="28"/>
        </w:rPr>
      </w:pPr>
    </w:p>
    <w:p w14:paraId="3B671595" w14:textId="6FF1904D" w:rsidR="009B7D79" w:rsidRPr="00244FF9" w:rsidRDefault="00E75969" w:rsidP="00E75969">
      <w:pPr>
        <w:spacing w:after="0" w:line="240" w:lineRule="auto"/>
        <w:rPr>
          <w:rFonts w:ascii="Times New Roman" w:hAnsi="Times New Roman"/>
          <w:color w:val="000000"/>
          <w:sz w:val="28"/>
          <w:szCs w:val="28"/>
          <w:lang w:val="uk-UA" w:eastAsia="zh-CN"/>
        </w:rPr>
      </w:pPr>
      <w:r>
        <w:rPr>
          <w:rFonts w:ascii="Times New Roman" w:eastAsia="Times New Roman" w:hAnsi="Times New Roman" w:cs="Times New Roman"/>
          <w:sz w:val="28"/>
          <w:szCs w:val="28"/>
          <w:lang w:val="uk-UA"/>
        </w:rPr>
        <w:t>Начальник управління                                                           Ірина ЮЩЕНКО</w:t>
      </w:r>
      <w:r w:rsidRPr="00D5049E">
        <w:rPr>
          <w:rFonts w:ascii="Times New Roman" w:hAnsi="Times New Roman"/>
          <w:i/>
          <w:color w:val="000000"/>
          <w:sz w:val="28"/>
          <w:szCs w:val="28"/>
          <w:lang w:val="uk-UA" w:eastAsia="zh-CN"/>
        </w:rPr>
        <w:t xml:space="preserve"> </w:t>
      </w: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7447B9"/>
    <w:multiLevelType w:val="multilevel"/>
    <w:tmpl w:val="157447B9"/>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E93421"/>
    <w:multiLevelType w:val="multilevel"/>
    <w:tmpl w:val="5BE93421"/>
    <w:lvl w:ilvl="0">
      <w:start w:val="7"/>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E75969"/>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F27C1"/>
  <w15:docId w15:val="{89916DCD-EFE6-4C23-ABC0-9D426B84B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E75969"/>
    <w:pPr>
      <w:ind w:left="720"/>
      <w:contextualSpacing/>
    </w:pPr>
    <w:rPr>
      <w:rFonts w:eastAsiaTheme="minorHAnsi"/>
      <w:lang w:eastAsia="en-US"/>
    </w:rPr>
  </w:style>
  <w:style w:type="paragraph" w:customStyle="1" w:styleId="docdata">
    <w:name w:val="docdata"/>
    <w:basedOn w:val="a"/>
    <w:qFormat/>
    <w:rsid w:val="00E759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62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2810</Words>
  <Characters>1602</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15</cp:revision>
  <dcterms:created xsi:type="dcterms:W3CDTF">2021-03-03T14:03:00Z</dcterms:created>
  <dcterms:modified xsi:type="dcterms:W3CDTF">2026-01-09T08:32:00Z</dcterms:modified>
</cp:coreProperties>
</file>