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6BFB" w14:textId="77777777" w:rsidR="005B1C08" w:rsidRDefault="00843C2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F03A18A" w14:textId="6958F589" w:rsidR="00843C2E" w:rsidRDefault="00843C2E" w:rsidP="00843C2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C2E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</w:p>
    <w:p w14:paraId="60326E48" w14:textId="6CD769D2" w:rsidR="00843C2E" w:rsidRPr="00843C2E" w:rsidRDefault="0074644B" w:rsidP="00843C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43C2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 порядку і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нормативів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відрахування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суб’єктами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господарювання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 належать до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комунальної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Броварської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міської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територіальної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громади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частини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 чистого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прибутку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 (доходу) на 2026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рік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>місцевого</w:t>
      </w:r>
      <w:proofErr w:type="spellEnd"/>
      <w:r w:rsidR="00843C2E" w:rsidRPr="00843C2E">
        <w:rPr>
          <w:rFonts w:ascii="Times New Roman" w:hAnsi="Times New Roman" w:cs="Times New Roman"/>
          <w:b/>
          <w:bCs/>
          <w:sz w:val="28"/>
          <w:szCs w:val="28"/>
        </w:rPr>
        <w:t xml:space="preserve"> бюджету»</w:t>
      </w:r>
    </w:p>
    <w:p w14:paraId="09BDB174" w14:textId="77777777" w:rsidR="00843C2E" w:rsidRPr="00843C2E" w:rsidRDefault="00843C2E" w:rsidP="00843C2E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4D4D54D4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3C2E">
        <w:rPr>
          <w:rFonts w:ascii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843C2E">
        <w:rPr>
          <w:rFonts w:ascii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843C2E">
        <w:rPr>
          <w:rFonts w:ascii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843C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843C2E">
        <w:rPr>
          <w:rFonts w:ascii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843C2E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843C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843C2E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bookmarkStart w:id="0" w:name="_Hlk68696339"/>
      <w:proofErr w:type="spellStart"/>
      <w:r w:rsidRPr="00843C2E">
        <w:rPr>
          <w:rFonts w:ascii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843C2E">
        <w:rPr>
          <w:rFonts w:ascii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843C2E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843C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843C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Pr="00843C2E">
        <w:rPr>
          <w:rFonts w:ascii="Times New Roman" w:hAnsi="Times New Roman" w:cs="Times New Roman"/>
          <w:color w:val="000000"/>
          <w:sz w:val="28"/>
          <w:szCs w:val="28"/>
        </w:rPr>
        <w:t xml:space="preserve">VIII </w:t>
      </w:r>
      <w:proofErr w:type="spellStart"/>
      <w:r w:rsidRPr="00843C2E">
        <w:rPr>
          <w:rFonts w:ascii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843C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BC30DE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C2E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43C2E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843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843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Pr="00843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10AB850D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підприємствам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: </w:t>
      </w:r>
      <w:r w:rsidRPr="00843C2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843C2E">
        <w:rPr>
          <w:rFonts w:ascii="Times New Roman" w:eastAsia="Calibri" w:hAnsi="Times New Roman" w:cs="Times New Roman"/>
          <w:sz w:val="28"/>
          <w:szCs w:val="28"/>
        </w:rPr>
        <w:t>Бровари-Благоустрій</w:t>
      </w:r>
      <w:proofErr w:type="spellEnd"/>
      <w:r w:rsidRPr="00843C2E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843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», </w:t>
      </w:r>
      <w:r w:rsidRPr="00843C2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843C2E">
        <w:rPr>
          <w:rFonts w:ascii="Times New Roman" w:eastAsia="Calibri" w:hAnsi="Times New Roman" w:cs="Times New Roman"/>
          <w:sz w:val="28"/>
          <w:szCs w:val="28"/>
        </w:rPr>
        <w:t>Броварська</w:t>
      </w:r>
      <w:proofErr w:type="spellEnd"/>
      <w:r w:rsidRPr="00843C2E">
        <w:rPr>
          <w:rFonts w:ascii="Times New Roman" w:eastAsia="Calibri" w:hAnsi="Times New Roman" w:cs="Times New Roman"/>
          <w:sz w:val="28"/>
          <w:szCs w:val="28"/>
        </w:rPr>
        <w:t xml:space="preserve"> ритуальна служба», </w:t>
      </w:r>
      <w:r w:rsidRPr="00843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Житлово-експлуатаційна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контора – 1», «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Житлово-експлуатаційна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контора – 2», «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Житлово-експлуатаційна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контора – 3», «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Житлово-експлуатаційна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контора – 4», «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Житлово-експлуатаційна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контора – 5».</w:t>
      </w:r>
    </w:p>
    <w:p w14:paraId="1F1BF361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2. Мета і шляхи </w:t>
      </w:r>
      <w:proofErr w:type="spellStart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її</w:t>
      </w:r>
      <w:proofErr w:type="spellEnd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досягнення</w:t>
      </w:r>
      <w:proofErr w:type="spellEnd"/>
    </w:p>
    <w:p w14:paraId="0E5497CC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Мета –</w:t>
      </w:r>
      <w:r w:rsidRPr="00843C2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стимулювання</w:t>
      </w:r>
      <w:proofErr w:type="spellEnd"/>
      <w:r w:rsidRPr="00843C2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розвитку</w:t>
      </w:r>
      <w:proofErr w:type="spellEnd"/>
      <w:r w:rsidRPr="00843C2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bookmarkStart w:id="1" w:name="_Hlk129603537"/>
      <w:proofErr w:type="spellStart"/>
      <w:r w:rsidRPr="00843C2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комунальних</w:t>
      </w:r>
      <w:proofErr w:type="spellEnd"/>
      <w:r w:rsidRPr="00843C2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підприємств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843C2E">
        <w:rPr>
          <w:rFonts w:ascii="Times New Roman" w:hAnsi="Times New Roman" w:cs="Times New Roman"/>
          <w:sz w:val="28"/>
          <w:szCs w:val="28"/>
        </w:rPr>
        <w:t xml:space="preserve">шляхом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порядку і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  <w:lang w:eastAsia="uk-UA"/>
        </w:rPr>
        <w:t>Броварської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843C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чистого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(доходу) на 2026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бюджету».</w:t>
      </w:r>
    </w:p>
    <w:p w14:paraId="5E50327E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3. </w:t>
      </w:r>
      <w:proofErr w:type="spellStart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Правові</w:t>
      </w:r>
      <w:proofErr w:type="spellEnd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аспекти</w:t>
      </w:r>
      <w:proofErr w:type="spellEnd"/>
    </w:p>
    <w:p w14:paraId="45ADED41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Підпункт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29 пункту 1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”, </w:t>
      </w:r>
      <w:bookmarkStart w:id="2" w:name="_Hlk92870970"/>
      <w:r w:rsidRPr="00843C2E">
        <w:rPr>
          <w:rFonts w:ascii="Times New Roman" w:hAnsi="Times New Roman" w:cs="Times New Roman"/>
          <w:sz w:val="28"/>
          <w:szCs w:val="28"/>
        </w:rPr>
        <w:t xml:space="preserve">пункт 18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64 Бюджетного кодексу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2"/>
    <w:p w14:paraId="3C73BC84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4. </w:t>
      </w:r>
      <w:proofErr w:type="spellStart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Фінансово-економічне</w:t>
      </w:r>
      <w:proofErr w:type="spellEnd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обґрунтування</w:t>
      </w:r>
      <w:proofErr w:type="spellEnd"/>
    </w:p>
    <w:p w14:paraId="3F13EEFE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Прийняття</w:t>
      </w:r>
      <w:proofErr w:type="spellEnd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даного</w:t>
      </w:r>
      <w:proofErr w:type="spellEnd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>рішення</w:t>
      </w:r>
      <w:proofErr w:type="spellEnd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виділення</w:t>
      </w:r>
      <w:proofErr w:type="spellEnd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>коштів</w:t>
      </w:r>
      <w:proofErr w:type="spellEnd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</w:t>
      </w:r>
      <w:proofErr w:type="spellStart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потребує</w:t>
      </w:r>
      <w:proofErr w:type="spellEnd"/>
      <w:r w:rsidRPr="00843C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AC45458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5. Прогноз </w:t>
      </w:r>
      <w:proofErr w:type="spellStart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результатів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4BE83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комунальним</w:t>
      </w:r>
      <w:proofErr w:type="spellEnd"/>
      <w:r w:rsidRPr="00843C2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підприємствам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зазначеним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рішенні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статутної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>.</w:t>
      </w:r>
    </w:p>
    <w:p w14:paraId="5A6D7BE2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6. </w:t>
      </w:r>
      <w:proofErr w:type="spellStart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Суб’єкт</w:t>
      </w:r>
      <w:proofErr w:type="spellEnd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подання</w:t>
      </w:r>
      <w:proofErr w:type="spellEnd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проєкту</w:t>
      </w:r>
      <w:proofErr w:type="spellEnd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843C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рішення</w:t>
      </w:r>
      <w:proofErr w:type="spellEnd"/>
    </w:p>
    <w:p w14:paraId="35367434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3C2E">
        <w:rPr>
          <w:rFonts w:ascii="Times New Roman" w:hAnsi="Times New Roman" w:cs="Times New Roman"/>
          <w:b/>
          <w:sz w:val="28"/>
          <w:szCs w:val="28"/>
        </w:rPr>
        <w:t>Доповідач</w:t>
      </w:r>
      <w:proofErr w:type="spellEnd"/>
      <w:r w:rsidRPr="00843C2E">
        <w:rPr>
          <w:rFonts w:ascii="Times New Roman" w:hAnsi="Times New Roman" w:cs="Times New Roman"/>
          <w:b/>
          <w:sz w:val="28"/>
          <w:szCs w:val="28"/>
        </w:rPr>
        <w:t>:</w:t>
      </w:r>
      <w:r w:rsidRPr="00843C2E">
        <w:rPr>
          <w:rFonts w:ascii="Times New Roman" w:hAnsi="Times New Roman" w:cs="Times New Roman"/>
          <w:sz w:val="28"/>
          <w:szCs w:val="28"/>
        </w:rPr>
        <w:t xml:space="preserve"> начальник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ЮЩЕНКО.</w:t>
      </w:r>
    </w:p>
    <w:p w14:paraId="0514C656" w14:textId="77777777" w:rsidR="00843C2E" w:rsidRPr="00843C2E" w:rsidRDefault="00843C2E" w:rsidP="00843C2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C2E">
        <w:rPr>
          <w:rFonts w:ascii="Times New Roman" w:hAnsi="Times New Roman" w:cs="Times New Roman"/>
          <w:b/>
          <w:sz w:val="28"/>
          <w:szCs w:val="28"/>
        </w:rPr>
        <w:t>Відповідальна</w:t>
      </w:r>
      <w:proofErr w:type="spellEnd"/>
      <w:r w:rsidRPr="00843C2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843C2E">
        <w:rPr>
          <w:rFonts w:ascii="Times New Roman" w:hAnsi="Times New Roman" w:cs="Times New Roman"/>
          <w:b/>
          <w:sz w:val="28"/>
          <w:szCs w:val="28"/>
        </w:rPr>
        <w:t>підготовку</w:t>
      </w:r>
      <w:proofErr w:type="spellEnd"/>
      <w:r w:rsidRPr="00843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843C2E">
        <w:rPr>
          <w:rFonts w:ascii="Times New Roman" w:hAnsi="Times New Roman" w:cs="Times New Roman"/>
          <w:b/>
          <w:sz w:val="28"/>
          <w:szCs w:val="28"/>
        </w:rPr>
        <w:t>:</w:t>
      </w:r>
      <w:r w:rsidRPr="00843C2E">
        <w:rPr>
          <w:rFonts w:ascii="Times New Roman" w:hAnsi="Times New Roman" w:cs="Times New Roman"/>
          <w:sz w:val="28"/>
          <w:szCs w:val="28"/>
        </w:rPr>
        <w:t xml:space="preserve"> заступник начальника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93058047"/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області</w:t>
      </w:r>
      <w:bookmarkEnd w:id="3"/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, начальник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майна та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ДАНЮК. </w:t>
      </w:r>
    </w:p>
    <w:p w14:paraId="090983BF" w14:textId="77777777" w:rsidR="00843C2E" w:rsidRPr="00843C2E" w:rsidRDefault="00843C2E" w:rsidP="00843C2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302E238" w14:textId="16D9F126" w:rsidR="00843C2E" w:rsidRPr="00244FF9" w:rsidRDefault="00843C2E" w:rsidP="00843C2E">
      <w:pPr>
        <w:pStyle w:val="a5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843C2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843C2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843C2E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843C2E">
        <w:rPr>
          <w:rFonts w:ascii="Times New Roman" w:hAnsi="Times New Roman" w:cs="Times New Roman"/>
          <w:sz w:val="28"/>
          <w:szCs w:val="28"/>
        </w:rPr>
        <w:t xml:space="preserve"> ЮЩЕНКО</w:t>
      </w:r>
    </w:p>
    <w:sectPr w:rsidR="00843C2E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43C2E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15C5"/>
  <w15:docId w15:val="{24542A1A-9FA1-4C51-B7EC-D680B7D7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843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2026-01-09T08:15:00Z</dcterms:modified>
</cp:coreProperties>
</file>