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37B4C" w:rsidP="00437B4C" w14:paraId="47F693FA" w14:textId="77777777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ermStart w:id="0" w:edGrp="everyone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Додаток</w:t>
      </w:r>
    </w:p>
    <w:p w:rsidR="00437B4C" w:rsidRPr="00B77915" w:rsidP="00437B4C" w14:paraId="5997B8C8" w14:textId="77777777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ЗАТВЕРДЖЕНО</w:t>
      </w:r>
    </w:p>
    <w:p w:rsidR="00437B4C" w:rsidRPr="00B77915" w:rsidP="00437B4C" w14:paraId="2C98BE21" w14:textId="77777777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77915">
        <w:rPr>
          <w:rFonts w:ascii="Times New Roman" w:eastAsia="Times New Roman" w:hAnsi="Times New Roman" w:cs="Times New Roman"/>
          <w:sz w:val="28"/>
          <w:szCs w:val="28"/>
          <w:lang w:eastAsia="ru-RU"/>
        </w:rPr>
        <w:t>ішення Броварської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7915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 ради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7915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Броварського району</w:t>
      </w:r>
    </w:p>
    <w:p w:rsidR="00437B4C" w:rsidRPr="00B77915" w:rsidP="00437B4C" w14:paraId="7AC2B9EC" w14:textId="77777777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915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Київської області</w:t>
      </w:r>
    </w:p>
    <w:p w:rsidR="00437B4C" w:rsidRPr="00D67AAA" w:rsidP="00437B4C" w14:paraId="1B638CF2" w14:textId="77777777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D67AAA">
        <w:rPr>
          <w:rFonts w:ascii="Times New Roman" w:eastAsia="Times New Roman" w:hAnsi="Times New Roman" w:cs="Times New Roman"/>
          <w:sz w:val="28"/>
          <w:szCs w:val="28"/>
          <w:lang w:eastAsia="ru-RU"/>
        </w:rPr>
        <w:t>ід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 </w:t>
      </w:r>
      <w:r w:rsidRPr="00D67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</w:p>
    <w:p w:rsidR="00437B4C" w:rsidRPr="00B77915" w:rsidP="00437B4C" w14:paraId="5522DD48" w14:textId="77777777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B4C" w:rsidRPr="00437B4C" w:rsidP="00437B4C" w14:paraId="358FE3EE" w14:textId="77777777">
      <w:pPr>
        <w:spacing w:after="0" w:line="240" w:lineRule="auto"/>
        <w:ind w:left="851" w:right="85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37B4C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 і нормативи відрахування суб’єктами господарювання, що належать до комунальної власності Броварської міської територіальної громади, частини чистого прибутку (доходу) на 2026 рік до місцевого бюджету</w:t>
      </w:r>
    </w:p>
    <w:p w:rsidR="00437B4C" w:rsidRPr="00437B4C" w:rsidP="00437B4C" w14:paraId="6C27F3F4" w14:textId="7777777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37B4C" w:rsidP="00437B4C" w14:paraId="53C6D751" w14:textId="7777777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2FCC">
        <w:rPr>
          <w:rFonts w:ascii="Times New Roman" w:hAnsi="Times New Roman" w:cs="Times New Roman"/>
          <w:sz w:val="28"/>
          <w:szCs w:val="28"/>
          <w:lang w:eastAsia="ru-RU"/>
        </w:rPr>
        <w:t>1. Згідно з цим Порядком і нормативами</w:t>
      </w:r>
      <w:r w:rsidRPr="00AC62A0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AC62A0">
        <w:rPr>
          <w:rFonts w:ascii="Times New Roman" w:hAnsi="Times New Roman" w:cs="Times New Roman"/>
          <w:sz w:val="28"/>
          <w:szCs w:val="28"/>
          <w:lang w:eastAsia="ru-RU"/>
        </w:rPr>
        <w:t>відрахування суб’єктами господарювання, що належать до комунальної власності Броварської міської територіальної громади, частини чистого прибутку (доходу) на 202</w:t>
      </w: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AC62A0">
        <w:rPr>
          <w:rFonts w:ascii="Times New Roman" w:hAnsi="Times New Roman" w:cs="Times New Roman"/>
          <w:sz w:val="28"/>
          <w:szCs w:val="28"/>
          <w:lang w:eastAsia="ru-RU"/>
        </w:rPr>
        <w:t xml:space="preserve"> рік до місцевого бюджету (далі - Порядок)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,  господарські організації здійснюють відрахування до загального фонду бюджету </w:t>
      </w:r>
      <w:r>
        <w:rPr>
          <w:rFonts w:ascii="Times New Roman" w:hAnsi="Times New Roman" w:cs="Times New Roman"/>
          <w:sz w:val="28"/>
          <w:szCs w:val="28"/>
          <w:lang w:eastAsia="ru-RU"/>
        </w:rPr>
        <w:t>Броварської міської територіальної громади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 частини чистого прибутку (доходу) за результатами фінансово-господарської діяльності у 202</w:t>
      </w: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 році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37B4C" w:rsidRPr="005F2FCC" w:rsidP="00437B4C" w14:paraId="0E3F2C0D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37B4C" w:rsidP="00437B4C" w14:paraId="2889983C" w14:textId="7777777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2FCC">
        <w:rPr>
          <w:rFonts w:ascii="Times New Roman" w:hAnsi="Times New Roman" w:cs="Times New Roman"/>
          <w:sz w:val="28"/>
          <w:szCs w:val="28"/>
          <w:lang w:eastAsia="ru-RU"/>
        </w:rPr>
        <w:t>2. Відрахування част</w:t>
      </w:r>
      <w:r>
        <w:rPr>
          <w:rFonts w:ascii="Times New Roman" w:hAnsi="Times New Roman" w:cs="Times New Roman"/>
          <w:sz w:val="28"/>
          <w:szCs w:val="28"/>
          <w:lang w:eastAsia="ru-RU"/>
        </w:rPr>
        <w:t>ки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 чистого прибутку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 місцевого бюджету за 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>результатами фінансово-господарської діяльності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проводиться суб’єктами господарювання у розмірі проценту від частини чистого прибутку 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>(доходу)</w:t>
      </w:r>
      <w:r>
        <w:rPr>
          <w:rFonts w:ascii="Times New Roman" w:hAnsi="Times New Roman" w:cs="Times New Roman"/>
          <w:sz w:val="28"/>
          <w:szCs w:val="28"/>
          <w:lang w:eastAsia="ru-RU"/>
        </w:rPr>
        <w:t>, розрахованого відповідно до положень (стандартів) бухгалтерського обліку за наступними ставками:</w:t>
      </w:r>
    </w:p>
    <w:p w:rsidR="00437B4C" w:rsidP="00437B4C" w14:paraId="41A20166" w14:textId="7777777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37B4C" w:rsidRPr="005F2FCC" w:rsidP="00437B4C" w14:paraId="7F1C8A74" w14:textId="7777777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5636">
        <w:rPr>
          <w:rFonts w:ascii="Times New Roman" w:hAnsi="Times New Roman" w:cs="Times New Roman"/>
          <w:sz w:val="28"/>
          <w:szCs w:val="28"/>
          <w:lang w:eastAsia="ru-RU"/>
        </w:rPr>
        <w:t>2.1. к</w:t>
      </w:r>
      <w:r w:rsidRPr="00652116">
        <w:rPr>
          <w:rFonts w:ascii="Times New Roman" w:hAnsi="Times New Roman" w:cs="Times New Roman"/>
          <w:sz w:val="28"/>
          <w:szCs w:val="28"/>
          <w:lang w:eastAsia="ru-RU"/>
        </w:rPr>
        <w:t xml:space="preserve">омунальному підприємству 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>Броварської міської ради Броварського району Київської області «Бровари</w:t>
      </w:r>
      <w:r>
        <w:rPr>
          <w:rFonts w:ascii="Times New Roman" w:hAnsi="Times New Roman" w:cs="Times New Roman"/>
          <w:sz w:val="28"/>
          <w:szCs w:val="28"/>
          <w:lang w:eastAsia="ru-RU"/>
        </w:rPr>
        <w:t>-Благоустрій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>» - у розмірі 1 відсотка;</w:t>
      </w:r>
    </w:p>
    <w:p w:rsidR="00437B4C" w:rsidRPr="00035636" w:rsidP="00437B4C" w14:paraId="04F893A2" w14:textId="7777777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37B4C" w:rsidP="00437B4C" w14:paraId="4F445B55" w14:textId="7777777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2FCC">
        <w:rPr>
          <w:rFonts w:ascii="Times New Roman" w:hAnsi="Times New Roman" w:cs="Times New Roman"/>
          <w:sz w:val="28"/>
          <w:szCs w:val="28"/>
          <w:lang w:val="ru-RU" w:eastAsia="ru-RU"/>
        </w:rPr>
        <w:t>2.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2.</w:t>
      </w:r>
      <w:r w:rsidRPr="005F2FC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652116">
        <w:rPr>
          <w:rFonts w:ascii="Times New Roman" w:hAnsi="Times New Roman" w:cs="Times New Roman"/>
          <w:sz w:val="28"/>
          <w:szCs w:val="28"/>
          <w:lang w:val="ru-RU" w:eastAsia="ru-RU"/>
        </w:rPr>
        <w:t>к</w:t>
      </w:r>
      <w:r w:rsidRPr="00652116">
        <w:rPr>
          <w:rFonts w:ascii="Times New Roman" w:hAnsi="Times New Roman" w:cs="Times New Roman"/>
          <w:sz w:val="28"/>
          <w:szCs w:val="28"/>
          <w:lang w:eastAsia="ru-RU"/>
        </w:rPr>
        <w:t xml:space="preserve">омунальному підприємству 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>Броварської міської ради Броварського району Київської області «Броваритепловодоенергія» - у розмірі 1 відсотка;</w:t>
      </w:r>
    </w:p>
    <w:p w:rsidR="00437B4C" w:rsidP="00437B4C" w14:paraId="0C70AF89" w14:textId="7777777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37B4C" w:rsidRPr="005F2FCC" w:rsidP="00437B4C" w14:paraId="5A0AE493" w14:textId="7777777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5636">
        <w:rPr>
          <w:rFonts w:ascii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035636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спеціалізованому </w:t>
      </w:r>
      <w:r w:rsidRPr="00035636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652116">
        <w:rPr>
          <w:rFonts w:ascii="Times New Roman" w:hAnsi="Times New Roman" w:cs="Times New Roman"/>
          <w:sz w:val="28"/>
          <w:szCs w:val="28"/>
          <w:lang w:eastAsia="ru-RU"/>
        </w:rPr>
        <w:t xml:space="preserve">омунальному підприємству 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>Броварської міської ради Броварського району Київської області «Бровар</w:t>
      </w:r>
      <w:r>
        <w:rPr>
          <w:rFonts w:ascii="Times New Roman" w:hAnsi="Times New Roman" w:cs="Times New Roman"/>
          <w:sz w:val="28"/>
          <w:szCs w:val="28"/>
          <w:lang w:eastAsia="ru-RU"/>
        </w:rPr>
        <w:t>ська ритуальна служба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>» - у розмірі 1 відсотка;</w:t>
      </w:r>
    </w:p>
    <w:p w:rsidR="00437B4C" w:rsidRPr="005F2FCC" w:rsidP="00437B4C" w14:paraId="6EEFB204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37B4C" w:rsidRPr="005F2FCC" w:rsidP="00437B4C" w14:paraId="7C8D42C1" w14:textId="7777777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2FCC">
        <w:rPr>
          <w:rFonts w:ascii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>омунальн</w:t>
      </w:r>
      <w:r>
        <w:rPr>
          <w:rFonts w:ascii="Times New Roman" w:hAnsi="Times New Roman" w:cs="Times New Roman"/>
          <w:sz w:val="28"/>
          <w:szCs w:val="28"/>
          <w:lang w:eastAsia="ru-RU"/>
        </w:rPr>
        <w:t>ому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 підприємств</w:t>
      </w: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 Броварської міської ради Броварського району Київської області «Житлово-експлуатаційна контора-1» - у розмірі 1 відсотка;</w:t>
      </w:r>
    </w:p>
    <w:p w:rsidR="00437B4C" w:rsidRPr="005F2FCC" w:rsidP="00437B4C" w14:paraId="5246D754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37B4C" w:rsidRPr="005F2FCC" w:rsidP="00437B4C" w14:paraId="02BF9D0B" w14:textId="7777777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2FCC">
        <w:rPr>
          <w:rFonts w:ascii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sz w:val="28"/>
          <w:szCs w:val="28"/>
          <w:lang w:eastAsia="ru-RU"/>
        </w:rPr>
        <w:t>5.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>омунальн</w:t>
      </w:r>
      <w:r>
        <w:rPr>
          <w:rFonts w:ascii="Times New Roman" w:hAnsi="Times New Roman" w:cs="Times New Roman"/>
          <w:sz w:val="28"/>
          <w:szCs w:val="28"/>
          <w:lang w:eastAsia="ru-RU"/>
        </w:rPr>
        <w:t>ому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 підприємств</w:t>
      </w: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 Броварської міської ради Броварського району Київської області «Житлово-експлуатаційна контора-2» - у розмірі 1 відсотка;</w:t>
      </w:r>
    </w:p>
    <w:p w:rsidR="00437B4C" w:rsidRPr="005F2FCC" w:rsidP="00437B4C" w14:paraId="0BF85537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37B4C" w:rsidRPr="005F2FCC" w:rsidP="00437B4C" w14:paraId="50E9C485" w14:textId="7777777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2FCC">
        <w:rPr>
          <w:rFonts w:ascii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sz w:val="28"/>
          <w:szCs w:val="28"/>
          <w:lang w:eastAsia="ru-RU"/>
        </w:rPr>
        <w:t>6.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>омунальн</w:t>
      </w:r>
      <w:r>
        <w:rPr>
          <w:rFonts w:ascii="Times New Roman" w:hAnsi="Times New Roman" w:cs="Times New Roman"/>
          <w:sz w:val="28"/>
          <w:szCs w:val="28"/>
          <w:lang w:eastAsia="ru-RU"/>
        </w:rPr>
        <w:t>ому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 підприємств</w:t>
      </w: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 Броварської міської ради Броварського району Київської області «Житлово-експлуатаційна контора-3» - у розмірі 1 відсотка;</w:t>
      </w:r>
    </w:p>
    <w:p w:rsidR="00437B4C" w:rsidRPr="005F2FCC" w:rsidP="00437B4C" w14:paraId="3325133A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37B4C" w:rsidRPr="005F2FCC" w:rsidP="00437B4C" w14:paraId="305F585C" w14:textId="7777777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2FCC">
        <w:rPr>
          <w:rFonts w:ascii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sz w:val="28"/>
          <w:szCs w:val="28"/>
          <w:lang w:eastAsia="ru-RU"/>
        </w:rPr>
        <w:t>7.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>омунальн</w:t>
      </w:r>
      <w:r>
        <w:rPr>
          <w:rFonts w:ascii="Times New Roman" w:hAnsi="Times New Roman" w:cs="Times New Roman"/>
          <w:sz w:val="28"/>
          <w:szCs w:val="28"/>
          <w:lang w:eastAsia="ru-RU"/>
        </w:rPr>
        <w:t>ому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 підприємств</w:t>
      </w: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 Броварської міської ради Броварського району Київської області «Житлово-експлуатаційна контора-4» - у розмірі 1 відсотка;</w:t>
      </w:r>
    </w:p>
    <w:p w:rsidR="00437B4C" w:rsidP="00437B4C" w14:paraId="54CD956A" w14:textId="7777777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37B4C" w:rsidRPr="005F2FCC" w:rsidP="00437B4C" w14:paraId="6DE9F519" w14:textId="7777777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2FCC">
        <w:rPr>
          <w:rFonts w:ascii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sz w:val="28"/>
          <w:szCs w:val="28"/>
          <w:lang w:eastAsia="ru-RU"/>
        </w:rPr>
        <w:t>8.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>омунальн</w:t>
      </w:r>
      <w:r>
        <w:rPr>
          <w:rFonts w:ascii="Times New Roman" w:hAnsi="Times New Roman" w:cs="Times New Roman"/>
          <w:sz w:val="28"/>
          <w:szCs w:val="28"/>
          <w:lang w:eastAsia="ru-RU"/>
        </w:rPr>
        <w:t>ому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 підприємств</w:t>
      </w: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 Броварської міської ради Броварського району Київської області «Житлово-експлуатаційна контора-5» - у розмірі 1 відсотка;</w:t>
      </w:r>
    </w:p>
    <w:p w:rsidR="00437B4C" w:rsidRPr="005F2FCC" w:rsidP="00437B4C" w14:paraId="436CA802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37B4C" w:rsidRPr="005F2FCC" w:rsidP="00437B4C" w14:paraId="3A762C2B" w14:textId="7777777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5F2FCC">
        <w:rPr>
          <w:rFonts w:ascii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sz w:val="28"/>
          <w:szCs w:val="28"/>
          <w:lang w:eastAsia="ru-RU"/>
        </w:rPr>
        <w:t>9.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 іншими підприємствами, установами та організаціям, що належать до комунальної власності Броварської міської територіальної громади - у розмірі 5 відсотків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37B4C" w:rsidRPr="005F2FCC" w:rsidP="00437B4C" w14:paraId="6289467C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37B4C" w:rsidRPr="005F2FCC" w:rsidP="00437B4C" w14:paraId="4761ED38" w14:textId="7777777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2FCC">
        <w:rPr>
          <w:rFonts w:ascii="Times New Roman" w:hAnsi="Times New Roman" w:cs="Times New Roman"/>
          <w:sz w:val="28"/>
          <w:szCs w:val="28"/>
          <w:lang w:eastAsia="ru-RU"/>
        </w:rPr>
        <w:t>3. Частина чистого прибутку (доходу), що відраховується до місцевого бюджету за відповідний період, визначається, виходячи з обсягу чистого прибутку (доходу), розрахованого у відповідності до Положень (стандартів) бухгалтерського обліку.</w:t>
      </w:r>
    </w:p>
    <w:p w:rsidR="00437B4C" w:rsidRPr="005F2FCC" w:rsidP="00437B4C" w14:paraId="12D665F2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37B4C" w:rsidRPr="005F2FCC" w:rsidP="00437B4C" w14:paraId="4611BE45" w14:textId="7777777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4. Частина чистого прибутку (доходу), що підлягає  сплаті до місцевого бюджету, визначається </w:t>
      </w:r>
      <w:bookmarkStart w:id="1" w:name="_Hlk92289455"/>
      <w:r>
        <w:rPr>
          <w:rFonts w:ascii="Times New Roman" w:hAnsi="Times New Roman" w:cs="Times New Roman"/>
          <w:sz w:val="28"/>
          <w:szCs w:val="28"/>
          <w:lang w:eastAsia="ru-RU"/>
        </w:rPr>
        <w:t xml:space="preserve">суб’єктами господарювання </w:t>
      </w:r>
      <w:bookmarkEnd w:id="1"/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у відповідності до форми розрахунку, встановленої Державною податковою службою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України. 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Розрахунок частини чистого прибутку (доходу) подається до органів </w:t>
      </w:r>
      <w:r w:rsidRPr="00AC62A0">
        <w:rPr>
          <w:rFonts w:ascii="Times New Roman" w:hAnsi="Times New Roman" w:cs="Times New Roman"/>
          <w:sz w:val="28"/>
          <w:szCs w:val="28"/>
          <w:lang w:eastAsia="ru-RU"/>
        </w:rPr>
        <w:t xml:space="preserve">Державної 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податкової служби у </w:t>
      </w:r>
      <w:r>
        <w:rPr>
          <w:rFonts w:ascii="Times New Roman" w:hAnsi="Times New Roman" w:cs="Times New Roman"/>
          <w:sz w:val="28"/>
          <w:szCs w:val="28"/>
          <w:lang w:eastAsia="ru-RU"/>
        </w:rPr>
        <w:t>визначний законодавством термін.</w:t>
      </w:r>
    </w:p>
    <w:p w:rsidR="00437B4C" w:rsidRPr="005F2FCC" w:rsidP="00437B4C" w14:paraId="31BD303D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37B4C" w:rsidRPr="005F2FCC" w:rsidP="00437B4C" w14:paraId="41F05F77" w14:textId="7777777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5. Сплачена відповідно до цього Порядку частина чистого прибутку (доходу) зараховується до загального фонду місцевого бюджету на відповідні рахунки з обліку надходжень, відкриті в органах </w:t>
      </w:r>
      <w:r w:rsidRPr="00AC62A0">
        <w:rPr>
          <w:rFonts w:ascii="Times New Roman" w:hAnsi="Times New Roman" w:cs="Times New Roman"/>
          <w:sz w:val="28"/>
          <w:szCs w:val="28"/>
          <w:lang w:eastAsia="ru-RU"/>
        </w:rPr>
        <w:t>Державного к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>азначейства в строк, встановлений для сплати податку на прибуток підприємств.</w:t>
      </w:r>
    </w:p>
    <w:p w:rsidR="00437B4C" w:rsidRPr="005F2FCC" w:rsidP="00437B4C" w14:paraId="3D8B20C3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37B4C" w:rsidP="00437B4C" w14:paraId="1D74AC16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37B4C" w:rsidRPr="005F2FCC" w:rsidP="00437B4C" w14:paraId="1FFA9A44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37B4C" w:rsidRPr="00EE06C3" w:rsidP="00437B4C" w14:paraId="2EF9FAD1" w14:textId="21269A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791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Міський голова                         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</w:t>
      </w:r>
      <w:r w:rsidRPr="00B7791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    Ігор САПОЖКО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35636"/>
    <w:rsid w:val="0004464E"/>
    <w:rsid w:val="000E0637"/>
    <w:rsid w:val="000E7ADA"/>
    <w:rsid w:val="0019083E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37B4C"/>
    <w:rsid w:val="00460910"/>
    <w:rsid w:val="004C6C25"/>
    <w:rsid w:val="004F7CAD"/>
    <w:rsid w:val="00520285"/>
    <w:rsid w:val="00524AF7"/>
    <w:rsid w:val="00545B76"/>
    <w:rsid w:val="005F2FCC"/>
    <w:rsid w:val="00652116"/>
    <w:rsid w:val="00784598"/>
    <w:rsid w:val="007C582E"/>
    <w:rsid w:val="0081066D"/>
    <w:rsid w:val="00853C00"/>
    <w:rsid w:val="00893E2E"/>
    <w:rsid w:val="008B6EF2"/>
    <w:rsid w:val="008F55D5"/>
    <w:rsid w:val="009E1F3A"/>
    <w:rsid w:val="00A84A56"/>
    <w:rsid w:val="00AC62A0"/>
    <w:rsid w:val="00B20C04"/>
    <w:rsid w:val="00B3670E"/>
    <w:rsid w:val="00B77915"/>
    <w:rsid w:val="00BF532A"/>
    <w:rsid w:val="00C72BF6"/>
    <w:rsid w:val="00CB633A"/>
    <w:rsid w:val="00D67AAA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uiPriority w:val="1"/>
    <w:qFormat/>
    <w:rsid w:val="00437B4C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A51DB1"/>
    <w:rsid w:val="00D6466E"/>
    <w:rsid w:val="00E029F4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2205</Words>
  <Characters>1258</Characters>
  <Application>Microsoft Office Word</Application>
  <DocSecurity>8</DocSecurity>
  <Lines>10</Lines>
  <Paragraphs>6</Paragraphs>
  <ScaleCrop>false</ScaleCrop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10</cp:revision>
  <dcterms:created xsi:type="dcterms:W3CDTF">2023-03-27T06:26:00Z</dcterms:created>
  <dcterms:modified xsi:type="dcterms:W3CDTF">2026-01-08T13:13:00Z</dcterms:modified>
</cp:coreProperties>
</file>