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03ED082">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0A33E4" w:rsidRPr="00D6163A" w:rsidP="000A33E4" w14:paraId="71000D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0A33E4" w:rsidRPr="00D6163A" w:rsidP="000A33E4" w14:paraId="2A1491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0A33E4" w:rsidRPr="00D6163A" w:rsidP="000A33E4" w14:paraId="7216D7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0A33E4" w:rsidRPr="00D6163A" w:rsidP="000A33E4" w14:paraId="7158B0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0A33E4" w:rsidRPr="00D6163A" w:rsidP="000A33E4" w14:paraId="2379AE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0A33E4" w:rsidRPr="00D6163A" w:rsidP="000A33E4" w14:paraId="0E2183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0A33E4" w:rsidRPr="00D6163A" w:rsidP="000A33E4" w14:paraId="36B39F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0A33E4" w:rsidRPr="00D6163A" w:rsidP="000A33E4" w14:paraId="23F65A9B"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0A33E4" w:rsidRPr="00D6163A" w:rsidP="000A33E4" w14:paraId="3CFEA448" w14:textId="69F0B6CF">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БРОВАРСЬКОГО ЛІЦЕЮ </w:t>
      </w:r>
      <w:r w:rsidRPr="00D6163A" w:rsidR="00C70EE6">
        <w:rPr>
          <w:rFonts w:ascii="Times New Roman" w:hAnsi="Times New Roman"/>
          <w:b/>
          <w:sz w:val="36"/>
          <w:szCs w:val="36"/>
        </w:rPr>
        <w:t>№</w:t>
      </w:r>
      <w:r w:rsidR="00C70EE6">
        <w:rPr>
          <w:rFonts w:ascii="Times New Roman" w:hAnsi="Times New Roman"/>
          <w:b/>
          <w:sz w:val="36"/>
          <w:szCs w:val="36"/>
        </w:rPr>
        <w:t xml:space="preserve">5 ІМ. ВАСИЛЯ </w:t>
      </w:r>
      <w:r>
        <w:rPr>
          <w:rFonts w:ascii="Times New Roman" w:hAnsi="Times New Roman"/>
          <w:b/>
          <w:sz w:val="36"/>
          <w:szCs w:val="36"/>
        </w:rPr>
        <w:t>СТУСА</w:t>
      </w:r>
    </w:p>
    <w:p w:rsidR="000A33E4" w:rsidRPr="00D6163A" w:rsidP="000A33E4" w14:paraId="0FF12BEF"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0A33E4" w:rsidRPr="00D6163A" w:rsidP="000A33E4" w14:paraId="322F3822"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0A33E4" w:rsidP="000A33E4" w14:paraId="58892EB1"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0A33E4" w:rsidRPr="00E221A4" w:rsidP="000A33E4" w14:paraId="21D11AF0"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0A33E4" w:rsidRPr="00E221A4" w:rsidP="000A33E4" w14:paraId="6E032C78" w14:textId="03C3E810">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sidR="00CE258E">
        <w:rPr>
          <w:rFonts w:ascii="Times New Roman" w:eastAsia="Times New Roman" w:hAnsi="Times New Roman"/>
          <w:color w:val="000000"/>
          <w:sz w:val="32"/>
          <w:szCs w:val="32"/>
          <w:lang w:eastAsia="ru-RU"/>
        </w:rPr>
        <w:t>22203689</w:t>
      </w:r>
    </w:p>
    <w:p w:rsidR="000A33E4" w:rsidRPr="00E221A4" w:rsidP="000A33E4" w14:paraId="0ACDFC25" w14:textId="77777777">
      <w:pPr>
        <w:spacing w:line="360" w:lineRule="auto"/>
        <w:jc w:val="center"/>
        <w:rPr>
          <w:rFonts w:ascii="Times New Roman" w:hAnsi="Times New Roman"/>
          <w:sz w:val="28"/>
          <w:szCs w:val="28"/>
        </w:rPr>
      </w:pPr>
    </w:p>
    <w:p w:rsidR="000A33E4" w:rsidRPr="00E221A4" w:rsidP="000A33E4" w14:paraId="1B4ED75C"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0A33E4" w:rsidRPr="00D6163A" w:rsidP="000A33E4" w14:paraId="3AA89593" w14:textId="77777777">
      <w:pPr>
        <w:autoSpaceDE w:val="0"/>
        <w:autoSpaceDN w:val="0"/>
        <w:adjustRightInd w:val="0"/>
        <w:spacing w:after="0" w:line="240" w:lineRule="auto"/>
        <w:jc w:val="center"/>
        <w:rPr>
          <w:rFonts w:ascii="Times New Roman" w:hAnsi="Times New Roman"/>
          <w:b/>
          <w:sz w:val="36"/>
          <w:szCs w:val="36"/>
        </w:rPr>
      </w:pPr>
    </w:p>
    <w:p w:rsidR="000A33E4" w:rsidRPr="00D6163A" w:rsidP="000A33E4" w14:paraId="707F083C" w14:textId="77777777">
      <w:pPr>
        <w:spacing w:after="0" w:line="240" w:lineRule="auto"/>
        <w:jc w:val="both"/>
        <w:rPr>
          <w:rFonts w:ascii="Times New Roman" w:eastAsia="Times New Roman" w:hAnsi="Times New Roman"/>
          <w:color w:val="000000"/>
          <w:sz w:val="28"/>
          <w:szCs w:val="28"/>
          <w:lang w:eastAsia="ru-RU"/>
        </w:rPr>
      </w:pPr>
    </w:p>
    <w:p w:rsidR="000A33E4" w:rsidRPr="006567EF" w:rsidP="000A33E4" w14:paraId="546BCBD9" w14:textId="77777777">
      <w:pPr>
        <w:spacing w:after="0" w:line="240" w:lineRule="auto"/>
        <w:jc w:val="center"/>
        <w:rPr>
          <w:rFonts w:ascii="Times New Roman" w:eastAsia="Times New Roman" w:hAnsi="Times New Roman"/>
          <w:b/>
          <w:bCs/>
          <w:color w:val="000000"/>
          <w:sz w:val="32"/>
          <w:szCs w:val="32"/>
          <w:lang w:eastAsia="ru-RU"/>
        </w:rPr>
      </w:pPr>
    </w:p>
    <w:p w:rsidR="000A33E4" w:rsidRPr="00D6163A" w:rsidP="000A33E4" w14:paraId="46782CF5" w14:textId="77777777">
      <w:pPr>
        <w:spacing w:after="0" w:line="240" w:lineRule="auto"/>
        <w:jc w:val="both"/>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 xml:space="preserve">                        </w:t>
      </w:r>
    </w:p>
    <w:p w:rsidR="000A33E4" w:rsidRPr="00D6163A" w:rsidP="000A33E4" w14:paraId="0B6186C7" w14:textId="77777777">
      <w:pPr>
        <w:spacing w:after="0" w:line="240" w:lineRule="auto"/>
        <w:jc w:val="both"/>
        <w:rPr>
          <w:rFonts w:ascii="Times New Roman" w:eastAsia="Times New Roman" w:hAnsi="Times New Roman"/>
          <w:color w:val="000000"/>
          <w:sz w:val="28"/>
          <w:szCs w:val="28"/>
          <w:lang w:eastAsia="ru-RU"/>
        </w:rPr>
      </w:pPr>
    </w:p>
    <w:p w:rsidR="000A33E4" w:rsidRPr="00D6163A" w:rsidP="000A33E4" w14:paraId="377C369E" w14:textId="77777777">
      <w:pPr>
        <w:spacing w:after="0" w:line="240" w:lineRule="auto"/>
        <w:jc w:val="center"/>
        <w:rPr>
          <w:rFonts w:ascii="Times New Roman" w:eastAsia="Times New Roman" w:hAnsi="Times New Roman"/>
          <w:color w:val="000000"/>
          <w:sz w:val="28"/>
          <w:szCs w:val="28"/>
          <w:lang w:eastAsia="ru-RU"/>
        </w:rPr>
      </w:pPr>
    </w:p>
    <w:p w:rsidR="000A33E4" w:rsidRPr="00D6163A" w:rsidP="000A33E4" w14:paraId="70005B64" w14:textId="77777777">
      <w:pPr>
        <w:spacing w:after="0" w:line="240" w:lineRule="auto"/>
        <w:jc w:val="center"/>
        <w:rPr>
          <w:rFonts w:ascii="Times New Roman" w:eastAsia="Times New Roman" w:hAnsi="Times New Roman"/>
          <w:color w:val="000000"/>
          <w:sz w:val="28"/>
          <w:szCs w:val="28"/>
          <w:lang w:eastAsia="ru-RU"/>
        </w:rPr>
      </w:pPr>
    </w:p>
    <w:p w:rsidR="000A33E4" w:rsidRPr="00D6163A" w:rsidP="000A33E4" w14:paraId="58BF0E27" w14:textId="77777777">
      <w:pPr>
        <w:spacing w:after="0" w:line="240" w:lineRule="auto"/>
        <w:jc w:val="center"/>
        <w:rPr>
          <w:rFonts w:ascii="Times New Roman" w:eastAsia="Times New Roman" w:hAnsi="Times New Roman"/>
          <w:color w:val="000000"/>
          <w:sz w:val="28"/>
          <w:szCs w:val="28"/>
          <w:lang w:eastAsia="ru-RU"/>
        </w:rPr>
      </w:pPr>
    </w:p>
    <w:p w:rsidR="000A33E4" w:rsidRPr="00D6163A" w:rsidP="000A33E4" w14:paraId="348ECDB4"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0A33E4" w:rsidP="000A33E4" w14:paraId="65763C91" w14:textId="5B793C2E">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0A33E4" w14:paraId="550689BA"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CE258E" w:rsidRPr="00B93E9F" w:rsidP="00CE258E" w14:paraId="13037511" w14:textId="275143C3">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CE258E" w:rsidRPr="00B93E9F" w:rsidP="00CE258E" w14:paraId="06AECA05"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5 ІМ. ВАСИЛЯ СТУСА</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CE258E" w:rsidRPr="00B93E9F" w:rsidP="00CE258E" w14:paraId="7A88E82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CE258E" w:rsidRPr="00B93E9F" w:rsidP="00CE258E" w14:paraId="713FCF5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CE258E" w:rsidRPr="00B93E9F" w:rsidP="00CE258E" w14:paraId="3801A05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CE258E" w:rsidRPr="00B93E9F" w:rsidP="00CE258E" w14:paraId="3171B0FB"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CE258E" w:rsidRPr="00B93E9F" w:rsidP="00CE258E" w14:paraId="719F5291"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5 ІМ. ВАСИЛЯ СТУСА</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p>
    <w:p w:rsidR="00CE258E" w:rsidRPr="00B93E9F" w:rsidP="00CE258E" w14:paraId="082F6629"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w:t>
      </w:r>
      <w:r>
        <w:rPr>
          <w:rFonts w:ascii="Times New Roman" w:eastAsia="Times New Roman" w:hAnsi="Times New Roman"/>
          <w:color w:val="000000"/>
          <w:sz w:val="28"/>
          <w:szCs w:val="28"/>
          <w:lang w:eastAsia="ru-RU"/>
        </w:rPr>
        <w:t>5</w:t>
      </w:r>
      <w:r w:rsidRPr="00B93E9F">
        <w:rPr>
          <w:rFonts w:ascii="Times New Roman" w:eastAsia="Times New Roman" w:hAnsi="Times New Roman"/>
          <w:color w:val="000000"/>
          <w:sz w:val="28"/>
          <w:szCs w:val="28"/>
          <w:lang w:eastAsia="ru-RU"/>
        </w:rPr>
        <w:t>.</w:t>
      </w:r>
    </w:p>
    <w:p w:rsidR="00CE258E" w:rsidRPr="00B93E9F" w:rsidP="00CE258E" w14:paraId="1D6EF283"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005A03">
        <w:rPr>
          <w:rFonts w:ascii="Times New Roman" w:hAnsi="Times New Roman"/>
          <w:sz w:val="28"/>
          <w:szCs w:val="28"/>
          <w:lang w:val="en-US"/>
        </w:rPr>
        <w:t>Brovary</w:t>
      </w:r>
      <w:r w:rsidRPr="00005A03">
        <w:rPr>
          <w:rFonts w:ascii="Times New Roman" w:hAnsi="Times New Roman"/>
          <w:sz w:val="28"/>
          <w:szCs w:val="28"/>
          <w:lang w:val="en-US"/>
        </w:rPr>
        <w:t xml:space="preserve"> Lyceum No. 5 named after </w:t>
      </w:r>
      <w:r w:rsidRPr="00005A03">
        <w:rPr>
          <w:rFonts w:ascii="Times New Roman" w:hAnsi="Times New Roman"/>
          <w:sz w:val="28"/>
          <w:szCs w:val="28"/>
          <w:lang w:val="en-US"/>
        </w:rPr>
        <w:t>Vasyl</w:t>
      </w:r>
      <w:r w:rsidRPr="00005A03">
        <w:rPr>
          <w:rFonts w:ascii="Times New Roman" w:hAnsi="Times New Roman"/>
          <w:sz w:val="28"/>
          <w:szCs w:val="28"/>
          <w:lang w:val="en-US"/>
        </w:rPr>
        <w:t xml:space="preserve"> </w:t>
      </w:r>
      <w:r w:rsidRPr="00005A03">
        <w:rPr>
          <w:rFonts w:ascii="Times New Roman" w:hAnsi="Times New Roman"/>
          <w:sz w:val="28"/>
          <w:szCs w:val="28"/>
          <w:lang w:val="en-US"/>
        </w:rPr>
        <w:t>Stus</w:t>
      </w:r>
      <w:r w:rsidRPr="00005A03">
        <w:rPr>
          <w:rFonts w:ascii="Times New Roman" w:hAnsi="Times New Roman"/>
          <w:sz w:val="28"/>
          <w:szCs w:val="28"/>
          <w:lang w:val="en-US"/>
        </w:rPr>
        <w:t xml:space="preserve"> of the </w:t>
      </w:r>
      <w:r w:rsidRPr="00005A03">
        <w:rPr>
          <w:rFonts w:ascii="Times New Roman" w:hAnsi="Times New Roman"/>
          <w:sz w:val="28"/>
          <w:szCs w:val="28"/>
          <w:lang w:val="en-US"/>
        </w:rPr>
        <w:t>Brovary</w:t>
      </w:r>
      <w:r w:rsidRPr="00005A03">
        <w:rPr>
          <w:rFonts w:ascii="Times New Roman" w:hAnsi="Times New Roman"/>
          <w:sz w:val="28"/>
          <w:szCs w:val="28"/>
          <w:lang w:val="en-US"/>
        </w:rPr>
        <w:t xml:space="preserve"> City Council, </w:t>
      </w:r>
      <w:r w:rsidRPr="00005A03">
        <w:rPr>
          <w:rFonts w:ascii="Times New Roman" w:hAnsi="Times New Roman"/>
          <w:sz w:val="28"/>
          <w:szCs w:val="28"/>
          <w:lang w:val="en-US"/>
        </w:rPr>
        <w:t>Brovary</w:t>
      </w:r>
      <w:r w:rsidRPr="00005A03">
        <w:rPr>
          <w:rFonts w:ascii="Times New Roman" w:hAnsi="Times New Roman"/>
          <w:sz w:val="28"/>
          <w:szCs w:val="28"/>
          <w:lang w:val="en-US"/>
        </w:rPr>
        <w:t xml:space="preserve"> district, Kyiv region</w:t>
      </w:r>
      <w:r w:rsidRPr="00B93E9F">
        <w:rPr>
          <w:rFonts w:ascii="Times New Roman" w:hAnsi="Times New Roman"/>
          <w:sz w:val="28"/>
          <w:szCs w:val="28"/>
          <w:lang w:val="en-US"/>
        </w:rPr>
        <w:t>.</w:t>
      </w:r>
    </w:p>
    <w:p w:rsidR="00CE258E" w:rsidRPr="00B93E9F" w:rsidP="00CE258E" w14:paraId="445A473C"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5</w:t>
      </w:r>
      <w:r w:rsidRPr="00B93E9F">
        <w:rPr>
          <w:rFonts w:ascii="Times New Roman" w:hAnsi="Times New Roman"/>
          <w:sz w:val="28"/>
          <w:szCs w:val="28"/>
        </w:rPr>
        <w:t>.</w:t>
      </w:r>
    </w:p>
    <w:p w:rsidR="00CE258E" w:rsidRPr="00B93E9F" w:rsidP="00CE258E" w14:paraId="566B92C0"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 xml:space="preserve">Юридична адреса ЗАКЛАДУ: </w:t>
      </w:r>
      <w:r w:rsidRPr="002D6D20">
        <w:rPr>
          <w:rFonts w:ascii="Times New Roman" w:eastAsia="Times New Roman" w:hAnsi="Times New Roman"/>
          <w:color w:val="000000"/>
          <w:sz w:val="28"/>
          <w:szCs w:val="28"/>
          <w:lang w:eastAsia="ru-RU"/>
        </w:rPr>
        <w:t xml:space="preserve">07400, Київська область, Броварський район, місто Бровари, вулиця Київська, </w:t>
      </w:r>
      <w:r>
        <w:rPr>
          <w:rFonts w:ascii="Times New Roman" w:eastAsia="Times New Roman" w:hAnsi="Times New Roman"/>
          <w:color w:val="000000"/>
          <w:sz w:val="28"/>
          <w:szCs w:val="28"/>
          <w:lang w:eastAsia="ru-RU"/>
        </w:rPr>
        <w:t>306-А</w:t>
      </w:r>
      <w:r w:rsidRPr="002D6D20">
        <w:rPr>
          <w:rFonts w:ascii="Times New Roman" w:eastAsia="Times New Roman" w:hAnsi="Times New Roman"/>
          <w:color w:val="000000"/>
          <w:sz w:val="28"/>
          <w:szCs w:val="28"/>
          <w:lang w:eastAsia="ru-RU"/>
        </w:rPr>
        <w:t xml:space="preserve">, телефон (04594) </w:t>
      </w:r>
      <w:r>
        <w:rPr>
          <w:rFonts w:ascii="Times New Roman" w:eastAsia="Times New Roman" w:hAnsi="Times New Roman"/>
          <w:color w:val="000000"/>
          <w:sz w:val="28"/>
          <w:szCs w:val="28"/>
          <w:lang w:eastAsia="ru-RU"/>
        </w:rPr>
        <w:t>6-05-76</w:t>
      </w:r>
      <w:r w:rsidRPr="002D6D20">
        <w:rPr>
          <w:rFonts w:ascii="Times New Roman" w:eastAsia="Times New Roman" w:hAnsi="Times New Roman"/>
          <w:color w:val="000000"/>
          <w:sz w:val="28"/>
          <w:szCs w:val="28"/>
          <w:lang w:eastAsia="ru-RU"/>
        </w:rPr>
        <w:t>.</w:t>
      </w:r>
    </w:p>
    <w:p w:rsidR="00CE258E" w:rsidRPr="0064238E" w:rsidP="00CE258E" w14:paraId="77E9B44D" w14:textId="77777777">
      <w:pPr>
        <w:pStyle w:val="21"/>
        <w:shd w:val="clear" w:color="auto" w:fill="auto"/>
        <w:spacing w:before="120" w:after="0"/>
        <w:ind w:firstLine="567"/>
        <w:jc w:val="both"/>
        <w:rPr>
          <w:rFonts w:ascii="Times New Roman" w:hAnsi="Times New Roman" w:cs="Times New Roman"/>
          <w:bCs/>
          <w:sz w:val="28"/>
          <w:szCs w:val="28"/>
        </w:rPr>
      </w:pPr>
      <w:r w:rsidRPr="0064238E">
        <w:rPr>
          <w:rFonts w:ascii="Times New Roman" w:hAnsi="Times New Roman" w:cs="Times New Roman"/>
          <w:color w:val="000000"/>
          <w:sz w:val="28"/>
          <w:szCs w:val="28"/>
        </w:rPr>
        <w:t xml:space="preserve">1.4. </w:t>
      </w:r>
      <w:r w:rsidRPr="0064238E">
        <w:rPr>
          <w:rFonts w:ascii="Times New Roman" w:hAnsi="Times New Roman" w:cs="Times New Roman"/>
          <w:sz w:val="28"/>
          <w:szCs w:val="28"/>
        </w:rPr>
        <w:t xml:space="preserve">Засновником </w:t>
      </w:r>
      <w:r w:rsidRPr="0064238E">
        <w:rPr>
          <w:rFonts w:ascii="Times New Roman" w:hAnsi="Times New Roman" w:cs="Times New Roman"/>
          <w:color w:val="000000"/>
          <w:sz w:val="28"/>
          <w:szCs w:val="28"/>
        </w:rPr>
        <w:t xml:space="preserve">ЗАКЛАДУ </w:t>
      </w:r>
      <w:r w:rsidRPr="0064238E">
        <w:rPr>
          <w:rFonts w:ascii="Times New Roman" w:hAnsi="Times New Roman" w:cs="Times New Roman"/>
          <w:sz w:val="28"/>
          <w:szCs w:val="28"/>
        </w:rPr>
        <w:t xml:space="preserve">є </w:t>
      </w:r>
      <w:r w:rsidRPr="0064238E">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CE258E" w:rsidRPr="00B93E9F" w:rsidP="00CE258E" w14:paraId="5BB6E50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64238E">
        <w:rPr>
          <w:rFonts w:ascii="Times New Roman" w:hAnsi="Times New Roman" w:cs="Times New Roman"/>
          <w:sz w:val="28"/>
          <w:szCs w:val="28"/>
        </w:rPr>
        <w:t>1.5. Органом управління</w:t>
      </w:r>
      <w:r w:rsidRPr="00B93E9F">
        <w:rPr>
          <w:rFonts w:ascii="Times New Roman" w:hAnsi="Times New Roman"/>
          <w:sz w:val="28"/>
          <w:szCs w:val="28"/>
        </w:rPr>
        <w:t xml:space="preserve"> ЗАКЛАДОМ є Управління освіти і науки Броварської міської ради Броварського району Київської області (далі – Орган управління). Заклад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CE258E" w:rsidRPr="00B93E9F" w:rsidP="00CE258E" w14:paraId="127D55E0"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CE258E" w:rsidRPr="00B93E9F" w:rsidP="00CE258E" w14:paraId="6D54306A"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w:t>
      </w:r>
      <w:hyperlink r:id="rId4" w:tgtFrame="_blank" w:history="1">
        <w:r w:rsidRPr="00B93E9F">
          <w:rPr>
            <w:rFonts w:ascii="Times New Roman" w:eastAsia="Times New Roman" w:hAnsi="Times New Roman"/>
            <w:color w:val="000000"/>
            <w:sz w:val="28"/>
            <w:szCs w:val="28"/>
          </w:rPr>
          <w:t>Конституцією України</w:t>
        </w:r>
      </w:hyperlink>
      <w:r w:rsidRPr="00B93E9F">
        <w:rPr>
          <w:rFonts w:ascii="Times New Roman" w:eastAsia="Times New Roman" w:hAnsi="Times New Roman"/>
          <w:color w:val="000000"/>
          <w:sz w:val="28"/>
          <w:szCs w:val="28"/>
        </w:rPr>
        <w:t xml:space="preserve">, законами України «Про освіту», </w:t>
      </w:r>
      <w:hyperlink r:id="rId5" w:tgtFrame="_blank" w:history="1">
        <w:r w:rsidRPr="00B93E9F">
          <w:rPr>
            <w:rFonts w:ascii="Times New Roman" w:eastAsia="Times New Roman" w:hAnsi="Times New Roman"/>
            <w:color w:val="000000"/>
            <w:sz w:val="28"/>
            <w:szCs w:val="28"/>
          </w:rPr>
          <w:t>«Про</w:t>
        </w:r>
      </w:hyperlink>
      <w:r w:rsidRPr="00B93E9F">
        <w:rPr>
          <w:rFonts w:ascii="Times New Roman" w:eastAsia="Times New Roman" w:hAnsi="Times New Roman"/>
          <w:color w:val="000000"/>
          <w:sz w:val="28"/>
          <w:szCs w:val="28"/>
        </w:rPr>
        <w:t xml:space="preserve">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CE258E" w:rsidRPr="00B93E9F" w:rsidP="00CE258E" w14:paraId="51D23B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CE258E" w:rsidRPr="00B93E9F" w:rsidP="00CE258E" w14:paraId="094689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CE258E" w:rsidRPr="00B93E9F" w:rsidP="00CE258E" w14:paraId="721D55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CE258E" w:rsidRPr="00B93E9F" w:rsidP="00CE258E" w14:paraId="6A5EF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CE258E" w:rsidRPr="00B93E9F" w:rsidP="00CE258E" w14:paraId="57DA41E9"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CE258E" w:rsidRPr="00B93E9F" w:rsidP="00CE258E" w14:paraId="6B1F678D"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CE258E" w:rsidRPr="00B93E9F" w:rsidP="00CE258E" w14:paraId="2ED4793F"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E258E" w:rsidRPr="00B93E9F" w:rsidP="00CE258E" w14:paraId="283C2474"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CE258E" w:rsidRPr="00B93E9F" w:rsidP="00CE258E" w14:paraId="264F43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CE258E" w:rsidRPr="00B93E9F" w:rsidP="00CE258E" w14:paraId="49D657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CE258E" w:rsidRPr="00B93E9F" w:rsidP="00CE258E" w14:paraId="3EEFC0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CE258E" w:rsidRPr="00B93E9F" w:rsidP="00CE258E" w14:paraId="0EB5F1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CE258E" w:rsidRPr="00B93E9F" w:rsidP="00CE258E" w14:paraId="74F46A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CE258E" w:rsidRPr="00B93E9F" w:rsidP="00CE258E" w14:paraId="5F9D29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w:t>
      </w:r>
      <w:r>
        <w:rPr>
          <w:rFonts w:ascii="Times New Roman" w:eastAsia="Times New Roman" w:hAnsi="Times New Roman"/>
          <w:color w:val="000000"/>
          <w:sz w:val="28"/>
          <w:szCs w:val="28"/>
        </w:rPr>
        <w:t>спеціалізованої</w:t>
      </w:r>
      <w:r w:rsidRPr="00B93E9F">
        <w:rPr>
          <w:rFonts w:ascii="Times New Roman" w:eastAsia="Times New Roman" w:hAnsi="Times New Roman"/>
          <w:color w:val="000000"/>
          <w:sz w:val="28"/>
          <w:szCs w:val="28"/>
        </w:rPr>
        <w:t xml:space="preserve"> школи </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br/>
      </w:r>
      <w:r w:rsidRPr="00B93E9F">
        <w:rPr>
          <w:rFonts w:ascii="Times New Roman" w:eastAsia="Times New Roman" w:hAnsi="Times New Roman"/>
          <w:color w:val="000000"/>
          <w:sz w:val="28"/>
          <w:szCs w:val="28"/>
        </w:rPr>
        <w:t>І-ІІІ ступенів №</w:t>
      </w:r>
      <w:r>
        <w:rPr>
          <w:rFonts w:ascii="Times New Roman" w:eastAsia="Times New Roman" w:hAnsi="Times New Roman"/>
          <w:color w:val="000000"/>
          <w:sz w:val="28"/>
          <w:szCs w:val="28"/>
        </w:rPr>
        <w:t xml:space="preserve"> 5 ім. Василя Стуса</w:t>
      </w:r>
      <w:r w:rsidRPr="00B93E9F">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CE258E" w:rsidRPr="0064238E" w:rsidP="00CE258E" w14:paraId="2B41EDBB" w14:textId="77777777">
      <w:pPr>
        <w:spacing w:before="120" w:after="0"/>
        <w:jc w:val="center"/>
        <w:rPr>
          <w:rFonts w:ascii="Times New Roman" w:eastAsia="Times New Roman" w:hAnsi="Times New Roman"/>
          <w:color w:val="000000"/>
          <w:sz w:val="20"/>
          <w:szCs w:val="20"/>
        </w:rPr>
      </w:pPr>
    </w:p>
    <w:p w:rsidR="00CE258E" w:rsidRPr="00B93E9F" w:rsidP="00CE258E" w14:paraId="1B49E9DD"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CE258E" w:rsidRPr="00B93E9F" w:rsidP="00CE258E" w14:paraId="7D9D8F55"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CE258E" w:rsidRPr="00B93E9F" w:rsidP="00CE258E" w14:paraId="2090BE1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CE258E" w:rsidRPr="00B93E9F" w:rsidP="00CE258E" w14:paraId="6BD96F4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CE258E" w:rsidRPr="00B93E9F" w:rsidP="00CE258E" w14:paraId="0F8E67A9"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CE258E" w:rsidRPr="00B93E9F" w:rsidP="00CE258E" w14:paraId="652B7DDB"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CE258E" w:rsidRPr="00B93E9F" w:rsidP="00CE258E" w14:paraId="508834FE"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CE258E" w:rsidRPr="00B93E9F" w:rsidP="00CE258E" w14:paraId="1465C679"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CE258E" w:rsidRPr="00B93E9F" w:rsidP="00CE258E" w14:paraId="1F7BCD6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CE258E" w:rsidRPr="00B93E9F" w:rsidP="00CE258E" w14:paraId="6B8399CB"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CE258E" w:rsidRPr="00B93E9F" w:rsidP="00CE258E" w14:paraId="32AFF57C"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CE258E" w:rsidRPr="00B93E9F" w:rsidP="00CE258E" w14:paraId="23696FE3"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CE258E" w:rsidRPr="00B93E9F" w:rsidP="00CE258E" w14:paraId="1EF6292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CE258E" w:rsidRPr="00B93E9F" w:rsidP="00CE258E" w14:paraId="6494FD1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CE258E" w:rsidRPr="00B93E9F" w:rsidP="00CE258E" w14:paraId="42BEC30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CE258E" w:rsidRPr="00B93E9F" w:rsidP="00CE258E" w14:paraId="2B4CFC0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CE258E" w:rsidRPr="00B93E9F" w:rsidP="00CE258E" w14:paraId="436D3E2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CE258E" w:rsidRPr="00B93E9F" w:rsidP="00CE258E" w14:paraId="50F6656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CE258E" w:rsidRPr="00B93E9F" w:rsidP="00CE258E" w14:paraId="179D680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CE258E" w:rsidRPr="00B93E9F" w:rsidP="00CE258E" w14:paraId="0CACAA3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CE258E" w:rsidRPr="00B93E9F" w:rsidP="00CE258E" w14:paraId="5709BE8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CE258E" w:rsidRPr="00B93E9F" w:rsidP="00CE258E" w14:paraId="2BDEA7F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CE258E" w:rsidRPr="00B93E9F" w:rsidP="00CE258E" w14:paraId="17DDA82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CE258E" w:rsidRPr="00B93E9F" w:rsidP="00CE258E" w14:paraId="2D88FE0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CE258E" w:rsidRPr="00B93E9F" w:rsidP="00CE258E" w14:paraId="7B86BAF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CE258E" w:rsidRPr="00B93E9F" w:rsidP="00CE258E" w14:paraId="7ABFA72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CE258E" w:rsidRPr="00B93E9F" w:rsidP="00CE258E" w14:paraId="257CE5D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CE258E" w:rsidRPr="00B93E9F" w:rsidP="00CE258E" w14:paraId="4389BB5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CE258E" w:rsidRPr="00B93E9F" w:rsidP="00CE258E" w14:paraId="15E439A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CE258E" w:rsidRPr="00B93E9F" w:rsidP="00CE258E" w14:paraId="6F8518C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CE258E" w:rsidRPr="00B93E9F" w:rsidP="00CE258E" w14:paraId="60148B5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CE258E" w:rsidRPr="00B93E9F" w:rsidP="00CE258E" w14:paraId="0F319A8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CE258E" w:rsidRPr="00B93E9F" w:rsidP="00CE258E" w14:paraId="7D025A2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CE258E" w:rsidRPr="00B93E9F" w:rsidP="00CE258E" w14:paraId="5E486E1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CE258E" w:rsidRPr="00B93E9F" w:rsidP="00CE258E" w14:paraId="1BB45AE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CE258E" w:rsidRPr="00B93E9F" w:rsidP="00CE258E" w14:paraId="7110DF28"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CE258E" w:rsidRPr="00B93E9F" w:rsidP="00CE258E" w14:paraId="2F4DF00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CE258E" w:rsidRPr="00B93E9F" w:rsidP="00CE258E" w14:paraId="5BFEF99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CE258E" w:rsidRPr="00B93E9F" w:rsidP="00CE258E" w14:paraId="5FB8F728"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CE258E" w:rsidRPr="00B93E9F" w:rsidP="00CE258E" w14:paraId="55EE9E4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CE258E" w:rsidRPr="00B93E9F" w:rsidP="00CE258E" w14:paraId="3E3C224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CE258E" w:rsidRPr="00B93E9F" w:rsidP="00CE258E" w14:paraId="23FCC981"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CE258E" w:rsidRPr="0064238E" w:rsidP="00CE258E" w14:paraId="33CB12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CE258E" w:rsidRPr="00B93E9F" w:rsidP="00CE258E" w14:paraId="1080AC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CE258E" w:rsidRPr="00B93E9F" w:rsidP="00CE258E" w14:paraId="3358504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CE258E" w:rsidRPr="00B93E9F" w:rsidP="00CE258E" w14:paraId="5E0D3312"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CE258E" w:rsidRPr="00B93E9F" w:rsidP="00CE258E" w14:paraId="3B6D33F9"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CE258E" w:rsidRPr="00B514BA" w:rsidP="00CE258E" w14:paraId="676FA9A7"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w:t>
      </w:r>
      <w:r w:rsidRPr="00B514BA">
        <w:rPr>
          <w:rFonts w:ascii="Times New Roman" w:hAnsi="Times New Roman"/>
          <w:sz w:val="28"/>
          <w:szCs w:val="28"/>
          <w:lang w:eastAsia="ru-RU"/>
        </w:rPr>
        <w:t>правилами для здобувачів освіти та іншими документами, що регламентують організацію освітнього процесу.</w:t>
      </w:r>
    </w:p>
    <w:p w:rsidR="00CE258E" w:rsidRPr="00B514BA" w:rsidP="00CE258E" w14:paraId="41CC4F79"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CE258E" w:rsidRPr="00B514BA" w:rsidP="00CE258E" w14:paraId="5611ACB2" w14:textId="77777777">
      <w:pPr>
        <w:numPr>
          <w:ilvl w:val="0"/>
          <w:numId w:val="39"/>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CE258E" w:rsidRPr="00B514BA" w:rsidP="00CE258E" w14:paraId="7F1B1D66" w14:textId="77777777">
      <w:pPr>
        <w:numPr>
          <w:ilvl w:val="0"/>
          <w:numId w:val="39"/>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2" w:name="n257"/>
      <w:bookmarkStart w:id="3" w:name="n196"/>
      <w:bookmarkEnd w:id="2"/>
      <w:bookmarkEnd w:id="3"/>
    </w:p>
    <w:p w:rsidR="00CE258E" w:rsidRPr="0064238E" w:rsidP="00CE258E" w14:paraId="4E43D21B" w14:textId="77777777">
      <w:pPr>
        <w:numPr>
          <w:ilvl w:val="0"/>
          <w:numId w:val="39"/>
        </w:numPr>
        <w:tabs>
          <w:tab w:val="left" w:pos="851"/>
        </w:tabs>
        <w:spacing w:after="0" w:line="240" w:lineRule="auto"/>
        <w:ind w:left="0" w:firstLine="567"/>
        <w:jc w:val="both"/>
        <w:rPr>
          <w:rFonts w:ascii="Times New Roman" w:hAnsi="Times New Roman"/>
          <w:sz w:val="28"/>
          <w:szCs w:val="28"/>
        </w:rPr>
      </w:pPr>
      <w:r w:rsidRPr="0064238E">
        <w:rPr>
          <w:rFonts w:ascii="Times New Roman" w:hAnsi="Times New Roman"/>
          <w:sz w:val="28"/>
          <w:szCs w:val="28"/>
        </w:rPr>
        <w:t>відповідного документа про наявний рівень освіти (за наявності).</w:t>
      </w:r>
    </w:p>
    <w:p w:rsidR="00CE258E" w:rsidRPr="0064238E" w:rsidP="00CE258E" w14:paraId="1AE03FFC"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64238E">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CE258E" w:rsidRPr="0064238E" w:rsidP="00CE258E" w14:paraId="280368C9" w14:textId="77777777">
      <w:pPr>
        <w:pStyle w:val="rvps2"/>
        <w:numPr>
          <w:ilvl w:val="0"/>
          <w:numId w:val="40"/>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64238E">
        <w:rPr>
          <w:sz w:val="28"/>
          <w:szCs w:val="28"/>
          <w:lang w:val="uk-UA"/>
        </w:rPr>
        <w:t>висновку про комплексну (чи повторну) психолого-педагогічну оцінку розвитку дитини;</w:t>
      </w:r>
    </w:p>
    <w:p w:rsidR="00CE258E" w:rsidRPr="0064238E" w:rsidP="00CE258E" w14:paraId="25D7B060" w14:textId="77777777">
      <w:pPr>
        <w:pStyle w:val="rvps2"/>
        <w:numPr>
          <w:ilvl w:val="0"/>
          <w:numId w:val="40"/>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64238E">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CE258E" w:rsidRPr="0064238E" w:rsidP="00CE258E" w14:paraId="5E96260B" w14:textId="77777777">
      <w:pPr>
        <w:pStyle w:val="rvps2"/>
        <w:shd w:val="clear" w:color="auto" w:fill="FFFFFF"/>
        <w:tabs>
          <w:tab w:val="left" w:pos="851"/>
        </w:tabs>
        <w:spacing w:before="0" w:beforeAutospacing="0" w:after="0" w:afterAutospacing="0"/>
        <w:ind w:firstLine="567"/>
        <w:jc w:val="both"/>
        <w:rPr>
          <w:sz w:val="28"/>
          <w:szCs w:val="28"/>
          <w:lang w:val="uk-UA"/>
        </w:rPr>
      </w:pPr>
      <w:r w:rsidRPr="0064238E">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CE258E" w:rsidRPr="00B514BA" w:rsidP="00CE258E" w14:paraId="413E65AA" w14:textId="77777777">
      <w:pPr>
        <w:spacing w:after="0" w:line="240" w:lineRule="auto"/>
        <w:ind w:firstLine="567"/>
        <w:jc w:val="both"/>
        <w:rPr>
          <w:rFonts w:ascii="Times New Roman" w:hAnsi="Times New Roman"/>
          <w:sz w:val="28"/>
          <w:szCs w:val="28"/>
        </w:rPr>
      </w:pPr>
      <w:r w:rsidRPr="0064238E">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w:t>
      </w:r>
      <w:r w:rsidRPr="00B514BA">
        <w:rPr>
          <w:rFonts w:ascii="Times New Roman" w:hAnsi="Times New Roman"/>
          <w:sz w:val="28"/>
          <w:szCs w:val="28"/>
        </w:rPr>
        <w:t xml:space="preserve">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CE258E" w:rsidRPr="00B514BA" w:rsidP="00CE258E" w14:paraId="11CEF34B"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B514BA">
        <w:rPr>
          <w:sz w:val="28"/>
          <w:szCs w:val="28"/>
          <w:lang w:val="uk-UA"/>
        </w:rPr>
        <w:t>3.6. Інформація про наявність вільних місць оприлюднюється впродовж</w:t>
      </w:r>
      <w:r w:rsidRPr="00B514BA">
        <w:rPr>
          <w:color w:val="000000"/>
          <w:sz w:val="28"/>
          <w:szCs w:val="28"/>
          <w:lang w:val="uk-UA"/>
        </w:rPr>
        <w:t xml:space="preserve"> двох робочих днів з дня появи вільного (вільних) місця (місць) протягом календарного року.</w:t>
      </w:r>
    </w:p>
    <w:p w:rsidR="00CE258E" w:rsidRPr="00B93E9F" w:rsidP="00CE258E" w14:paraId="4B583121"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CE258E" w:rsidRPr="0064238E" w:rsidP="00CE258E" w14:paraId="11619143" w14:textId="77777777">
      <w:pPr>
        <w:shd w:val="clear" w:color="auto" w:fill="FFFFFF"/>
        <w:spacing w:before="120" w:after="0" w:line="240" w:lineRule="auto"/>
        <w:ind w:firstLine="360"/>
        <w:jc w:val="both"/>
        <w:textAlignment w:val="top"/>
        <w:rPr>
          <w:rFonts w:ascii="Times New Roman" w:hAnsi="Times New Roman"/>
          <w:sz w:val="20"/>
          <w:szCs w:val="20"/>
          <w:lang w:eastAsia="ru-RU"/>
        </w:rPr>
      </w:pPr>
    </w:p>
    <w:p w:rsidR="00CE258E" w:rsidRPr="00B93E9F" w:rsidP="00CE258E" w14:paraId="670E7BBF"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CE258E" w:rsidRPr="00B93E9F" w:rsidP="00CE258E" w14:paraId="31AE485F"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w:t>
      </w:r>
      <w:r w:rsidRPr="00B93E9F">
        <w:rPr>
          <w:rFonts w:ascii="Times New Roman" w:hAnsi="Times New Roman"/>
          <w:sz w:val="28"/>
          <w:szCs w:val="28"/>
        </w:rPr>
        <w:t xml:space="preserve">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CE258E" w:rsidRPr="00B93E9F" w:rsidP="00CE258E" w14:paraId="061B334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CE258E" w:rsidRPr="00B93E9F" w:rsidP="00CE258E" w14:paraId="5C8A6782"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CE258E" w:rsidRPr="00B93E9F" w:rsidP="00CE258E" w14:paraId="44B1BBB8"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CE258E" w:rsidRPr="00B93E9F" w:rsidP="00CE258E" w14:paraId="717B655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CE258E" w:rsidRPr="00B93E9F" w:rsidP="00CE258E" w14:paraId="25EBE991" w14:textId="77777777">
      <w:pPr>
        <w:spacing w:before="120" w:after="0" w:line="240" w:lineRule="auto"/>
        <w:ind w:firstLine="567"/>
        <w:jc w:val="both"/>
        <w:rPr>
          <w:rFonts w:ascii="Times New Roman" w:hAnsi="Times New Roman"/>
          <w:sz w:val="28"/>
          <w:szCs w:val="28"/>
        </w:rPr>
      </w:pPr>
      <w:bookmarkStart w:id="8"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8"/>
    <w:p w:rsidR="00CE258E" w:rsidRPr="00B93E9F" w:rsidP="00CE258E" w14:paraId="666C183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CE258E" w:rsidRPr="00B93E9F" w:rsidP="00CE258E" w14:paraId="5BEB080B"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CE258E" w:rsidRPr="00B93E9F" w:rsidP="00CE258E" w14:paraId="62A0820F"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CE258E" w:rsidRPr="00B93E9F" w:rsidP="00CE258E" w14:paraId="42AA612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w:t>
      </w:r>
      <w:r w:rsidRPr="00B93E9F">
        <w:rPr>
          <w:rFonts w:ascii="Times New Roman" w:hAnsi="Times New Roman"/>
          <w:sz w:val="28"/>
          <w:szCs w:val="28"/>
        </w:rPr>
        <w:t xml:space="preserve">освітнього процесу та відповідно до кількості поданих заяв про зарахування до закладу освіти. </w:t>
      </w:r>
    </w:p>
    <w:p w:rsidR="00CE258E" w:rsidRPr="00B93E9F" w:rsidP="00CE258E" w14:paraId="1D5DD7A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CE258E" w:rsidRPr="00B93E9F" w:rsidP="00CE258E" w14:paraId="342619C0"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CE258E" w:rsidRPr="00B93E9F" w:rsidP="00CE258E" w14:paraId="34B6A1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CE258E" w:rsidRPr="00B93E9F" w:rsidP="00CE258E" w14:paraId="5D60B76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CE258E" w:rsidRPr="00B93E9F" w:rsidP="00CE258E" w14:paraId="6267C23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CE258E" w:rsidRPr="00B93E9F" w:rsidP="00CE258E" w14:paraId="4192270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CE258E" w:rsidRPr="00B93E9F" w:rsidP="00CE258E" w14:paraId="1EF0CF4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CE258E" w:rsidRPr="00B93E9F" w:rsidP="00CE258E" w14:paraId="174BA691"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CE258E" w:rsidRPr="00B93E9F" w:rsidP="00CE258E" w14:paraId="4C41B3C2"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CE258E" w:rsidRPr="00B93E9F" w:rsidP="00CE258E" w14:paraId="0F9A04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CE258E" w:rsidRPr="00B93E9F" w:rsidP="00CE258E" w14:paraId="22A4BEBE"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CE258E" w:rsidRPr="00B93E9F" w:rsidP="00CE258E" w14:paraId="253649A7"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CE258E" w:rsidRPr="00B93E9F" w:rsidP="00CE258E" w14:paraId="2EB46236"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CE258E" w:rsidRPr="00B93E9F" w:rsidP="00CE258E" w14:paraId="5928839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CE258E" w:rsidRPr="00B93E9F" w:rsidP="00CE258E" w14:paraId="024D06C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CE258E" w:rsidRPr="00B93E9F" w:rsidP="00CE258E" w14:paraId="6008FE3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CE258E" w:rsidRPr="00B93E9F" w:rsidP="00CE258E" w14:paraId="540D7799"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CE258E" w:rsidRPr="00B93E9F" w:rsidP="00CE258E" w14:paraId="23B1FD7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CE258E" w:rsidRPr="00B93E9F" w:rsidP="00CE258E" w14:paraId="7E56037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CE258E" w:rsidRPr="00B93E9F" w:rsidP="00CE258E" w14:paraId="44CEE2E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CE258E" w:rsidRPr="00B93E9F" w:rsidP="00CE258E" w14:paraId="4FE2FA6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CE258E" w:rsidRPr="00B93E9F" w:rsidP="00CE258E" w14:paraId="51AD166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CE258E" w:rsidRPr="00B93E9F" w:rsidP="00CE258E" w14:paraId="7840AD0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CE258E" w:rsidRPr="00B93E9F" w:rsidP="00CE258E" w14:paraId="643BCAC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CE258E" w:rsidRPr="00B93E9F" w:rsidP="00CE258E" w14:paraId="64DFF6B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CE258E" w:rsidRPr="00B93E9F" w:rsidP="00CE258E" w14:paraId="7F086E9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CE258E" w:rsidRPr="00B93E9F" w:rsidP="00CE258E" w14:paraId="0187AC3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CE258E" w:rsidRPr="00B93E9F" w:rsidP="00CE258E" w14:paraId="4CE587B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CE258E" w:rsidRPr="00B93E9F" w:rsidP="00CE258E" w14:paraId="1C94BFB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4.25. Система та загальні критерії оцінювання результатів навчання учнів визначаються центральним органом виконавчої влади у сфері освіти.</w:t>
      </w:r>
    </w:p>
    <w:p w:rsidR="00CE258E" w:rsidRPr="00B93E9F" w:rsidP="00CE258E" w14:paraId="118AB56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4.26.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CE258E" w:rsidRPr="00B93E9F" w:rsidP="00CE258E" w14:paraId="115F056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4.27.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CE258E" w:rsidRPr="00B93E9F" w:rsidP="00CE258E" w14:paraId="055FA62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CE258E" w:rsidRPr="0064238E" w:rsidP="00CE258E" w14:paraId="4175D632" w14:textId="77777777">
      <w:pPr>
        <w:spacing w:before="120" w:after="0" w:line="240" w:lineRule="auto"/>
        <w:jc w:val="both"/>
        <w:rPr>
          <w:rFonts w:ascii="Times New Roman" w:hAnsi="Times New Roman"/>
          <w:sz w:val="24"/>
          <w:szCs w:val="24"/>
        </w:rPr>
      </w:pPr>
    </w:p>
    <w:p w:rsidR="00CE258E" w:rsidRPr="00B93E9F" w:rsidP="00CE258E" w14:paraId="60A72690"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CE258E" w:rsidRPr="00B93E9F" w:rsidP="00CE258E" w14:paraId="077F397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 xml:space="preserve">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w:t>
      </w:r>
      <w:r w:rsidRPr="00B93E9F">
        <w:rPr>
          <w:rFonts w:ascii="Times New Roman" w:hAnsi="Times New Roman"/>
          <w:sz w:val="28"/>
          <w:szCs w:val="28"/>
        </w:rPr>
        <w:t>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CE258E" w:rsidRPr="00B93E9F" w:rsidP="00CE258E" w14:paraId="36CBFA7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CE258E" w:rsidRPr="00B93E9F" w:rsidP="00CE258E" w14:paraId="4A55AE6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CE258E" w:rsidRPr="0064238E" w:rsidP="00CE258E" w14:paraId="541199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4"/>
          <w:szCs w:val="24"/>
          <w:lang w:eastAsia="ru-RU"/>
        </w:rPr>
      </w:pPr>
    </w:p>
    <w:p w:rsidR="00CE258E" w:rsidRPr="00B93E9F" w:rsidP="00CE258E" w14:paraId="4229D2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CE258E" w:rsidRPr="00B93E9F" w:rsidP="00CE258E" w14:paraId="5973E07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CE258E" w:rsidRPr="00B93E9F" w:rsidP="00CE258E" w14:paraId="4D77927E"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CE258E" w:rsidRPr="00B93E9F" w:rsidP="00CE258E" w14:paraId="7F3BD45F"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CE258E" w:rsidRPr="00B93E9F" w:rsidP="00CE258E" w14:paraId="354F303B"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CE258E" w:rsidRPr="00B93E9F" w:rsidP="00CE258E" w14:paraId="39FA1AAE"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CE258E" w:rsidRPr="00B93E9F" w:rsidP="00CE258E" w14:paraId="4ADE577B"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CE258E" w:rsidRPr="00B93E9F" w:rsidP="00CE258E" w14:paraId="4ECEF475"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CE258E" w:rsidRPr="00B93E9F" w:rsidP="00CE258E" w14:paraId="7485001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CE258E" w:rsidRPr="00B93E9F" w:rsidP="00CE258E" w14:paraId="2D629A60"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CE258E" w:rsidRPr="00B93E9F" w:rsidP="00CE258E" w14:paraId="3AC92B1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CE258E" w:rsidRPr="00B93E9F" w:rsidP="00CE258E" w14:paraId="5287FA5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CE258E" w:rsidRPr="00B93E9F" w:rsidP="00CE258E" w14:paraId="459C7AC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CE258E" w:rsidRPr="00B93E9F" w:rsidP="00CE258E" w14:paraId="1F20137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CE258E" w:rsidRPr="00B93E9F" w:rsidP="00CE258E" w14:paraId="2C96B16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CE258E" w:rsidRPr="00B93E9F" w:rsidP="00CE258E" w14:paraId="2C200CE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CE258E" w:rsidRPr="00B93E9F" w:rsidP="00CE258E" w14:paraId="649C40B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CE258E" w:rsidRPr="00B93E9F" w:rsidP="00CE258E" w14:paraId="596B0F1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CE258E" w:rsidRPr="00B93E9F" w:rsidP="00CE258E" w14:paraId="7B2F773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CE258E" w:rsidRPr="00B93E9F" w:rsidP="00CE258E" w14:paraId="66FD753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CE258E" w:rsidRPr="00B93E9F" w:rsidP="00CE258E" w14:paraId="248678C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CE258E" w:rsidRPr="00B93E9F" w:rsidP="00CE258E" w14:paraId="55D3395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CE258E" w:rsidRPr="00B93E9F" w:rsidP="00CE258E" w14:paraId="234A8A8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булінг (цькування); </w:t>
      </w:r>
    </w:p>
    <w:p w:rsidR="00CE258E" w:rsidRPr="00B93E9F" w:rsidP="00CE258E" w14:paraId="7DB230E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CE258E" w:rsidRPr="00B93E9F" w:rsidP="00CE258E" w14:paraId="380B7E3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CE258E" w:rsidRPr="00B93E9F" w:rsidP="00CE258E" w14:paraId="2BF5CB8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CE258E" w:rsidRPr="00B93E9F" w:rsidP="00CE258E" w14:paraId="0F8E328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CE258E" w:rsidRPr="00B93E9F" w:rsidP="00CE258E" w14:paraId="5D34D36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CE258E" w:rsidRPr="00B93E9F" w:rsidP="00CE258E" w14:paraId="4EA02F3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CE258E" w:rsidRPr="00B93E9F" w:rsidP="00CE258E" w14:paraId="72409F1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CE258E" w:rsidRPr="00B93E9F" w:rsidP="00CE258E" w14:paraId="3424C340"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CE258E" w:rsidRPr="00B93E9F" w:rsidP="00CE258E" w14:paraId="01632C38"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CE258E" w:rsidRPr="00B93E9F" w:rsidP="00CE258E" w14:paraId="54A41C23"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CE258E" w:rsidRPr="00B93E9F" w:rsidP="00CE258E" w14:paraId="36D8429C"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CE258E" w:rsidRPr="00B93E9F" w:rsidP="00CE258E" w14:paraId="21801C1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CE258E" w:rsidRPr="00B93E9F" w:rsidP="00CE258E" w14:paraId="4AC2416C"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CE258E" w:rsidRPr="00B93E9F" w:rsidP="00CE258E" w14:paraId="1954A66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CE258E" w:rsidRPr="00B93E9F" w:rsidP="00CE258E" w14:paraId="5F7F780E"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CE258E" w:rsidRPr="00B93E9F" w:rsidP="00CE258E" w14:paraId="382DA05B"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CE258E" w:rsidRPr="00B93E9F" w:rsidP="00CE258E" w14:paraId="496D92C8"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CE258E" w:rsidRPr="00B93E9F" w:rsidP="00CE258E" w14:paraId="0BA4E6B0"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CE258E" w:rsidRPr="00B93E9F" w:rsidP="00CE258E" w14:paraId="5032B438"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CE258E" w:rsidRPr="00B93E9F" w:rsidP="00CE258E" w14:paraId="4438B0B8"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CE258E" w:rsidRPr="00B93E9F" w:rsidP="00CE258E" w14:paraId="4DE05DA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CE258E" w:rsidRPr="00B93E9F" w:rsidP="00CE258E" w14:paraId="3375D59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CE258E" w:rsidRPr="00B93E9F" w:rsidP="00CE258E" w14:paraId="4A8EE5D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CE258E" w:rsidRPr="00B93E9F" w:rsidP="00CE258E" w14:paraId="6714D5A7"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CE258E" w:rsidRPr="00B93E9F" w:rsidP="00CE258E" w14:paraId="2555525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w:t>
      </w:r>
      <w:r w:rsidRPr="00B93E9F">
        <w:rPr>
          <w:rFonts w:ascii="Times New Roman" w:hAnsi="Times New Roman"/>
          <w:sz w:val="28"/>
          <w:szCs w:val="28"/>
        </w:rPr>
        <w:t xml:space="preserve">без громадянства), мають моральні якості та фізичний і психічний стан здоров’я, який дозволяє виконувати професійні обов’язки. </w:t>
      </w:r>
    </w:p>
    <w:p w:rsidR="00CE258E" w:rsidRPr="00B93E9F" w:rsidP="00CE258E" w14:paraId="5545ACC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CE258E" w:rsidRPr="00B93E9F" w:rsidP="00CE258E" w14:paraId="6D03075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CE258E" w:rsidRPr="00B93E9F" w:rsidP="00CE258E" w14:paraId="283D90C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CE258E" w:rsidRPr="00B93E9F" w:rsidP="00CE258E" w14:paraId="5CE761E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CE258E" w:rsidRPr="00B93E9F" w:rsidP="00CE258E" w14:paraId="33A4C02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CE258E" w:rsidRPr="00B93E9F" w:rsidP="00CE258E" w14:paraId="526D5A9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CE258E" w:rsidRPr="00B93E9F" w:rsidP="00CE258E" w14:paraId="4838F6F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CE258E" w:rsidRPr="00B93E9F" w:rsidP="00CE258E" w14:paraId="4C67771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CE258E" w:rsidRPr="00B93E9F" w:rsidP="00CE258E" w14:paraId="384F7B07"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CE258E" w:rsidRPr="00B93E9F" w:rsidP="00CE258E" w14:paraId="5C2F89B1"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CE258E" w:rsidRPr="00B93E9F" w:rsidP="00CE258E" w14:paraId="26C2367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CE258E" w:rsidRPr="00B93E9F" w:rsidP="00CE258E" w14:paraId="03AFA9E1"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CE258E" w:rsidRPr="00B93E9F" w:rsidP="00CE258E" w14:paraId="0514D6E3"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CE258E" w:rsidRPr="00B93E9F" w:rsidP="00CE258E" w14:paraId="0B847425"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CE258E" w:rsidRPr="00B93E9F" w:rsidP="00CE258E" w14:paraId="73687353"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CE258E" w:rsidRPr="00B93E9F" w:rsidP="00CE258E" w14:paraId="091D26B9"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CE258E" w:rsidRPr="00B93E9F" w:rsidP="00CE258E" w14:paraId="3E634C84"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CE258E" w:rsidRPr="00B93E9F" w:rsidP="00CE258E" w14:paraId="027B3E78"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CE258E" w:rsidRPr="00B93E9F" w:rsidP="00CE258E" w14:paraId="4D184541"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CE258E" w:rsidRPr="00B93E9F" w:rsidP="00CE258E" w14:paraId="3725A948"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CE258E" w:rsidRPr="00B93E9F" w:rsidP="00CE258E" w14:paraId="3ADBF165"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CE258E" w:rsidRPr="00B93E9F" w:rsidP="00CE258E" w14:paraId="22C8790C"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CE258E" w:rsidRPr="00B93E9F" w:rsidP="00CE258E" w14:paraId="7FD89487"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CE258E" w:rsidRPr="00B93E9F" w:rsidP="00CE258E" w14:paraId="32C6F0B6"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CE258E" w:rsidRPr="00B93E9F" w:rsidP="00CE258E" w14:paraId="150D3EBA"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CE258E" w:rsidRPr="00B93E9F" w:rsidP="00CE258E" w14:paraId="382C196C"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CE258E" w:rsidRPr="00B93E9F" w:rsidP="00CE258E" w14:paraId="0ED81263"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CE258E" w:rsidRPr="00B93E9F" w:rsidP="00CE258E" w14:paraId="124624C1"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CE258E" w:rsidRPr="00B93E9F" w:rsidP="00CE258E" w14:paraId="27FCA9D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CE258E" w:rsidRPr="00B93E9F" w:rsidP="00CE258E" w14:paraId="230CCA57"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CE258E" w:rsidRPr="00B93E9F" w:rsidP="00CE258E" w14:paraId="3CBB43A6"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CE258E" w:rsidRPr="00B93E9F" w:rsidP="00CE258E" w14:paraId="771EFB30"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CE258E" w:rsidRPr="00B93E9F" w:rsidP="00CE258E" w14:paraId="7A975001"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CE258E" w:rsidRPr="00B93E9F" w:rsidP="00CE258E" w14:paraId="19E5220A"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CE258E" w:rsidRPr="00B93E9F" w:rsidP="00CE258E" w14:paraId="06578DDD"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CE258E" w:rsidRPr="00B93E9F" w:rsidP="00CE258E" w14:paraId="67E9FB8C"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CE258E" w:rsidRPr="00B93E9F" w:rsidP="00CE258E" w14:paraId="166426C5"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CE258E" w:rsidRPr="00B93E9F" w:rsidP="00CE258E" w14:paraId="1B2FFF2D"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CE258E" w:rsidRPr="00B93E9F" w:rsidP="00CE258E" w14:paraId="1B5D3040"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CE258E" w:rsidRPr="00B93E9F" w:rsidP="00CE258E" w14:paraId="6110C4FD"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CE258E" w:rsidRPr="00B93E9F" w:rsidP="00CE258E" w14:paraId="5B621186"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CE258E" w:rsidRPr="00B93E9F" w:rsidP="00CE258E" w14:paraId="5C4725EF"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CE258E" w:rsidRPr="00B93E9F" w:rsidP="00CE258E" w14:paraId="30871D03"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CE258E" w:rsidRPr="00B93E9F" w:rsidP="00CE258E" w14:paraId="4A70D81A"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CE258E" w:rsidRPr="00B93E9F" w:rsidP="00CE258E" w14:paraId="661F3961"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CE258E" w:rsidRPr="00B93E9F" w:rsidP="00CE258E" w14:paraId="56E93992"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CE258E" w:rsidRPr="00B93E9F" w:rsidP="00CE258E" w14:paraId="4C526F21"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CE258E" w:rsidRPr="00B93E9F" w:rsidP="00CE258E" w14:paraId="117E1DB5"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CE258E" w:rsidRPr="00B93E9F" w:rsidP="00CE258E" w14:paraId="2E465EA1"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CE258E" w:rsidRPr="00B93E9F" w:rsidP="00CE258E" w14:paraId="5CA910F7"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CE258E" w:rsidRPr="00B93E9F" w:rsidP="00CE258E" w14:paraId="5CFCC2B3"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CE258E" w:rsidRPr="00B93E9F" w:rsidP="00CE258E" w14:paraId="67C6273D"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CE258E" w:rsidRPr="00B93E9F" w:rsidP="00CE258E" w14:paraId="37DC43AD"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CE258E" w:rsidRPr="00B93E9F" w:rsidP="00CE258E" w14:paraId="181D08A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CE258E" w:rsidRPr="00B93E9F" w:rsidP="00CE258E" w14:paraId="2CE0FEF4"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CE258E" w:rsidRPr="00210780" w:rsidP="00CE258E" w14:paraId="4EA190C9" w14:textId="77777777">
      <w:pPr>
        <w:spacing w:before="120" w:after="0" w:line="240" w:lineRule="auto"/>
        <w:ind w:firstLine="567"/>
        <w:jc w:val="both"/>
        <w:rPr>
          <w:rFonts w:ascii="Times New Roman" w:hAnsi="Times New Roman"/>
          <w:iCs/>
          <w:sz w:val="28"/>
          <w:szCs w:val="28"/>
        </w:rPr>
      </w:pPr>
      <w:r w:rsidRPr="00210780">
        <w:rPr>
          <w:rFonts w:ascii="Times New Roman" w:hAnsi="Times New Roman"/>
          <w:iCs/>
          <w:sz w:val="28"/>
          <w:szCs w:val="28"/>
        </w:rPr>
        <w:t xml:space="preserve">6.5. Батьки (особи, які їх замінюють) </w:t>
      </w:r>
    </w:p>
    <w:p w:rsidR="00CE258E" w:rsidRPr="00B93E9F" w:rsidP="00CE258E" w14:paraId="273C471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CE258E" w:rsidRPr="00B93E9F" w:rsidP="00CE258E" w14:paraId="4E7EF4B2"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CE258E" w:rsidRPr="00B93E9F" w:rsidP="00CE258E" w14:paraId="777E403B"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CE258E" w:rsidRPr="00B93E9F" w:rsidP="00CE258E" w14:paraId="41730308"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CE258E" w:rsidRPr="00B93E9F" w:rsidP="00CE258E" w14:paraId="74481D73"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CE258E" w:rsidRPr="00B93E9F" w:rsidP="00CE258E" w14:paraId="0D9EB2ED"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CE258E" w:rsidRPr="00B93E9F" w:rsidP="00CE258E" w14:paraId="1C42E22D"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CE258E" w:rsidRPr="00B93E9F" w:rsidP="00CE258E" w14:paraId="4CEB950A"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CE258E" w:rsidRPr="00B93E9F" w:rsidP="00CE258E" w14:paraId="04C17F6C"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CE258E" w:rsidRPr="00B93E9F" w:rsidP="00CE258E" w14:paraId="0E41FD19"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CE258E" w:rsidRPr="00B93E9F" w:rsidP="00CE258E" w14:paraId="149757A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CE258E" w:rsidRPr="00B93E9F" w:rsidP="00CE258E" w14:paraId="0D0AD559"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CE258E" w:rsidRPr="00B93E9F" w:rsidP="00CE258E" w14:paraId="73A780D5"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CE258E" w:rsidRPr="00B93E9F" w:rsidP="00CE258E" w14:paraId="7C0672D9"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E258E" w:rsidRPr="00B93E9F" w:rsidP="00CE258E" w14:paraId="1E70D842"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CE258E" w:rsidRPr="00B93E9F" w:rsidP="00CE258E" w14:paraId="6A252554"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CE258E" w:rsidRPr="00B93E9F" w:rsidP="00CE258E" w14:paraId="2E16010D"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CE258E" w:rsidRPr="00B93E9F" w:rsidP="00CE258E" w14:paraId="1D331B07"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CE258E" w:rsidRPr="00B93E9F" w:rsidP="00CE258E" w14:paraId="4CA0A413"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CE258E" w:rsidRPr="00B93E9F" w:rsidP="00CE258E" w14:paraId="49C34026"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CE258E" w:rsidRPr="00B93E9F" w:rsidP="00CE258E" w14:paraId="6280C41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CE258E" w:rsidRPr="0064238E" w:rsidP="00CE258E" w14:paraId="00EEF7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4"/>
          <w:szCs w:val="24"/>
          <w:lang w:eastAsia="ru-RU"/>
        </w:rPr>
      </w:pPr>
    </w:p>
    <w:p w:rsidR="00CE258E" w:rsidRPr="00B93E9F" w:rsidP="00CE258E" w14:paraId="6AA07B77"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CE258E" w:rsidRPr="00B93E9F" w:rsidP="00CE258E" w14:paraId="29AD795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CE258E" w:rsidRPr="00B93E9F" w:rsidP="00CE258E" w14:paraId="7F150699"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CE258E" w:rsidRPr="00B93E9F" w:rsidP="00CE258E" w14:paraId="64AB0F6B"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CE258E" w:rsidRPr="00B93E9F" w:rsidP="00CE258E" w14:paraId="117B752F"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CE258E" w:rsidRPr="00B93E9F" w:rsidP="00CE258E" w14:paraId="484B4279" w14:textId="77777777">
      <w:pPr>
        <w:numPr>
          <w:ilvl w:val="0"/>
          <w:numId w:val="2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CE258E" w:rsidRPr="00B93E9F" w:rsidP="00CE258E" w14:paraId="0A41F0DB"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CE258E" w:rsidRPr="00B93E9F" w:rsidP="00CE258E" w14:paraId="1EC1AD5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CE258E" w:rsidRPr="00B93E9F" w:rsidP="00CE258E" w14:paraId="0722D94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CE258E" w:rsidRPr="00B93E9F" w:rsidP="00CE258E" w14:paraId="5EF5BB3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CE258E" w:rsidRPr="00B93E9F" w:rsidP="00CE258E" w14:paraId="141B87E5"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CE258E" w:rsidRPr="00B93E9F" w:rsidP="00CE258E" w14:paraId="7F391309"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CE258E" w:rsidRPr="00B93E9F" w:rsidP="00CE258E" w14:paraId="4B9C3EF9"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CE258E" w:rsidRPr="00B93E9F" w:rsidP="00CE258E" w14:paraId="4428B64A"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CE258E" w:rsidRPr="00B93E9F" w:rsidP="00CE258E" w14:paraId="68E61AEF"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CE258E" w:rsidRPr="00B93E9F" w:rsidP="00CE258E" w14:paraId="5EA42BCC"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CE258E" w:rsidRPr="00B93E9F" w:rsidP="00CE258E" w14:paraId="5B311D4E"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CE258E" w:rsidRPr="00B93E9F" w:rsidP="00CE258E" w14:paraId="063E1E45"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CE258E" w:rsidRPr="00B93E9F" w:rsidP="00CE258E" w14:paraId="181BE3E2"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CE258E" w:rsidRPr="00B93E9F" w:rsidP="00CE258E" w14:paraId="01020C07"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CE258E" w:rsidRPr="00B93E9F" w:rsidP="00CE258E" w14:paraId="4694217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CE258E" w:rsidRPr="00B93E9F" w:rsidP="00CE258E" w14:paraId="3BD5940D"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CE258E" w:rsidRPr="00B93E9F" w:rsidP="00CE258E" w14:paraId="0B9D7B49"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CE258E" w:rsidRPr="00B93E9F" w:rsidP="00CE258E" w14:paraId="338F5AB7"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CE258E" w:rsidRPr="00B93E9F" w:rsidP="00CE258E" w14:paraId="1D97E4FE"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CE258E" w:rsidRPr="00B93E9F" w:rsidP="00CE258E" w14:paraId="673894D3"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CE258E" w:rsidRPr="00B93E9F" w:rsidP="00CE258E" w14:paraId="00B25778"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CE258E" w:rsidRPr="00B93E9F" w:rsidP="00CE258E" w14:paraId="54D250E3"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CE258E" w:rsidRPr="00B93E9F" w:rsidP="00CE258E" w14:paraId="2375FA72"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CE258E" w:rsidRPr="00B93E9F" w:rsidP="00CE258E" w14:paraId="0015AE86"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CE258E" w:rsidRPr="00B93E9F" w:rsidP="00CE258E" w14:paraId="5AD50C9E"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CE258E" w:rsidRPr="00B93E9F" w:rsidP="00CE258E" w14:paraId="3A51DD3F"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CE258E" w:rsidRPr="00B93E9F" w:rsidP="00CE258E" w14:paraId="71A184D0"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CE258E" w:rsidRPr="00B93E9F" w:rsidP="00CE258E" w14:paraId="5C7111FA"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CE258E" w:rsidRPr="00B93E9F" w:rsidP="00CE258E" w14:paraId="78CB8BBE"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CE258E" w:rsidRPr="00B93E9F" w:rsidP="00CE258E" w14:paraId="33BCF5C1"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CE258E" w:rsidRPr="00B93E9F" w:rsidP="00CE258E" w14:paraId="732CBF28"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CE258E" w:rsidRPr="00B93E9F" w:rsidP="00CE258E" w14:paraId="16AE5DC4"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CE258E" w:rsidRPr="00B93E9F" w:rsidP="00CE258E" w14:paraId="3A4FE1F9"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CE258E" w:rsidRPr="00B93E9F" w:rsidP="00CE258E" w14:paraId="259CE905"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CE258E" w:rsidRPr="00B93E9F" w:rsidP="00CE258E" w14:paraId="0FA43D4F"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CE258E" w:rsidRPr="00B93E9F" w:rsidP="00CE258E" w14:paraId="2AD0C708"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CE258E" w:rsidRPr="00B93E9F" w:rsidP="00CE258E" w14:paraId="267054C0"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CE258E" w:rsidRPr="00B93E9F" w:rsidP="00CE258E" w14:paraId="3E70113B"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CE258E" w:rsidRPr="00B93E9F" w:rsidP="00CE258E" w14:paraId="6C51E9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CE258E" w:rsidRPr="00B93E9F" w:rsidP="00CE258E" w14:paraId="1D6CA239"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CE258E" w:rsidRPr="00B93E9F" w:rsidP="00CE258E" w14:paraId="6B9823D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CE258E" w:rsidRPr="00B93E9F" w:rsidP="00CE258E" w14:paraId="46A5009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CE258E" w:rsidRPr="00B93E9F" w:rsidP="00CE258E" w14:paraId="4313C3D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CE258E" w:rsidRPr="00B93E9F" w:rsidP="00CE258E" w14:paraId="684E0BE4"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CE258E" w:rsidRPr="00B93E9F" w:rsidP="00CE258E" w14:paraId="152B076B"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CE258E" w:rsidRPr="00B93E9F" w:rsidP="00CE258E" w14:paraId="2EC84254"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CE258E" w:rsidRPr="00B93E9F" w:rsidP="00CE258E" w14:paraId="53A55BAB"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CE258E" w:rsidRPr="00B93E9F" w:rsidP="00CE258E" w14:paraId="09BA9015"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CE258E" w:rsidRPr="00B93E9F" w:rsidP="00CE258E" w14:paraId="55362AC1"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E258E" w:rsidRPr="00B93E9F" w:rsidP="00CE258E" w14:paraId="1A12FFA3"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CE258E" w:rsidRPr="00B93E9F" w:rsidP="00CE258E" w14:paraId="65E5DBAA"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CE258E" w:rsidRPr="00B93E9F" w:rsidP="00CE258E" w14:paraId="3E290597"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CE258E" w:rsidRPr="00B93E9F" w:rsidP="00CE258E" w14:paraId="46C83CDC"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CE258E" w:rsidRPr="00B93E9F" w:rsidP="00CE258E" w14:paraId="0AD396F2"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CE258E" w:rsidRPr="00B93E9F" w:rsidP="00CE258E" w14:paraId="72527F4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CE258E" w:rsidRPr="00B93E9F" w:rsidP="00CE258E" w14:paraId="61E9BDE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CE258E" w:rsidRPr="00B93E9F" w:rsidP="00CE258E" w14:paraId="5F28261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CE258E" w:rsidRPr="00B93E9F" w:rsidP="00CE258E" w14:paraId="224AC11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w:t>
      </w:r>
      <w:r w:rsidRPr="00B93E9F">
        <w:rPr>
          <w:rFonts w:ascii="Times New Roman" w:hAnsi="Times New Roman"/>
          <w:sz w:val="28"/>
          <w:szCs w:val="28"/>
        </w:rPr>
        <w:t>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CE258E" w:rsidRPr="00B93E9F" w:rsidP="00CE258E" w14:paraId="28DD41D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CE258E" w:rsidRPr="00B93E9F" w:rsidP="00CE258E" w14:paraId="58C6F5F0" w14:textId="5CA46EE1">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CE258E" w:rsidRPr="00B93E9F" w:rsidP="00CE258E" w14:paraId="63D5CF1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CE258E" w:rsidRPr="00B93E9F" w:rsidP="00CE258E" w14:paraId="1C770D4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CE258E" w:rsidRPr="00B93E9F" w:rsidP="00CE258E" w14:paraId="1E447DA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CE258E" w:rsidRPr="00B93E9F" w:rsidP="00CE258E" w14:paraId="449495D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CE258E" w:rsidRPr="00B93E9F" w:rsidP="00CE258E" w14:paraId="1344C80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CE258E" w:rsidRPr="00B93E9F" w:rsidP="00CE258E" w14:paraId="50BA582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CE258E" w:rsidRPr="00B93E9F" w:rsidP="00CE258E" w14:paraId="17D3F4E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CE258E" w:rsidRPr="00B93E9F" w:rsidP="00CE258E" w14:paraId="396738F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CE258E" w:rsidRPr="00B93E9F" w:rsidP="00CE258E" w14:paraId="4801C0B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CE258E" w:rsidRPr="00B93E9F" w:rsidP="00CE258E" w14:paraId="064AE38E"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CE258E" w:rsidRPr="00B93E9F" w:rsidP="00CE258E" w14:paraId="02088579"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CE258E" w:rsidRPr="00B93E9F" w:rsidP="00CE258E" w14:paraId="1BF51FFE"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CE258E" w:rsidRPr="00B93E9F" w:rsidP="00CE258E" w14:paraId="25D90D1F"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CE258E" w:rsidRPr="00B93E9F" w:rsidP="00CE258E" w14:paraId="12D9316F"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CE258E" w:rsidRPr="00B93E9F" w:rsidP="00CE258E" w14:paraId="314A3AA1"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CE258E" w:rsidRPr="00B93E9F" w:rsidP="00CE258E" w14:paraId="07B7FB0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716C1F" w:rsidRPr="00B93E9F" w:rsidP="00716C1F" w14:paraId="41A78FC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716C1F" w:rsidRPr="00B93E9F" w:rsidP="00716C1F" w14:paraId="54443955"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716C1F" w:rsidRPr="00B93E9F" w:rsidP="00716C1F" w14:paraId="585862D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716C1F" w:rsidRPr="00B93E9F" w:rsidP="00716C1F" w14:paraId="51D5DB8E" w14:textId="77777777">
      <w:pPr>
        <w:pStyle w:val="rvps2"/>
        <w:numPr>
          <w:ilvl w:val="0"/>
          <w:numId w:val="30"/>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716C1F" w:rsidRPr="00B93E9F" w:rsidP="00716C1F" w14:paraId="1454A88F" w14:textId="77777777">
      <w:pPr>
        <w:pStyle w:val="rvps2"/>
        <w:numPr>
          <w:ilvl w:val="0"/>
          <w:numId w:val="30"/>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716C1F" w:rsidRPr="00B93E9F" w:rsidP="00716C1F" w14:paraId="0ED344DA" w14:textId="77777777">
      <w:pPr>
        <w:pStyle w:val="rvps2"/>
        <w:numPr>
          <w:ilvl w:val="0"/>
          <w:numId w:val="30"/>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716C1F" w:rsidRPr="00B93E9F" w:rsidP="00716C1F" w14:paraId="5A051CEF"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716C1F" w:rsidRPr="00B93E9F" w:rsidP="00716C1F" w14:paraId="1133F071"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716C1F" w:rsidP="00716C1F" w14:paraId="109BDCF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CE258E" w:rsidRPr="00B93E9F" w:rsidP="00CE258E" w14:paraId="395EC4DF" w14:textId="1BE39EEA">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716C1F">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CE258E" w:rsidRPr="00B93E9F" w:rsidP="00CE258E" w14:paraId="03B3773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CE258E" w:rsidRPr="00B93E9F" w:rsidP="00CE258E" w14:paraId="16F0D7B7" w14:textId="77777777">
      <w:pPr>
        <w:numPr>
          <w:ilvl w:val="0"/>
          <w:numId w:val="3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CE258E" w:rsidRPr="00B93E9F" w:rsidP="00CE258E" w14:paraId="30904872" w14:textId="77777777">
      <w:pPr>
        <w:numPr>
          <w:ilvl w:val="0"/>
          <w:numId w:val="3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CE258E" w:rsidRPr="00B93E9F" w:rsidP="00CE258E" w14:paraId="2A38036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CE258E" w:rsidRPr="00B93E9F" w:rsidP="00CE258E" w14:paraId="41E72C8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CE258E" w:rsidRPr="00B93E9F" w:rsidP="00CE258E" w14:paraId="5CA52EE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CE258E" w:rsidRPr="00B93E9F" w:rsidP="00CE258E" w14:paraId="4804722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CE258E" w:rsidRPr="00B93E9F" w:rsidP="00CE258E" w14:paraId="6D9B80FA" w14:textId="66562410">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716C1F">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CE258E" w:rsidRPr="00B93E9F" w:rsidP="00CE258E" w14:paraId="01AFF5FA" w14:textId="01F23753">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sidR="00716C1F">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CE258E" w:rsidRPr="0064238E" w:rsidP="00CE258E" w14:paraId="567C34BC" w14:textId="77777777">
      <w:pPr>
        <w:spacing w:before="120" w:after="0" w:line="240" w:lineRule="auto"/>
        <w:ind w:firstLine="567"/>
        <w:jc w:val="center"/>
        <w:rPr>
          <w:rFonts w:ascii="Times New Roman" w:hAnsi="Times New Roman"/>
          <w:sz w:val="24"/>
          <w:szCs w:val="24"/>
        </w:rPr>
      </w:pPr>
    </w:p>
    <w:p w:rsidR="00CE258E" w:rsidRPr="00B93E9F" w:rsidP="00CE258E" w14:paraId="760003FC"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CE258E" w:rsidRPr="00B93E9F" w:rsidP="00CE258E" w14:paraId="79A5DC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CE258E" w:rsidRPr="00B93E9F" w:rsidP="00CE258E" w14:paraId="6B1366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CE258E" w:rsidRPr="00B93E9F" w:rsidP="00CE258E" w14:paraId="623FF87C"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CE258E" w:rsidRPr="00B93E9F" w:rsidP="00CE258E" w14:paraId="4B2CAA8D"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CE258E" w:rsidRPr="00B93E9F" w:rsidP="00CE258E" w14:paraId="0B97C695"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CE258E" w:rsidRPr="00B93E9F" w:rsidP="00CE258E" w14:paraId="58A9F00F"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CE258E" w:rsidRPr="00B93E9F" w:rsidP="00CE258E" w14:paraId="0A6B568E"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CE258E" w:rsidRPr="00B93E9F" w:rsidP="00CE258E" w14:paraId="52E436AA"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CE258E" w:rsidRPr="00B93E9F" w:rsidP="00CE258E" w14:paraId="1811F0A0"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CE258E" w:rsidRPr="00B93E9F" w:rsidP="00CE258E" w14:paraId="0348EDF0"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CE258E" w:rsidRPr="00B93E9F" w:rsidP="00CE258E" w14:paraId="1FDCD26D"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CE258E" w:rsidRPr="00B93E9F" w:rsidP="00CE258E" w14:paraId="758168F4"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CE258E" w:rsidRPr="00B93E9F" w:rsidP="00CE258E" w14:paraId="00A442D1"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CE258E" w:rsidRPr="00B93E9F" w:rsidP="00CE258E" w14:paraId="38A40E3D"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CE258E" w:rsidRPr="00B93E9F" w:rsidP="00CE258E" w14:paraId="08C30A7D"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CE258E" w:rsidRPr="00B93E9F" w:rsidP="00CE258E" w14:paraId="3D761190"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CE258E" w:rsidRPr="00B93E9F" w:rsidP="00CE258E" w14:paraId="758C84F8"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CE258E" w:rsidRPr="00B93E9F" w:rsidP="00CE258E" w14:paraId="2AD61F1F"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CE258E" w:rsidRPr="00B93E9F" w:rsidP="00CE258E" w14:paraId="7374BA01"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CE258E" w:rsidRPr="00B93E9F" w:rsidP="00CE258E" w14:paraId="6010BF15"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CE258E" w:rsidRPr="00B93E9F" w:rsidP="00CE258E" w14:paraId="7D7F793E"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CE258E" w:rsidRPr="00B93E9F" w:rsidP="00CE258E" w14:paraId="1E5B3F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CE258E" w:rsidRPr="00B93E9F" w:rsidP="00CE258E" w14:paraId="2DB134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CE258E" w:rsidRPr="00B93E9F" w:rsidP="00CE258E" w14:paraId="0224E5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CE258E" w:rsidRPr="00B93E9F" w:rsidP="00CE258E" w14:paraId="5C7E8E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CE258E" w:rsidRPr="00B93E9F" w:rsidP="00CE258E" w14:paraId="7E325210"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CE258E" w:rsidRPr="00B93E9F" w:rsidP="00CE258E" w14:paraId="6B831AA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CE258E" w:rsidRPr="00B93E9F" w:rsidP="00CE258E" w14:paraId="1FA2A023" w14:textId="77777777">
      <w:pPr>
        <w:spacing w:after="12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B93E9F">
        <w:rPr>
          <w:rStyle w:val="Strong"/>
          <w:rFonts w:ascii="Times New Roman" w:hAnsi="Times New Roman"/>
          <w:b w:val="0"/>
          <w:bCs w:val="0"/>
          <w:sz w:val="28"/>
          <w:szCs w:val="28"/>
        </w:rPr>
        <w:t>крім випадків, передбачених законодавством України.</w:t>
      </w:r>
    </w:p>
    <w:p w:rsidR="00CE258E" w:rsidRPr="00B93E9F" w:rsidP="00CE258E" w14:paraId="3CE610FE"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CE258E" w:rsidRPr="00B93E9F" w:rsidP="00CE258E" w14:paraId="6126B58A"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CE258E" w:rsidRPr="00B93E9F" w:rsidP="00CE258E" w14:paraId="250F6419"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CE258E" w:rsidRPr="00B93E9F" w:rsidP="00CE258E" w14:paraId="5A7FDB5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CE258E" w:rsidRPr="00B93E9F" w:rsidP="00CE258E" w14:paraId="760D69C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CE258E" w:rsidRPr="00B93E9F" w:rsidP="00CE258E" w14:paraId="7BA099DD"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CE258E" w:rsidRPr="00B93E9F" w:rsidP="00CE258E" w14:paraId="5B3B9CB5"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CE258E" w:rsidRPr="00B93E9F" w:rsidP="00CE258E" w14:paraId="18F7BB7A"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CE258E" w:rsidRPr="00B93E9F" w:rsidP="00CE258E" w14:paraId="72DFE420"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CE258E" w:rsidRPr="00B93E9F" w:rsidP="00CE258E" w14:paraId="123F914B"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CE258E" w:rsidRPr="00B93E9F" w:rsidP="00CE258E" w14:paraId="2BB5B2D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CE258E" w:rsidRPr="00B93E9F" w:rsidP="00CE258E" w14:paraId="749B2F68" w14:textId="77777777">
      <w:pPr>
        <w:numPr>
          <w:ilvl w:val="0"/>
          <w:numId w:val="37"/>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CE258E" w:rsidRPr="00B93E9F" w:rsidP="00CE258E" w14:paraId="00769D4D" w14:textId="77777777">
      <w:pPr>
        <w:numPr>
          <w:ilvl w:val="0"/>
          <w:numId w:val="37"/>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CE258E" w:rsidRPr="00B93E9F" w:rsidP="00CE258E" w14:paraId="617D3177" w14:textId="77777777">
      <w:pPr>
        <w:numPr>
          <w:ilvl w:val="0"/>
          <w:numId w:val="37"/>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CE258E" w:rsidRPr="00B93E9F" w:rsidP="00CE258E" w14:paraId="1ADF9FAA" w14:textId="77777777">
      <w:pPr>
        <w:numPr>
          <w:ilvl w:val="0"/>
          <w:numId w:val="37"/>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CE258E" w:rsidRPr="00B93E9F" w:rsidP="00CE258E" w14:paraId="0FFCFE40" w14:textId="77777777">
      <w:pPr>
        <w:numPr>
          <w:ilvl w:val="0"/>
          <w:numId w:val="3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CE258E" w:rsidRPr="00B93E9F" w:rsidP="00CE258E" w14:paraId="77B28748" w14:textId="77777777">
      <w:pPr>
        <w:numPr>
          <w:ilvl w:val="0"/>
          <w:numId w:val="3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CE258E" w:rsidRPr="00B93E9F" w:rsidP="00CE258E" w14:paraId="16FCD18A"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CE258E" w:rsidRPr="00B93E9F" w:rsidP="00CE258E" w14:paraId="7BFF62B0"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CE258E" w:rsidRPr="00B93E9F" w:rsidP="00CE258E" w14:paraId="0F79E5B0"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CE258E" w:rsidRPr="00B93E9F" w:rsidP="00CE258E" w14:paraId="526D4C34"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CE258E" w:rsidRPr="0064238E" w:rsidP="00CE258E" w14:paraId="46115ABB" w14:textId="77777777">
      <w:pPr>
        <w:spacing w:before="120" w:after="0" w:line="240" w:lineRule="auto"/>
        <w:ind w:firstLine="567"/>
        <w:jc w:val="both"/>
        <w:rPr>
          <w:rFonts w:ascii="Times New Roman" w:hAnsi="Times New Roman"/>
          <w:sz w:val="24"/>
          <w:szCs w:val="24"/>
        </w:rPr>
      </w:pPr>
    </w:p>
    <w:p w:rsidR="001F22C7" w14:paraId="6B822817"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CE258E" w:rsidRPr="00B93E9F" w:rsidP="00CE258E" w14:paraId="22D28ABB" w14:textId="59FA1EF3">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CE258E" w:rsidRPr="00B93E9F" w:rsidP="00CE258E" w14:paraId="0220F6C3"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CE258E" w:rsidRPr="00B93E9F" w:rsidP="00CE258E" w14:paraId="45A74D9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CE258E" w:rsidRPr="00B93E9F" w:rsidP="0064238E" w14:paraId="3E5951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CE258E" w:rsidRPr="00B93E9F" w:rsidP="0064238E" w14:paraId="0394FD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color w:val="000000"/>
          <w:sz w:val="28"/>
          <w:szCs w:val="28"/>
          <w:lang w:eastAsia="ru-RU"/>
        </w:rPr>
      </w:pPr>
    </w:p>
    <w:p w:rsidR="00CE258E" w:rsidRPr="00B93E9F" w:rsidP="00CE258E" w14:paraId="05D43868"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CE258E" w:rsidRPr="00B93E9F" w:rsidP="00CE258E" w14:paraId="3984927F"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CE258E" w:rsidRPr="00B93E9F" w:rsidP="00CE258E" w14:paraId="2DF4EC21"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CE258E" w:rsidRPr="00B93E9F" w:rsidP="00CE258E" w14:paraId="2813673C"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CE258E" w:rsidRPr="00B93E9F" w:rsidP="00CE258E" w14:paraId="0B6C39F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CE258E" w:rsidRPr="00B93E9F" w:rsidP="00CE258E" w14:paraId="51F7C7E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CE258E" w:rsidRPr="00B93E9F" w:rsidP="00CE258E" w14:paraId="29BC3A8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w:t>
      </w:r>
      <w:r w:rsidRPr="00B93E9F">
        <w:rPr>
          <w:rFonts w:ascii="Times New Roman" w:eastAsia="Times New Roman" w:hAnsi="Times New Roman"/>
          <w:sz w:val="28"/>
          <w:szCs w:val="28"/>
          <w:lang w:eastAsia="ru-RU"/>
        </w:rPr>
        <w:t>закладу освіти можуть бути надані рекомендації щодо зміни керівника закладу освіти, припинення чи реорганізації закладу освіти.</w:t>
      </w:r>
    </w:p>
    <w:p w:rsidR="00CE258E" w:rsidRPr="00B93E9F" w:rsidP="00CE258E" w14:paraId="351E894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CE258E" w:rsidRPr="00B93E9F" w:rsidP="00CE258E" w14:paraId="6F84B3F7" w14:textId="77777777">
      <w:pPr>
        <w:autoSpaceDE w:val="0"/>
        <w:autoSpaceDN w:val="0"/>
        <w:adjustRightInd w:val="0"/>
        <w:spacing w:after="0" w:line="240" w:lineRule="auto"/>
        <w:jc w:val="center"/>
        <w:rPr>
          <w:rFonts w:ascii="Times New Roman" w:hAnsi="Times New Roman"/>
          <w:bCs/>
          <w:sz w:val="28"/>
          <w:szCs w:val="28"/>
        </w:rPr>
      </w:pPr>
    </w:p>
    <w:p w:rsidR="00CE258E" w:rsidRPr="00B93E9F" w:rsidP="00CE258E" w14:paraId="50F908C2"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CE258E" w:rsidRPr="00B93E9F" w:rsidP="00CE258E" w14:paraId="7CD1E865"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CE258E" w:rsidRPr="00B93E9F" w:rsidP="00CE258E" w14:paraId="1BCD567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CE258E" w:rsidRPr="00B93E9F" w:rsidP="00CE258E" w14:paraId="2F79E852"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CE258E" w:rsidRPr="00B93E9F" w:rsidP="00CE258E" w14:paraId="72D25F43" w14:textId="77777777">
      <w:pPr>
        <w:autoSpaceDE w:val="0"/>
        <w:autoSpaceDN w:val="0"/>
        <w:adjustRightInd w:val="0"/>
        <w:spacing w:before="120" w:after="0" w:line="240" w:lineRule="auto"/>
        <w:ind w:firstLine="708"/>
        <w:jc w:val="both"/>
        <w:rPr>
          <w:rFonts w:ascii="Times New Roman" w:hAnsi="Times New Roman"/>
          <w:sz w:val="28"/>
          <w:szCs w:val="28"/>
        </w:rPr>
      </w:pPr>
    </w:p>
    <w:p w:rsidR="00CE258E" w:rsidRPr="00B93E9F" w:rsidP="00CE258E" w14:paraId="0B9D8681"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CE258E" w:rsidRPr="00B93E9F" w:rsidP="00CE258E" w14:paraId="353DAB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CE258E" w:rsidP="00CE258E" w14:paraId="19E54C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CE258E" w:rsidRPr="00B93E9F" w:rsidP="00CE258E" w14:paraId="0CA78E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4208DA" w:rsidRPr="00CE258E" w:rsidP="00CE258E" w14:paraId="412AEC08" w14:textId="5CEF2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0"/>
    </w:p>
    <w:sectPr w:rsidSect="0064238E">
      <w:headerReference w:type="default" r:id="rId6"/>
      <w:footerReference w:type="default" r:id="rId7"/>
      <w:pgSz w:w="11906" w:h="16838"/>
      <w:pgMar w:top="1135" w:right="707" w:bottom="993" w:left="15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5D5355"/>
    <w:multiLevelType w:val="multilevel"/>
    <w:tmpl w:val="3B3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1C56494D"/>
    <w:multiLevelType w:val="multilevel"/>
    <w:tmpl w:val="C07C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C51A4"/>
    <w:multiLevelType w:val="multilevel"/>
    <w:tmpl w:val="77E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26641166"/>
    <w:multiLevelType w:val="multilevel"/>
    <w:tmpl w:val="5A10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392B73E1"/>
    <w:multiLevelType w:val="multilevel"/>
    <w:tmpl w:val="A822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3FCE7731"/>
    <w:multiLevelType w:val="multilevel"/>
    <w:tmpl w:val="C5C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9"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4C201A13"/>
    <w:multiLevelType w:val="multilevel"/>
    <w:tmpl w:val="19D8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54E70"/>
    <w:multiLevelType w:val="multilevel"/>
    <w:tmpl w:val="A956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515D178D"/>
    <w:multiLevelType w:val="multilevel"/>
    <w:tmpl w:val="85B8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9"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0"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1"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2" w15:restartNumberingAfterBreak="0">
    <w:nsid w:val="62BA53E1"/>
    <w:multiLevelType w:val="multilevel"/>
    <w:tmpl w:val="6FD6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4" w15:restartNumberingAfterBreak="0">
    <w:nsid w:val="647E09C5"/>
    <w:multiLevelType w:val="multilevel"/>
    <w:tmpl w:val="064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ED796E"/>
    <w:multiLevelType w:val="hybridMultilevel"/>
    <w:tmpl w:val="68EED5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6" w15:restartNumberingAfterBreak="0">
    <w:nsid w:val="6A627123"/>
    <w:multiLevelType w:val="multilevel"/>
    <w:tmpl w:val="1B6A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8"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9" w15:restartNumberingAfterBreak="0">
    <w:nsid w:val="7C1A3724"/>
    <w:multiLevelType w:val="multilevel"/>
    <w:tmpl w:val="51B0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7"/>
  </w:num>
  <w:num w:numId="3">
    <w:abstractNumId w:val="8"/>
  </w:num>
  <w:num w:numId="4">
    <w:abstractNumId w:val="0"/>
  </w:num>
  <w:num w:numId="5">
    <w:abstractNumId w:val="35"/>
  </w:num>
  <w:num w:numId="6">
    <w:abstractNumId w:val="20"/>
  </w:num>
  <w:num w:numId="7">
    <w:abstractNumId w:val="12"/>
  </w:num>
  <w:num w:numId="8">
    <w:abstractNumId w:val="15"/>
  </w:num>
  <w:num w:numId="9">
    <w:abstractNumId w:val="37"/>
  </w:num>
  <w:num w:numId="10">
    <w:abstractNumId w:val="39"/>
  </w:num>
  <w:num w:numId="11">
    <w:abstractNumId w:val="28"/>
  </w:num>
  <w:num w:numId="12">
    <w:abstractNumId w:val="32"/>
  </w:num>
  <w:num w:numId="13">
    <w:abstractNumId w:val="29"/>
  </w:num>
  <w:num w:numId="14">
    <w:abstractNumId w:val="26"/>
  </w:num>
  <w:num w:numId="15">
    <w:abstractNumId w:val="13"/>
  </w:num>
  <w:num w:numId="16">
    <w:abstractNumId w:val="19"/>
  </w:num>
  <w:num w:numId="17">
    <w:abstractNumId w:val="3"/>
  </w:num>
  <w:num w:numId="18">
    <w:abstractNumId w:val="17"/>
  </w:num>
  <w:num w:numId="19">
    <w:abstractNumId w:val="30"/>
  </w:num>
  <w:num w:numId="20">
    <w:abstractNumId w:val="24"/>
  </w:num>
  <w:num w:numId="21">
    <w:abstractNumId w:val="9"/>
  </w:num>
  <w:num w:numId="22">
    <w:abstractNumId w:val="21"/>
  </w:num>
  <w:num w:numId="23">
    <w:abstractNumId w:val="6"/>
  </w:num>
  <w:num w:numId="24">
    <w:abstractNumId w:val="14"/>
  </w:num>
  <w:num w:numId="25">
    <w:abstractNumId w:val="31"/>
  </w:num>
  <w:num w:numId="26">
    <w:abstractNumId w:val="16"/>
  </w:num>
  <w:num w:numId="27">
    <w:abstractNumId w:val="1"/>
  </w:num>
  <w:num w:numId="28">
    <w:abstractNumId w:val="18"/>
  </w:num>
  <w:num w:numId="29">
    <w:abstractNumId w:val="10"/>
  </w:num>
  <w:num w:numId="30">
    <w:abstractNumId w:val="5"/>
  </w:num>
  <w:num w:numId="31">
    <w:abstractNumId w:val="2"/>
  </w:num>
  <w:num w:numId="32">
    <w:abstractNumId w:val="23"/>
  </w:num>
  <w:num w:numId="33">
    <w:abstractNumId w:val="4"/>
  </w:num>
  <w:num w:numId="34">
    <w:abstractNumId w:val="33"/>
  </w:num>
  <w:num w:numId="35">
    <w:abstractNumId w:val="36"/>
  </w:num>
  <w:num w:numId="36">
    <w:abstractNumId w:val="7"/>
  </w:num>
  <w:num w:numId="37">
    <w:abstractNumId w:val="25"/>
  </w:num>
  <w:num w:numId="38">
    <w:abstractNumId w:val="34"/>
  </w:num>
  <w:num w:numId="39">
    <w:abstractNumId w:val="1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5A03"/>
    <w:rsid w:val="0001307E"/>
    <w:rsid w:val="0004464E"/>
    <w:rsid w:val="000A33E4"/>
    <w:rsid w:val="000E0637"/>
    <w:rsid w:val="000E7ADA"/>
    <w:rsid w:val="0019083E"/>
    <w:rsid w:val="001F22C7"/>
    <w:rsid w:val="00210780"/>
    <w:rsid w:val="002D6D20"/>
    <w:rsid w:val="002D71B2"/>
    <w:rsid w:val="003044F0"/>
    <w:rsid w:val="003530E1"/>
    <w:rsid w:val="003735BC"/>
    <w:rsid w:val="003A4315"/>
    <w:rsid w:val="003B2A39"/>
    <w:rsid w:val="0042022B"/>
    <w:rsid w:val="004208DA"/>
    <w:rsid w:val="00424AD7"/>
    <w:rsid w:val="00424B54"/>
    <w:rsid w:val="00430DAA"/>
    <w:rsid w:val="004326A4"/>
    <w:rsid w:val="004C6C25"/>
    <w:rsid w:val="004F7CAD"/>
    <w:rsid w:val="00520285"/>
    <w:rsid w:val="00524AF7"/>
    <w:rsid w:val="00545B76"/>
    <w:rsid w:val="005A637B"/>
    <w:rsid w:val="0064238E"/>
    <w:rsid w:val="006567EF"/>
    <w:rsid w:val="00682ADE"/>
    <w:rsid w:val="00716C1F"/>
    <w:rsid w:val="00784598"/>
    <w:rsid w:val="007C582E"/>
    <w:rsid w:val="0081066D"/>
    <w:rsid w:val="00853C00"/>
    <w:rsid w:val="00882429"/>
    <w:rsid w:val="00893E2E"/>
    <w:rsid w:val="008B312F"/>
    <w:rsid w:val="008B6EF2"/>
    <w:rsid w:val="008F55D5"/>
    <w:rsid w:val="009E1F3A"/>
    <w:rsid w:val="00A84A56"/>
    <w:rsid w:val="00B20C04"/>
    <w:rsid w:val="00B3670E"/>
    <w:rsid w:val="00B514BA"/>
    <w:rsid w:val="00B93E9F"/>
    <w:rsid w:val="00BF532A"/>
    <w:rsid w:val="00C70EE6"/>
    <w:rsid w:val="00C72BF6"/>
    <w:rsid w:val="00CB633A"/>
    <w:rsid w:val="00CE258E"/>
    <w:rsid w:val="00D136F1"/>
    <w:rsid w:val="00D6163A"/>
    <w:rsid w:val="00E221A4"/>
    <w:rsid w:val="00EE06C3"/>
    <w:rsid w:val="00F1156F"/>
    <w:rsid w:val="00F13CCA"/>
    <w:rsid w:val="00F33B16"/>
    <w:rsid w:val="00F52248"/>
    <w:rsid w:val="00F84613"/>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2">
    <w:name w:val="heading 2"/>
    <w:basedOn w:val="Normal"/>
    <w:next w:val="Normal"/>
    <w:link w:val="2"/>
    <w:semiHidden/>
    <w:unhideWhenUsed/>
    <w:qFormat/>
    <w:rsid w:val="00CE258E"/>
    <w:pPr>
      <w:keepNext/>
      <w:spacing w:before="240" w:after="60"/>
      <w:outlineLvl w:val="1"/>
    </w:pPr>
    <w:rPr>
      <w:rFonts w:ascii="Calibri Light" w:eastAsia="Times New Roman" w:hAnsi="Calibri Light" w:cs="Times New Roman"/>
      <w:b/>
      <w:bCs/>
      <w:i/>
      <w:iCs/>
      <w:sz w:val="28"/>
      <w:szCs w:val="28"/>
      <w:lang w:val="ru-RU" w:eastAsia="en-US"/>
    </w:rPr>
  </w:style>
  <w:style w:type="paragraph" w:styleId="Heading3">
    <w:name w:val="heading 3"/>
    <w:basedOn w:val="Normal"/>
    <w:link w:val="3"/>
    <w:uiPriority w:val="9"/>
    <w:qFormat/>
    <w:rsid w:val="00CE25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rsid w:val="004F7CAD"/>
  </w:style>
  <w:style w:type="character" w:customStyle="1" w:styleId="2">
    <w:name w:val="Заголовок 2 Знак"/>
    <w:basedOn w:val="DefaultParagraphFont"/>
    <w:link w:val="Heading2"/>
    <w:semiHidden/>
    <w:rsid w:val="00CE258E"/>
    <w:rPr>
      <w:rFonts w:ascii="Calibri Light" w:eastAsia="Times New Roman" w:hAnsi="Calibri Light" w:cs="Times New Roman"/>
      <w:b/>
      <w:bCs/>
      <w:i/>
      <w:iCs/>
      <w:sz w:val="28"/>
      <w:szCs w:val="28"/>
      <w:lang w:val="ru-RU" w:eastAsia="en-US"/>
    </w:rPr>
  </w:style>
  <w:style w:type="character" w:customStyle="1" w:styleId="3">
    <w:name w:val="Заголовок 3 Знак"/>
    <w:basedOn w:val="DefaultParagraphFont"/>
    <w:link w:val="Heading3"/>
    <w:uiPriority w:val="9"/>
    <w:rsid w:val="00CE258E"/>
    <w:rPr>
      <w:rFonts w:ascii="Times New Roman" w:eastAsia="Times New Roman" w:hAnsi="Times New Roman" w:cs="Times New Roman"/>
      <w:b/>
      <w:bCs/>
      <w:sz w:val="27"/>
      <w:szCs w:val="27"/>
    </w:rPr>
  </w:style>
  <w:style w:type="paragraph" w:styleId="NoSpacing">
    <w:name w:val="No Spacing"/>
    <w:uiPriority w:val="1"/>
    <w:qFormat/>
    <w:rsid w:val="00CE258E"/>
    <w:pPr>
      <w:spacing w:after="0" w:line="240" w:lineRule="auto"/>
    </w:pPr>
    <w:rPr>
      <w:rFonts w:ascii="Calibri" w:eastAsia="Calibri" w:hAnsi="Calibri" w:cs="Times New Roman"/>
      <w:lang w:val="ru-RU" w:eastAsia="en-US"/>
    </w:rPr>
  </w:style>
  <w:style w:type="paragraph" w:styleId="NormalWeb">
    <w:name w:val="Normal (Web)"/>
    <w:basedOn w:val="Normal"/>
    <w:uiPriority w:val="99"/>
    <w:rsid w:val="00CE25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CE25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Normal"/>
    <w:rsid w:val="00CE258E"/>
    <w:pPr>
      <w:spacing w:before="100" w:beforeAutospacing="1" w:after="100" w:afterAutospacing="1" w:line="240" w:lineRule="auto"/>
    </w:pPr>
    <w:rPr>
      <w:rFonts w:ascii="Times New Roman" w:eastAsia="Calibri" w:hAnsi="Times New Roman" w:cs="Times New Roman"/>
      <w:sz w:val="24"/>
      <w:szCs w:val="24"/>
    </w:rPr>
  </w:style>
  <w:style w:type="character" w:customStyle="1" w:styleId="20">
    <w:name w:val="Основной текст (2)_"/>
    <w:link w:val="21"/>
    <w:rsid w:val="00CE258E"/>
    <w:rPr>
      <w:sz w:val="26"/>
      <w:szCs w:val="26"/>
      <w:shd w:val="clear" w:color="auto" w:fill="FFFFFF"/>
    </w:rPr>
  </w:style>
  <w:style w:type="paragraph" w:customStyle="1" w:styleId="21">
    <w:name w:val="Основной текст (2)"/>
    <w:basedOn w:val="Normal"/>
    <w:link w:val="20"/>
    <w:rsid w:val="00CE258E"/>
    <w:pPr>
      <w:widowControl w:val="0"/>
      <w:shd w:val="clear" w:color="auto" w:fill="FFFFFF"/>
      <w:spacing w:before="660" w:after="540" w:line="322" w:lineRule="exact"/>
      <w:ind w:hanging="740"/>
    </w:pPr>
    <w:rPr>
      <w:sz w:val="26"/>
      <w:szCs w:val="26"/>
    </w:rPr>
  </w:style>
  <w:style w:type="character" w:customStyle="1" w:styleId="apple-tab-span">
    <w:name w:val="apple-tab-span"/>
    <w:basedOn w:val="DefaultParagraphFont"/>
    <w:rsid w:val="00CE258E"/>
  </w:style>
  <w:style w:type="character" w:styleId="Strong">
    <w:name w:val="Strong"/>
    <w:uiPriority w:val="22"/>
    <w:qFormat/>
    <w:rsid w:val="00CE258E"/>
    <w:rPr>
      <w:b/>
      <w:bCs/>
    </w:rPr>
  </w:style>
  <w:style w:type="character" w:styleId="Emphasis">
    <w:name w:val="Emphasis"/>
    <w:uiPriority w:val="20"/>
    <w:qFormat/>
    <w:rsid w:val="00CE258E"/>
    <w:rPr>
      <w:i/>
      <w:iCs/>
    </w:rPr>
  </w:style>
  <w:style w:type="paragraph" w:styleId="BalloonText">
    <w:name w:val="Balloon Text"/>
    <w:basedOn w:val="Normal"/>
    <w:link w:val="a1"/>
    <w:rsid w:val="00CE258E"/>
    <w:pPr>
      <w:spacing w:after="0" w:line="240" w:lineRule="auto"/>
    </w:pPr>
    <w:rPr>
      <w:rFonts w:ascii="Tahoma" w:eastAsia="Calibri" w:hAnsi="Tahoma" w:cs="Times New Roman"/>
      <w:sz w:val="16"/>
      <w:szCs w:val="16"/>
      <w:lang w:val="ru-RU" w:eastAsia="en-US"/>
    </w:rPr>
  </w:style>
  <w:style w:type="character" w:customStyle="1" w:styleId="a1">
    <w:name w:val="Текст у виносці Знак"/>
    <w:basedOn w:val="DefaultParagraphFont"/>
    <w:link w:val="BalloonText"/>
    <w:rsid w:val="00CE258E"/>
    <w:rPr>
      <w:rFonts w:ascii="Tahoma" w:eastAsia="Calibri" w:hAnsi="Tahoma" w:cs="Times New Roman"/>
      <w:sz w:val="16"/>
      <w:szCs w:val="16"/>
      <w:lang w:val="ru-RU" w:eastAsia="en-US"/>
    </w:rPr>
  </w:style>
  <w:style w:type="character" w:customStyle="1" w:styleId="font-medium">
    <w:name w:val="font-medium"/>
    <w:basedOn w:val="DefaultParagraphFont"/>
    <w:rsid w:val="00CE258E"/>
  </w:style>
  <w:style w:type="character" w:styleId="Hyperlink">
    <w:name w:val="Hyperlink"/>
    <w:uiPriority w:val="99"/>
    <w:unhideWhenUsed/>
    <w:rsid w:val="00CE25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1060-12"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93BDC"/>
    <w:rsid w:val="004D1168"/>
    <w:rsid w:val="005D4D22"/>
    <w:rsid w:val="007C7F69"/>
    <w:rsid w:val="00934C4A"/>
    <w:rsid w:val="00A02AED"/>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41401</Words>
  <Characters>23600</Characters>
  <Application>Microsoft Office Word</Application>
  <DocSecurity>8</DocSecurity>
  <Lines>196</Lines>
  <Paragraphs>129</Paragraphs>
  <ScaleCrop>false</ScaleCrop>
  <Company/>
  <LinksUpToDate>false</LinksUpToDate>
  <CharactersWithSpaces>64872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18</cp:revision>
  <dcterms:created xsi:type="dcterms:W3CDTF">2023-03-27T06:26:00Z</dcterms:created>
  <dcterms:modified xsi:type="dcterms:W3CDTF">2026-01-08T13:06:00Z</dcterms:modified>
</cp:coreProperties>
</file>