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2FE669D1">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1E673B" w:rsidP="001E673B" w14:paraId="4B63D425" w14:textId="77777777">
      <w:pPr>
        <w:spacing w:line="240" w:lineRule="auto"/>
        <w:jc w:val="center"/>
        <w:rPr>
          <w:rFonts w:ascii="Times New Roman" w:hAnsi="Times New Roman"/>
          <w:b/>
          <w:sz w:val="36"/>
          <w:szCs w:val="36"/>
        </w:rPr>
      </w:pPr>
    </w:p>
    <w:p w:rsidR="001E673B" w:rsidP="001E673B" w14:paraId="3AD2560A" w14:textId="77777777">
      <w:pPr>
        <w:spacing w:line="240" w:lineRule="auto"/>
        <w:jc w:val="center"/>
        <w:rPr>
          <w:rFonts w:ascii="Times New Roman" w:hAnsi="Times New Roman"/>
          <w:b/>
          <w:sz w:val="36"/>
          <w:szCs w:val="36"/>
        </w:rPr>
      </w:pPr>
    </w:p>
    <w:p w:rsidR="001E673B" w:rsidP="001E673B" w14:paraId="30EA28C1" w14:textId="77777777">
      <w:pPr>
        <w:spacing w:line="240" w:lineRule="auto"/>
        <w:jc w:val="center"/>
        <w:rPr>
          <w:rFonts w:ascii="Times New Roman" w:hAnsi="Times New Roman"/>
          <w:b/>
          <w:sz w:val="36"/>
          <w:szCs w:val="36"/>
        </w:rPr>
      </w:pPr>
    </w:p>
    <w:p w:rsidR="001E673B" w:rsidP="001E673B" w14:paraId="4A317001" w14:textId="77777777">
      <w:pPr>
        <w:spacing w:line="240" w:lineRule="auto"/>
        <w:jc w:val="center"/>
        <w:rPr>
          <w:rFonts w:ascii="Times New Roman" w:hAnsi="Times New Roman"/>
          <w:b/>
          <w:sz w:val="36"/>
          <w:szCs w:val="36"/>
        </w:rPr>
      </w:pPr>
    </w:p>
    <w:p w:rsidR="001E673B" w:rsidRPr="00AA6AE4" w:rsidP="001E673B" w14:paraId="02F7AE97" w14:textId="222A41F7">
      <w:pPr>
        <w:spacing w:line="240" w:lineRule="auto"/>
        <w:jc w:val="center"/>
        <w:rPr>
          <w:rFonts w:ascii="Times New Roman" w:hAnsi="Times New Roman"/>
          <w:b/>
          <w:sz w:val="36"/>
          <w:szCs w:val="36"/>
        </w:rPr>
      </w:pPr>
      <w:r w:rsidRPr="00AA6AE4">
        <w:rPr>
          <w:rFonts w:ascii="Times New Roman" w:hAnsi="Times New Roman"/>
          <w:b/>
          <w:sz w:val="36"/>
          <w:szCs w:val="36"/>
        </w:rPr>
        <w:t>С Т А Т У Т</w:t>
      </w:r>
    </w:p>
    <w:p w:rsidR="001E673B" w:rsidRPr="00A56F59" w:rsidP="001E673B" w14:paraId="72F197F7" w14:textId="77777777">
      <w:pPr>
        <w:spacing w:line="240" w:lineRule="auto"/>
        <w:jc w:val="center"/>
        <w:rPr>
          <w:rFonts w:ascii="Times New Roman" w:hAnsi="Times New Roman"/>
          <w:b/>
          <w:bCs/>
          <w:sz w:val="32"/>
          <w:szCs w:val="32"/>
        </w:rPr>
      </w:pPr>
      <w:r w:rsidRPr="00A56F59">
        <w:rPr>
          <w:rFonts w:ascii="Times New Roman" w:hAnsi="Times New Roman"/>
          <w:b/>
          <w:bCs/>
          <w:sz w:val="32"/>
          <w:szCs w:val="32"/>
        </w:rPr>
        <w:t xml:space="preserve">ЗАКЛАДУ ДОШКІЛЬНОЇ  ОСВІТИ  «ДЖЕРЕЛЬЦЕ» </w:t>
      </w:r>
    </w:p>
    <w:p w:rsidR="001E673B" w:rsidRPr="00A56F59" w:rsidP="001E673B" w14:paraId="395FD904" w14:textId="77777777">
      <w:pPr>
        <w:spacing w:line="240" w:lineRule="auto"/>
        <w:jc w:val="center"/>
        <w:rPr>
          <w:rFonts w:ascii="Times New Roman" w:hAnsi="Times New Roman"/>
          <w:b/>
          <w:bCs/>
          <w:sz w:val="32"/>
          <w:szCs w:val="32"/>
        </w:rPr>
      </w:pPr>
      <w:r w:rsidRPr="00A56F59">
        <w:rPr>
          <w:rFonts w:ascii="Times New Roman" w:hAnsi="Times New Roman"/>
          <w:b/>
          <w:bCs/>
          <w:sz w:val="32"/>
          <w:szCs w:val="32"/>
        </w:rPr>
        <w:t>БРОВАРСЬКОЇ МІСЬКОЇ РАДИ</w:t>
      </w:r>
    </w:p>
    <w:p w:rsidR="001E673B" w:rsidRPr="00A56F59" w:rsidP="001E673B" w14:paraId="2D1549CB" w14:textId="77777777">
      <w:pPr>
        <w:spacing w:line="240" w:lineRule="auto"/>
        <w:jc w:val="center"/>
        <w:rPr>
          <w:rFonts w:ascii="Times New Roman" w:hAnsi="Times New Roman"/>
          <w:b/>
          <w:bCs/>
          <w:sz w:val="32"/>
          <w:szCs w:val="32"/>
        </w:rPr>
      </w:pPr>
      <w:r w:rsidRPr="00A56F59">
        <w:rPr>
          <w:rFonts w:ascii="Times New Roman" w:hAnsi="Times New Roman"/>
          <w:b/>
          <w:bCs/>
          <w:sz w:val="32"/>
          <w:szCs w:val="32"/>
        </w:rPr>
        <w:t xml:space="preserve"> БРОВАРСЬКОГО РАЙОНУ </w:t>
      </w:r>
    </w:p>
    <w:p w:rsidR="001E673B" w:rsidRPr="00A56F59" w:rsidP="001E673B" w14:paraId="24BCB455" w14:textId="77777777">
      <w:pPr>
        <w:spacing w:line="240" w:lineRule="auto"/>
        <w:jc w:val="center"/>
        <w:rPr>
          <w:rFonts w:ascii="Times New Roman" w:hAnsi="Times New Roman"/>
          <w:b/>
          <w:bCs/>
          <w:sz w:val="32"/>
          <w:szCs w:val="32"/>
        </w:rPr>
      </w:pPr>
      <w:r w:rsidRPr="00A56F59">
        <w:rPr>
          <w:rFonts w:ascii="Times New Roman" w:hAnsi="Times New Roman"/>
          <w:b/>
          <w:bCs/>
          <w:sz w:val="32"/>
          <w:szCs w:val="32"/>
        </w:rPr>
        <w:t>КИЇВСЬКОЇ ОБЛАСТІ</w:t>
      </w:r>
    </w:p>
    <w:p w:rsidR="001E673B" w:rsidP="001E673B" w14:paraId="765EF492" w14:textId="77777777">
      <w:pPr>
        <w:spacing w:line="240" w:lineRule="auto"/>
        <w:jc w:val="center"/>
        <w:rPr>
          <w:rFonts w:ascii="Times New Roman" w:hAnsi="Times New Roman"/>
          <w:sz w:val="24"/>
          <w:szCs w:val="24"/>
        </w:rPr>
      </w:pPr>
    </w:p>
    <w:p w:rsidR="001E673B" w:rsidRPr="00AA6AE4" w:rsidP="001E673B" w14:paraId="33D9811F" w14:textId="77777777">
      <w:pPr>
        <w:spacing w:line="240" w:lineRule="auto"/>
        <w:jc w:val="center"/>
        <w:rPr>
          <w:rFonts w:ascii="Times New Roman" w:hAnsi="Times New Roman"/>
          <w:sz w:val="32"/>
          <w:szCs w:val="32"/>
        </w:rPr>
      </w:pPr>
      <w:r w:rsidRPr="00AA6AE4">
        <w:rPr>
          <w:rFonts w:ascii="Times New Roman" w:hAnsi="Times New Roman"/>
          <w:sz w:val="32"/>
          <w:szCs w:val="32"/>
        </w:rPr>
        <w:t>Ідентифікаційний код 33502119</w:t>
      </w:r>
    </w:p>
    <w:p w:rsidR="001E673B" w:rsidP="001E673B" w14:paraId="3A3B544F" w14:textId="77777777">
      <w:pPr>
        <w:spacing w:line="240" w:lineRule="auto"/>
        <w:rPr>
          <w:rFonts w:ascii="Times New Roman" w:hAnsi="Times New Roman"/>
          <w:sz w:val="24"/>
          <w:szCs w:val="24"/>
        </w:rPr>
      </w:pPr>
    </w:p>
    <w:p w:rsidR="001E673B" w:rsidRPr="00AA6AE4" w:rsidP="001E673B" w14:paraId="111E3092" w14:textId="77777777">
      <w:pPr>
        <w:spacing w:line="240" w:lineRule="auto"/>
        <w:jc w:val="center"/>
        <w:rPr>
          <w:rFonts w:ascii="Times New Roman" w:hAnsi="Times New Roman"/>
          <w:sz w:val="32"/>
          <w:szCs w:val="32"/>
        </w:rPr>
      </w:pPr>
      <w:r w:rsidRPr="00AA6AE4">
        <w:rPr>
          <w:rFonts w:ascii="Times New Roman" w:hAnsi="Times New Roman"/>
          <w:sz w:val="32"/>
          <w:szCs w:val="32"/>
        </w:rPr>
        <w:t>(у новій редакції)</w:t>
      </w:r>
    </w:p>
    <w:p w:rsidR="001E673B" w:rsidRPr="00DB27DA" w:rsidP="001E673B" w14:paraId="4E3A0AA9" w14:textId="77777777">
      <w:pPr>
        <w:spacing w:line="240" w:lineRule="auto"/>
        <w:jc w:val="both"/>
        <w:rPr>
          <w:rFonts w:ascii="Times New Roman" w:hAnsi="Times New Roman"/>
          <w:sz w:val="24"/>
          <w:szCs w:val="24"/>
        </w:rPr>
      </w:pPr>
    </w:p>
    <w:p w:rsidR="001E673B" w:rsidRPr="00DB27DA" w:rsidP="001E673B" w14:paraId="23B7C306" w14:textId="77777777">
      <w:pPr>
        <w:spacing w:line="240" w:lineRule="auto"/>
        <w:jc w:val="both"/>
        <w:rPr>
          <w:rFonts w:ascii="Times New Roman" w:hAnsi="Times New Roman"/>
          <w:sz w:val="24"/>
          <w:szCs w:val="24"/>
        </w:rPr>
      </w:pPr>
    </w:p>
    <w:p w:rsidR="001E673B" w:rsidRPr="00DB27DA" w:rsidP="001E673B" w14:paraId="5BC1778C" w14:textId="77777777">
      <w:pPr>
        <w:spacing w:line="240" w:lineRule="auto"/>
        <w:jc w:val="both"/>
        <w:rPr>
          <w:rFonts w:ascii="Times New Roman" w:hAnsi="Times New Roman"/>
          <w:sz w:val="24"/>
          <w:szCs w:val="24"/>
        </w:rPr>
      </w:pPr>
    </w:p>
    <w:p w:rsidR="001E673B" w:rsidP="001E673B" w14:paraId="278816B9" w14:textId="051D342A">
      <w:pPr>
        <w:spacing w:line="240" w:lineRule="auto"/>
        <w:jc w:val="both"/>
        <w:rPr>
          <w:rFonts w:ascii="Times New Roman" w:hAnsi="Times New Roman"/>
          <w:sz w:val="24"/>
          <w:szCs w:val="24"/>
        </w:rPr>
      </w:pPr>
    </w:p>
    <w:p w:rsidR="001E673B" w:rsidRPr="00DB27DA" w:rsidP="001E673B" w14:paraId="4C66D060" w14:textId="77777777">
      <w:pPr>
        <w:spacing w:line="240" w:lineRule="auto"/>
        <w:jc w:val="both"/>
        <w:rPr>
          <w:rFonts w:ascii="Times New Roman" w:hAnsi="Times New Roman"/>
          <w:sz w:val="24"/>
          <w:szCs w:val="24"/>
        </w:rPr>
      </w:pPr>
    </w:p>
    <w:p w:rsidR="001E673B" w:rsidRPr="00DB27DA" w:rsidP="001E673B" w14:paraId="2ADC818A" w14:textId="77777777">
      <w:pPr>
        <w:spacing w:line="240" w:lineRule="auto"/>
        <w:jc w:val="both"/>
        <w:rPr>
          <w:rFonts w:ascii="Times New Roman" w:hAnsi="Times New Roman"/>
          <w:sz w:val="24"/>
          <w:szCs w:val="24"/>
        </w:rPr>
      </w:pPr>
    </w:p>
    <w:p w:rsidR="001E673B" w:rsidP="001E673B" w14:paraId="223A741B"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1E673B" w:rsidRPr="00AA6AE4" w:rsidP="001E673B" w14:paraId="6FFC96DC" w14:textId="77777777">
      <w:pPr>
        <w:spacing w:after="0"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1E673B" w:rsidP="001E673B" w14:paraId="590BFA9C" w14:textId="4DF1E623">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br w:type="page"/>
      </w:r>
    </w:p>
    <w:p w:rsidR="001E673B" w:rsidRPr="006B6F5B" w:rsidP="001E673B" w14:paraId="1D8AF37C" w14:textId="10CBA93B">
      <w:pPr>
        <w:spacing w:after="0" w:line="240" w:lineRule="auto"/>
        <w:ind w:firstLine="567"/>
        <w:jc w:val="both"/>
        <w:rPr>
          <w:rFonts w:ascii="Times New Roman" w:hAnsi="Times New Roman"/>
          <w:sz w:val="28"/>
          <w:szCs w:val="28"/>
        </w:rPr>
      </w:pPr>
      <w:r w:rsidRPr="006B6F5B">
        <w:rPr>
          <w:rFonts w:ascii="Times New Roman" w:hAnsi="Times New Roman"/>
          <w:sz w:val="28"/>
          <w:szCs w:val="28"/>
        </w:rPr>
        <w:t>1.ЗАГАЛЬНІ ПОЛОЖЕННЯ</w:t>
      </w:r>
    </w:p>
    <w:p w:rsidR="001E673B" w:rsidRPr="006B6F5B" w:rsidP="001E673B" w14:paraId="76AB927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1.1. Заклад дошкільної освіти «Джерельце» Броварської міської ради Броварського району Київської області (далі – заклад дошкільної освіти «Джерельце») є комунальним закладом освіти Броварської міської територіальної громади.</w:t>
      </w:r>
    </w:p>
    <w:p w:rsidR="001E673B" w:rsidRPr="006B6F5B" w:rsidP="001E673B" w14:paraId="2F1DF44F" w14:textId="77777777">
      <w:pPr>
        <w:shd w:val="clear" w:color="auto" w:fill="FFFFFF"/>
        <w:spacing w:after="0" w:line="240" w:lineRule="auto"/>
        <w:ind w:firstLine="567"/>
        <w:jc w:val="both"/>
        <w:rPr>
          <w:rFonts w:ascii="Times New Roman" w:eastAsia="Times New Roman" w:hAnsi="Times New Roman"/>
          <w:sz w:val="28"/>
          <w:szCs w:val="28"/>
        </w:rPr>
      </w:pPr>
      <w:r w:rsidRPr="006B6F5B">
        <w:rPr>
          <w:rFonts w:ascii="Times New Roman" w:hAnsi="Times New Roman"/>
          <w:sz w:val="28"/>
          <w:szCs w:val="28"/>
        </w:rPr>
        <w:t xml:space="preserve">1.2. </w:t>
      </w:r>
      <w:r w:rsidRPr="006B6F5B">
        <w:rPr>
          <w:rFonts w:ascii="Times New Roman" w:eastAsia="Times New Roman" w:hAnsi="Times New Roman"/>
          <w:color w:val="000000"/>
          <w:sz w:val="28"/>
          <w:szCs w:val="28"/>
        </w:rPr>
        <w:t>Найменування закладу освіти:</w:t>
      </w:r>
    </w:p>
    <w:p w:rsidR="001E673B" w:rsidRPr="006B6F5B" w:rsidP="001E673B" w14:paraId="2B324CE6" w14:textId="77777777">
      <w:pPr>
        <w:spacing w:after="0"/>
        <w:jc w:val="both"/>
        <w:rPr>
          <w:rFonts w:ascii="Times New Roman" w:hAnsi="Times New Roman"/>
          <w:color w:val="FF0000"/>
          <w:sz w:val="28"/>
          <w:szCs w:val="28"/>
        </w:rPr>
      </w:pPr>
      <w:r w:rsidRPr="006B6F5B">
        <w:rPr>
          <w:rFonts w:ascii="Times New Roman" w:hAnsi="Times New Roman"/>
          <w:sz w:val="28"/>
          <w:szCs w:val="28"/>
        </w:rPr>
        <w:t xml:space="preserve">         повне найменування – Заклад дошкільної освіти «Джерельце» Броварської міської ради Броварського району Київської області;  </w:t>
      </w:r>
    </w:p>
    <w:p w:rsidR="001E673B" w:rsidRPr="006B6F5B" w:rsidP="001E673B" w14:paraId="43BCD0FF" w14:textId="77777777">
      <w:pPr>
        <w:spacing w:after="0"/>
        <w:jc w:val="both"/>
        <w:rPr>
          <w:rFonts w:ascii="Times New Roman" w:hAnsi="Times New Roman"/>
          <w:sz w:val="28"/>
          <w:szCs w:val="28"/>
        </w:rPr>
      </w:pPr>
      <w:r w:rsidRPr="006B6F5B">
        <w:rPr>
          <w:rFonts w:ascii="Times New Roman" w:hAnsi="Times New Roman"/>
          <w:sz w:val="28"/>
          <w:szCs w:val="28"/>
        </w:rPr>
        <w:t xml:space="preserve">         скорочене найменування  – ЗДО «Джерельце»;</w:t>
      </w:r>
    </w:p>
    <w:p w:rsidR="001E673B" w:rsidRPr="006B6F5B" w:rsidP="001E673B" w14:paraId="3DAA9E61"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повне найменування англійською мовою – </w:t>
      </w:r>
      <w:r w:rsidRPr="006B6F5B">
        <w:rPr>
          <w:rFonts w:ascii="Times New Roman" w:hAnsi="Times New Roman"/>
          <w:sz w:val="28"/>
          <w:szCs w:val="28"/>
        </w:rPr>
        <w:t>Preschool</w:t>
      </w:r>
      <w:r w:rsidRPr="006B6F5B">
        <w:rPr>
          <w:rFonts w:ascii="Times New Roman" w:hAnsi="Times New Roman"/>
          <w:sz w:val="28"/>
          <w:szCs w:val="28"/>
        </w:rPr>
        <w:t xml:space="preserve"> </w:t>
      </w:r>
      <w:r w:rsidRPr="006B6F5B">
        <w:rPr>
          <w:rFonts w:ascii="Times New Roman" w:hAnsi="Times New Roman"/>
          <w:sz w:val="28"/>
          <w:szCs w:val="28"/>
        </w:rPr>
        <w:t>Educational</w:t>
      </w:r>
      <w:r w:rsidRPr="006B6F5B">
        <w:rPr>
          <w:rFonts w:ascii="Times New Roman" w:hAnsi="Times New Roman"/>
          <w:sz w:val="28"/>
          <w:szCs w:val="28"/>
        </w:rPr>
        <w:t xml:space="preserve"> </w:t>
      </w:r>
      <w:r w:rsidRPr="006B6F5B">
        <w:rPr>
          <w:rFonts w:ascii="Times New Roman" w:hAnsi="Times New Roman"/>
          <w:sz w:val="28"/>
          <w:szCs w:val="28"/>
        </w:rPr>
        <w:t>Institution</w:t>
      </w:r>
      <w:r w:rsidRPr="006B6F5B">
        <w:rPr>
          <w:rFonts w:ascii="Times New Roman" w:hAnsi="Times New Roman"/>
          <w:sz w:val="28"/>
          <w:szCs w:val="28"/>
        </w:rPr>
        <w:t xml:space="preserve"> «</w:t>
      </w:r>
      <w:r w:rsidRPr="006B6F5B">
        <w:rPr>
          <w:rFonts w:ascii="Times New Roman" w:hAnsi="Times New Roman"/>
          <w:sz w:val="28"/>
          <w:szCs w:val="28"/>
        </w:rPr>
        <w:t>Dzhereltse</w:t>
      </w:r>
      <w:r w:rsidRPr="006B6F5B">
        <w:rPr>
          <w:rFonts w:ascii="Times New Roman" w:hAnsi="Times New Roman"/>
          <w:sz w:val="28"/>
          <w:szCs w:val="28"/>
        </w:rPr>
        <w:t xml:space="preserve">» </w:t>
      </w:r>
      <w:r w:rsidRPr="006B6F5B">
        <w:rPr>
          <w:rFonts w:ascii="Times New Roman" w:hAnsi="Times New Roman"/>
          <w:sz w:val="28"/>
          <w:szCs w:val="28"/>
        </w:rPr>
        <w:t>of</w:t>
      </w:r>
      <w:r w:rsidRPr="006B6F5B">
        <w:rPr>
          <w:rFonts w:ascii="Times New Roman" w:hAnsi="Times New Roman"/>
          <w:sz w:val="28"/>
          <w:szCs w:val="28"/>
        </w:rPr>
        <w:t xml:space="preserve"> </w:t>
      </w:r>
      <w:r w:rsidRPr="006B6F5B">
        <w:rPr>
          <w:rFonts w:ascii="Times New Roman" w:hAnsi="Times New Roman"/>
          <w:sz w:val="28"/>
          <w:szCs w:val="28"/>
        </w:rPr>
        <w:t>the</w:t>
      </w:r>
      <w:r w:rsidRPr="006B6F5B">
        <w:rPr>
          <w:rFonts w:ascii="Times New Roman" w:hAnsi="Times New Roman"/>
          <w:sz w:val="28"/>
          <w:szCs w:val="28"/>
        </w:rPr>
        <w:t xml:space="preserve"> </w:t>
      </w:r>
      <w:r w:rsidRPr="006B6F5B">
        <w:rPr>
          <w:rFonts w:ascii="Times New Roman" w:hAnsi="Times New Roman"/>
          <w:sz w:val="28"/>
          <w:szCs w:val="28"/>
        </w:rPr>
        <w:t>Brovary</w:t>
      </w:r>
      <w:r w:rsidRPr="006B6F5B">
        <w:rPr>
          <w:rFonts w:ascii="Times New Roman" w:hAnsi="Times New Roman"/>
          <w:sz w:val="28"/>
          <w:szCs w:val="28"/>
        </w:rPr>
        <w:t xml:space="preserve"> </w:t>
      </w:r>
      <w:r w:rsidRPr="006B6F5B">
        <w:rPr>
          <w:rFonts w:ascii="Times New Roman" w:hAnsi="Times New Roman"/>
          <w:sz w:val="28"/>
          <w:szCs w:val="28"/>
        </w:rPr>
        <w:t>City</w:t>
      </w:r>
      <w:r w:rsidRPr="006B6F5B">
        <w:rPr>
          <w:rFonts w:ascii="Times New Roman" w:hAnsi="Times New Roman"/>
          <w:sz w:val="28"/>
          <w:szCs w:val="28"/>
        </w:rPr>
        <w:t xml:space="preserve"> </w:t>
      </w:r>
      <w:r w:rsidRPr="006B6F5B">
        <w:rPr>
          <w:rFonts w:ascii="Times New Roman" w:hAnsi="Times New Roman"/>
          <w:sz w:val="28"/>
          <w:szCs w:val="28"/>
        </w:rPr>
        <w:t>Council</w:t>
      </w:r>
      <w:r w:rsidRPr="006B6F5B">
        <w:rPr>
          <w:rFonts w:ascii="Times New Roman" w:hAnsi="Times New Roman"/>
          <w:sz w:val="28"/>
          <w:szCs w:val="28"/>
        </w:rPr>
        <w:t xml:space="preserve">, </w:t>
      </w:r>
      <w:r w:rsidRPr="006B6F5B">
        <w:rPr>
          <w:rFonts w:ascii="Times New Roman" w:hAnsi="Times New Roman"/>
          <w:sz w:val="28"/>
          <w:szCs w:val="28"/>
        </w:rPr>
        <w:t>Brovary</w:t>
      </w:r>
      <w:r w:rsidRPr="006B6F5B">
        <w:rPr>
          <w:rFonts w:ascii="Times New Roman" w:hAnsi="Times New Roman"/>
          <w:sz w:val="28"/>
          <w:szCs w:val="28"/>
        </w:rPr>
        <w:t xml:space="preserve"> </w:t>
      </w:r>
      <w:r w:rsidRPr="006B6F5B">
        <w:rPr>
          <w:rFonts w:ascii="Times New Roman" w:hAnsi="Times New Roman"/>
          <w:sz w:val="28"/>
          <w:szCs w:val="28"/>
        </w:rPr>
        <w:t>district</w:t>
      </w:r>
      <w:r w:rsidRPr="006B6F5B">
        <w:rPr>
          <w:rFonts w:ascii="Times New Roman" w:hAnsi="Times New Roman"/>
          <w:sz w:val="28"/>
          <w:szCs w:val="28"/>
        </w:rPr>
        <w:t xml:space="preserve">, </w:t>
      </w:r>
      <w:r w:rsidRPr="006B6F5B">
        <w:rPr>
          <w:rFonts w:ascii="Times New Roman" w:hAnsi="Times New Roman"/>
          <w:sz w:val="28"/>
          <w:szCs w:val="28"/>
        </w:rPr>
        <w:t>Kyiv</w:t>
      </w:r>
      <w:r w:rsidRPr="006B6F5B">
        <w:rPr>
          <w:rFonts w:ascii="Times New Roman" w:hAnsi="Times New Roman"/>
          <w:sz w:val="28"/>
          <w:szCs w:val="28"/>
        </w:rPr>
        <w:t xml:space="preserve"> </w:t>
      </w:r>
      <w:r w:rsidRPr="006B6F5B">
        <w:rPr>
          <w:rFonts w:ascii="Times New Roman" w:hAnsi="Times New Roman"/>
          <w:sz w:val="28"/>
          <w:szCs w:val="28"/>
        </w:rPr>
        <w:t>region</w:t>
      </w:r>
      <w:r w:rsidRPr="006B6F5B">
        <w:rPr>
          <w:rFonts w:ascii="Times New Roman" w:hAnsi="Times New Roman"/>
          <w:sz w:val="28"/>
          <w:szCs w:val="28"/>
        </w:rPr>
        <w:t>;</w:t>
      </w:r>
    </w:p>
    <w:p w:rsidR="001E673B" w:rsidRPr="006B6F5B" w:rsidP="001E673B" w14:paraId="558ABD9D" w14:textId="77777777">
      <w:pPr>
        <w:spacing w:after="0"/>
        <w:jc w:val="both"/>
        <w:rPr>
          <w:rFonts w:ascii="Times New Roman" w:hAnsi="Times New Roman"/>
          <w:sz w:val="28"/>
          <w:szCs w:val="28"/>
        </w:rPr>
      </w:pPr>
      <w:r w:rsidRPr="006B6F5B">
        <w:rPr>
          <w:rFonts w:ascii="Times New Roman" w:hAnsi="Times New Roman"/>
          <w:sz w:val="28"/>
          <w:szCs w:val="28"/>
        </w:rPr>
        <w:t xml:space="preserve">         скорочене найменування  англійською мовою  –   PEI «</w:t>
      </w:r>
      <w:r w:rsidRPr="006B6F5B">
        <w:rPr>
          <w:rFonts w:ascii="Times New Roman" w:hAnsi="Times New Roman"/>
          <w:sz w:val="28"/>
          <w:szCs w:val="28"/>
        </w:rPr>
        <w:t>Dzhereltse</w:t>
      </w:r>
      <w:r w:rsidRPr="006B6F5B">
        <w:rPr>
          <w:rFonts w:ascii="Times New Roman" w:hAnsi="Times New Roman"/>
          <w:sz w:val="28"/>
          <w:szCs w:val="28"/>
        </w:rPr>
        <w:t>».</w:t>
      </w:r>
    </w:p>
    <w:p w:rsidR="001E673B" w:rsidRPr="006B6F5B" w:rsidP="001E673B" w14:paraId="469909B9" w14:textId="77777777">
      <w:pPr>
        <w:pStyle w:val="msonormalbullet2gif"/>
        <w:spacing w:before="0" w:beforeAutospacing="0" w:after="0" w:afterAutospacing="0"/>
        <w:jc w:val="both"/>
        <w:rPr>
          <w:rFonts w:ascii="Times New Roman" w:hAnsi="Times New Roman"/>
          <w:bCs/>
          <w:sz w:val="28"/>
          <w:szCs w:val="28"/>
          <w:lang w:val="uk-UA"/>
        </w:rPr>
      </w:pPr>
      <w:r w:rsidRPr="006B6F5B">
        <w:rPr>
          <w:rFonts w:ascii="Times New Roman" w:hAnsi="Times New Roman"/>
          <w:sz w:val="28"/>
          <w:szCs w:val="28"/>
          <w:lang w:val="uk-UA"/>
        </w:rPr>
        <w:t xml:space="preserve">        1.3. Юридична адреса закладу освіти: </w:t>
      </w:r>
      <w:r w:rsidRPr="006B6F5B">
        <w:rPr>
          <w:rFonts w:ascii="Times New Roman" w:hAnsi="Times New Roman"/>
          <w:bCs/>
          <w:sz w:val="28"/>
          <w:szCs w:val="28"/>
          <w:lang w:val="uk-UA"/>
        </w:rPr>
        <w:t xml:space="preserve">вулиця Петлюри Симона, 13-Б, місто Бровари, Броварський район, Київська область, 07406; </w:t>
      </w:r>
    </w:p>
    <w:p w:rsidR="001E673B" w:rsidRPr="006B6F5B" w:rsidP="001E673B" w14:paraId="7816E84D" w14:textId="77777777">
      <w:pPr>
        <w:pStyle w:val="msonormalbullet2gif"/>
        <w:spacing w:before="0" w:beforeAutospacing="0" w:after="0" w:afterAutospacing="0"/>
        <w:ind w:firstLine="567"/>
        <w:jc w:val="both"/>
        <w:rPr>
          <w:rFonts w:ascii="Times New Roman" w:hAnsi="Times New Roman"/>
          <w:bCs/>
          <w:sz w:val="28"/>
          <w:szCs w:val="28"/>
          <w:lang w:val="uk-UA"/>
        </w:rPr>
      </w:pPr>
      <w:r w:rsidRPr="006B6F5B">
        <w:rPr>
          <w:rFonts w:ascii="Times New Roman" w:hAnsi="Times New Roman"/>
          <w:sz w:val="28"/>
          <w:szCs w:val="28"/>
          <w:lang w:val="uk-UA"/>
        </w:rPr>
        <w:t>Registration</w:t>
      </w:r>
      <w:r w:rsidRPr="006B6F5B">
        <w:rPr>
          <w:rFonts w:ascii="Times New Roman" w:hAnsi="Times New Roman"/>
          <w:sz w:val="28"/>
          <w:szCs w:val="28"/>
          <w:lang w:val="uk-UA"/>
        </w:rPr>
        <w:t xml:space="preserve"> </w:t>
      </w:r>
      <w:r w:rsidRPr="006B6F5B">
        <w:rPr>
          <w:rFonts w:ascii="Times New Roman" w:hAnsi="Times New Roman"/>
          <w:sz w:val="28"/>
          <w:szCs w:val="28"/>
          <w:lang w:val="uk-UA"/>
        </w:rPr>
        <w:t>address</w:t>
      </w:r>
      <w:r w:rsidRPr="006B6F5B">
        <w:rPr>
          <w:rFonts w:ascii="Times New Roman" w:hAnsi="Times New Roman"/>
          <w:sz w:val="28"/>
          <w:szCs w:val="28"/>
          <w:lang w:val="uk-UA"/>
        </w:rPr>
        <w:t xml:space="preserve">: </w:t>
      </w:r>
      <w:r w:rsidRPr="006B6F5B">
        <w:rPr>
          <w:rFonts w:ascii="Times New Roman" w:hAnsi="Times New Roman"/>
          <w:sz w:val="28"/>
          <w:szCs w:val="28"/>
          <w:lang w:val="uk-UA"/>
        </w:rPr>
        <w:t>Petliury</w:t>
      </w:r>
      <w:r w:rsidRPr="006B6F5B">
        <w:rPr>
          <w:rFonts w:ascii="Times New Roman" w:hAnsi="Times New Roman"/>
          <w:sz w:val="28"/>
          <w:szCs w:val="28"/>
          <w:lang w:val="uk-UA"/>
        </w:rPr>
        <w:t xml:space="preserve"> </w:t>
      </w:r>
      <w:r w:rsidRPr="006B6F5B">
        <w:rPr>
          <w:rFonts w:ascii="Times New Roman" w:hAnsi="Times New Roman"/>
          <w:sz w:val="28"/>
          <w:szCs w:val="28"/>
          <w:lang w:val="uk-UA"/>
        </w:rPr>
        <w:t>Symona</w:t>
      </w:r>
      <w:r w:rsidRPr="006B6F5B">
        <w:rPr>
          <w:rFonts w:ascii="Times New Roman" w:hAnsi="Times New Roman"/>
          <w:sz w:val="28"/>
          <w:szCs w:val="28"/>
          <w:lang w:val="uk-UA"/>
        </w:rPr>
        <w:t xml:space="preserve"> </w:t>
      </w:r>
      <w:r w:rsidRPr="006B6F5B">
        <w:rPr>
          <w:rFonts w:ascii="Times New Roman" w:hAnsi="Times New Roman"/>
          <w:sz w:val="28"/>
          <w:szCs w:val="28"/>
          <w:lang w:val="uk-UA"/>
        </w:rPr>
        <w:t>Street</w:t>
      </w:r>
      <w:r w:rsidRPr="006B6F5B">
        <w:rPr>
          <w:rFonts w:ascii="Times New Roman" w:hAnsi="Times New Roman"/>
          <w:sz w:val="28"/>
          <w:szCs w:val="28"/>
          <w:lang w:val="uk-UA"/>
        </w:rPr>
        <w:t xml:space="preserve">, </w:t>
      </w:r>
      <w:r w:rsidRPr="006B6F5B">
        <w:rPr>
          <w:rFonts w:ascii="Times New Roman" w:hAnsi="Times New Roman"/>
          <w:sz w:val="28"/>
          <w:szCs w:val="28"/>
          <w:lang w:val="uk-UA"/>
        </w:rPr>
        <w:t>bldg</w:t>
      </w:r>
      <w:r w:rsidRPr="006B6F5B">
        <w:rPr>
          <w:rFonts w:ascii="Times New Roman" w:hAnsi="Times New Roman"/>
          <w:sz w:val="28"/>
          <w:szCs w:val="28"/>
          <w:lang w:val="uk-UA"/>
        </w:rPr>
        <w:t xml:space="preserve">. 13-b, </w:t>
      </w:r>
      <w:r w:rsidRPr="006B6F5B">
        <w:rPr>
          <w:rFonts w:ascii="Times New Roman" w:hAnsi="Times New Roman"/>
          <w:sz w:val="28"/>
          <w:szCs w:val="28"/>
          <w:lang w:val="uk-UA"/>
        </w:rPr>
        <w:t>Brovary</w:t>
      </w:r>
      <w:r w:rsidRPr="006B6F5B">
        <w:rPr>
          <w:rFonts w:ascii="Times New Roman" w:hAnsi="Times New Roman"/>
          <w:sz w:val="28"/>
          <w:szCs w:val="28"/>
          <w:lang w:val="uk-UA"/>
        </w:rPr>
        <w:t xml:space="preserve">, </w:t>
      </w:r>
      <w:r w:rsidRPr="006B6F5B">
        <w:rPr>
          <w:rFonts w:ascii="Times New Roman" w:hAnsi="Times New Roman"/>
          <w:sz w:val="28"/>
          <w:szCs w:val="28"/>
          <w:lang w:val="uk-UA"/>
        </w:rPr>
        <w:t>Brovary</w:t>
      </w:r>
      <w:r w:rsidRPr="006B6F5B">
        <w:rPr>
          <w:rFonts w:ascii="Times New Roman" w:hAnsi="Times New Roman"/>
          <w:sz w:val="28"/>
          <w:szCs w:val="28"/>
          <w:lang w:val="uk-UA"/>
        </w:rPr>
        <w:t xml:space="preserve"> </w:t>
      </w:r>
      <w:r w:rsidRPr="006B6F5B">
        <w:rPr>
          <w:rFonts w:ascii="Times New Roman" w:hAnsi="Times New Roman"/>
          <w:sz w:val="28"/>
          <w:szCs w:val="28"/>
          <w:lang w:val="uk-UA"/>
        </w:rPr>
        <w:t>district</w:t>
      </w:r>
      <w:r w:rsidRPr="006B6F5B">
        <w:rPr>
          <w:rFonts w:ascii="Times New Roman" w:hAnsi="Times New Roman"/>
          <w:sz w:val="28"/>
          <w:szCs w:val="28"/>
          <w:lang w:val="uk-UA"/>
        </w:rPr>
        <w:t xml:space="preserve">, </w:t>
      </w:r>
      <w:r w:rsidRPr="006B6F5B">
        <w:rPr>
          <w:rFonts w:ascii="Times New Roman" w:hAnsi="Times New Roman"/>
          <w:sz w:val="28"/>
          <w:szCs w:val="28"/>
          <w:lang w:val="uk-UA"/>
        </w:rPr>
        <w:t>Kyiv</w:t>
      </w:r>
      <w:r w:rsidRPr="006B6F5B">
        <w:rPr>
          <w:rFonts w:ascii="Times New Roman" w:hAnsi="Times New Roman"/>
          <w:sz w:val="28"/>
          <w:szCs w:val="28"/>
          <w:lang w:val="uk-UA"/>
        </w:rPr>
        <w:t xml:space="preserve"> </w:t>
      </w:r>
      <w:r w:rsidRPr="006B6F5B">
        <w:rPr>
          <w:rFonts w:ascii="Times New Roman" w:hAnsi="Times New Roman"/>
          <w:sz w:val="28"/>
          <w:szCs w:val="28"/>
          <w:lang w:val="uk-UA"/>
        </w:rPr>
        <w:t>region</w:t>
      </w:r>
      <w:r w:rsidRPr="006B6F5B">
        <w:rPr>
          <w:rFonts w:ascii="Times New Roman" w:hAnsi="Times New Roman"/>
          <w:sz w:val="28"/>
          <w:szCs w:val="28"/>
          <w:lang w:val="uk-UA"/>
        </w:rPr>
        <w:t>, 07406</w:t>
      </w:r>
      <w:r w:rsidRPr="006B6F5B">
        <w:rPr>
          <w:rFonts w:ascii="Times New Roman" w:hAnsi="Times New Roman"/>
          <w:bCs/>
          <w:sz w:val="28"/>
          <w:szCs w:val="28"/>
          <w:lang w:val="uk-UA"/>
        </w:rPr>
        <w:t>.</w:t>
      </w:r>
    </w:p>
    <w:p w:rsidR="001E673B" w:rsidRPr="006B6F5B" w:rsidP="001E673B" w14:paraId="21DAD9F8" w14:textId="77777777">
      <w:pPr>
        <w:tabs>
          <w:tab w:val="left" w:pos="567"/>
        </w:tabs>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1E673B" w:rsidRPr="006B6F5B" w:rsidP="001E673B" w14:paraId="63E8CCA5"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1E673B" w:rsidRPr="006B6F5B" w:rsidP="001E673B" w14:paraId="74FFAFB4" w14:textId="77777777">
      <w:pPr>
        <w:tabs>
          <w:tab w:val="left" w:pos="567"/>
        </w:tabs>
        <w:spacing w:after="0" w:line="240" w:lineRule="auto"/>
        <w:ind w:firstLine="567"/>
        <w:jc w:val="both"/>
        <w:rPr>
          <w:rFonts w:ascii="Times New Roman" w:hAnsi="Times New Roman"/>
          <w:sz w:val="28"/>
          <w:szCs w:val="28"/>
        </w:rPr>
      </w:pPr>
      <w:r w:rsidRPr="006B6F5B">
        <w:rPr>
          <w:rFonts w:ascii="Times New Roman" w:hAnsi="Times New Roman"/>
          <w:sz w:val="28"/>
          <w:szCs w:val="28"/>
        </w:rPr>
        <w:t>1.6. Заклад дошкільної освіти «Джерельце»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1E673B" w:rsidRPr="006B6F5B" w:rsidP="001E673B" w14:paraId="10047D76" w14:textId="77777777">
      <w:pPr>
        <w:tabs>
          <w:tab w:val="left" w:pos="567"/>
        </w:tabs>
        <w:spacing w:after="0" w:line="240" w:lineRule="auto"/>
        <w:ind w:firstLine="567"/>
        <w:jc w:val="both"/>
        <w:rPr>
          <w:rFonts w:ascii="Times New Roman" w:hAnsi="Times New Roman"/>
          <w:sz w:val="28"/>
          <w:szCs w:val="28"/>
        </w:rPr>
      </w:pPr>
      <w:r w:rsidRPr="006B6F5B">
        <w:rPr>
          <w:rFonts w:ascii="Times New Roman" w:hAnsi="Times New Roman"/>
          <w:sz w:val="28"/>
          <w:szCs w:val="28"/>
        </w:rPr>
        <w:t>1.7. Заклад дошкільної освіти «Джерельце» як суб’єкт господарювання діє у статусі бюджетної комунальної установи.</w:t>
      </w:r>
    </w:p>
    <w:p w:rsidR="001E673B" w:rsidRPr="006B6F5B" w:rsidP="001E673B" w14:paraId="174DCF18"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1.8. Заклад дошкільної освіти «Джерельце» є неприбутковий заклад освіти.</w:t>
      </w:r>
    </w:p>
    <w:p w:rsidR="001E673B" w:rsidRPr="006B6F5B" w:rsidP="001E673B" w14:paraId="1F0E7A2D" w14:textId="77777777">
      <w:pPr>
        <w:tabs>
          <w:tab w:val="left" w:pos="567"/>
        </w:tabs>
        <w:spacing w:after="0" w:line="240" w:lineRule="auto"/>
        <w:ind w:firstLine="567"/>
        <w:jc w:val="both"/>
        <w:rPr>
          <w:rFonts w:ascii="Times New Roman" w:hAnsi="Times New Roman"/>
          <w:sz w:val="28"/>
          <w:szCs w:val="28"/>
        </w:rPr>
      </w:pPr>
      <w:r w:rsidRPr="006B6F5B">
        <w:rPr>
          <w:rFonts w:ascii="Times New Roman" w:hAnsi="Times New Roman"/>
          <w:sz w:val="28"/>
          <w:szCs w:val="28"/>
        </w:rPr>
        <w:t>1.9. Заклад дошкільної освіти «Джерельце»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1E673B" w:rsidRPr="006B6F5B" w:rsidP="001E673B" w14:paraId="0971DB8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w:t>
      </w:r>
      <w:r w:rsidRPr="006B6F5B">
        <w:rPr>
          <w:rFonts w:ascii="Times New Roman" w:hAnsi="Times New Roman"/>
          <w:sz w:val="28"/>
          <w:szCs w:val="28"/>
        </w:rPr>
        <w:t>визначених статтею 5 Закону України «Про дошкільну освіту» і статтею 6 Закону України «Про освіту».</w:t>
      </w:r>
    </w:p>
    <w:p w:rsidR="001E673B" w:rsidRPr="006B6F5B" w:rsidP="001E673B" w14:paraId="6FFE9E74"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1.11. Діяльність закладу дошкільної освіти «Джерельце»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1E673B" w:rsidRPr="006B6F5B" w:rsidP="001E673B" w14:paraId="1611C9FF"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1.12. Заклад дошкільної освіти «Джерельце»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1E673B" w:rsidRPr="006B6F5B" w:rsidP="001E673B" w14:paraId="437EE6DF"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1.13. В умовах надзвичайного або воєнного стану в Україні заклад дошкільної освіти «Джерельце» функціонує відповідно до чинного законодавства України.</w:t>
      </w:r>
    </w:p>
    <w:p w:rsidR="001E673B" w:rsidRPr="006B6F5B" w:rsidP="001E673B" w14:paraId="766BCB6E" w14:textId="77777777">
      <w:pPr>
        <w:pStyle w:val="msonormalbullet2gif"/>
        <w:spacing w:before="0" w:beforeAutospacing="0" w:after="0" w:afterAutospacing="0"/>
        <w:ind w:firstLine="567"/>
        <w:jc w:val="both"/>
        <w:rPr>
          <w:rFonts w:ascii="Times New Roman" w:hAnsi="Times New Roman"/>
          <w:sz w:val="28"/>
          <w:szCs w:val="28"/>
          <w:lang w:val="uk-UA"/>
        </w:rPr>
      </w:pPr>
      <w:r w:rsidRPr="006B6F5B">
        <w:rPr>
          <w:rFonts w:ascii="Times New Roman" w:hAnsi="Times New Roman"/>
          <w:sz w:val="28"/>
          <w:szCs w:val="28"/>
          <w:lang w:val="uk-UA"/>
        </w:rPr>
        <w:t xml:space="preserve">  1.14. Заклад дошкільної освіти</w:t>
      </w:r>
      <w:r w:rsidRPr="006B6F5B">
        <w:rPr>
          <w:rFonts w:ascii="Times New Roman" w:hAnsi="Times New Roman"/>
          <w:i/>
          <w:sz w:val="28"/>
          <w:szCs w:val="28"/>
          <w:lang w:val="uk-UA"/>
        </w:rPr>
        <w:t xml:space="preserve"> </w:t>
      </w:r>
      <w:r w:rsidRPr="006B6F5B">
        <w:rPr>
          <w:rFonts w:ascii="Times New Roman" w:hAnsi="Times New Roman"/>
          <w:iCs/>
          <w:sz w:val="28"/>
          <w:szCs w:val="28"/>
          <w:lang w:val="uk-UA"/>
        </w:rPr>
        <w:t>«Джерельце»</w:t>
      </w:r>
      <w:r w:rsidRPr="006B6F5B">
        <w:rPr>
          <w:rFonts w:ascii="Times New Roman" w:hAnsi="Times New Roman"/>
          <w:i/>
          <w:sz w:val="28"/>
          <w:szCs w:val="28"/>
          <w:lang w:val="uk-UA"/>
        </w:rPr>
        <w:t xml:space="preserve"> </w:t>
      </w:r>
      <w:r w:rsidRPr="006B6F5B">
        <w:rPr>
          <w:rFonts w:ascii="Times New Roman" w:hAnsi="Times New Roman"/>
          <w:sz w:val="28"/>
          <w:szCs w:val="28"/>
          <w:lang w:val="uk-UA"/>
        </w:rPr>
        <w:t>розрахований на 14 груп, 270 місць.</w:t>
      </w:r>
    </w:p>
    <w:p w:rsidR="001E673B" w:rsidRPr="006B6F5B" w:rsidP="001E673B" w14:paraId="206833AC" w14:textId="07026591">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1.15. Заклад дошкільної освіти  «Джерельце» Броварської міської ради Броварського району Київської області є правонаступником дитячого садка №</w:t>
      </w:r>
      <w:r w:rsidRPr="006B6F5B" w:rsidR="006B6F5B">
        <w:rPr>
          <w:rFonts w:ascii="Times New Roman" w:hAnsi="Times New Roman"/>
          <w:sz w:val="28"/>
          <w:szCs w:val="28"/>
        </w:rPr>
        <w:t> </w:t>
      </w:r>
      <w:r w:rsidRPr="006B6F5B">
        <w:rPr>
          <w:rFonts w:ascii="Times New Roman" w:hAnsi="Times New Roman"/>
          <w:sz w:val="28"/>
          <w:szCs w:val="28"/>
        </w:rPr>
        <w:t>27 «</w:t>
      </w:r>
      <w:r w:rsidRPr="006B6F5B">
        <w:rPr>
          <w:rFonts w:ascii="Times New Roman" w:hAnsi="Times New Roman"/>
          <w:sz w:val="28"/>
          <w:szCs w:val="28"/>
        </w:rPr>
        <w:t>Роднічок</w:t>
      </w:r>
      <w:r w:rsidRPr="006B6F5B">
        <w:rPr>
          <w:rFonts w:ascii="Times New Roman" w:hAnsi="Times New Roman"/>
          <w:sz w:val="28"/>
          <w:szCs w:val="28"/>
        </w:rPr>
        <w:t xml:space="preserve">» Броварського  заводу алюмінієвих будівельних конструкцій на підставі рішення Броварської міської ради від 29.04.1999  № 132-09-23. </w:t>
      </w:r>
    </w:p>
    <w:p w:rsidR="001E673B" w:rsidRPr="006B6F5B" w:rsidP="001E673B" w14:paraId="589318F0" w14:textId="77777777">
      <w:pPr>
        <w:spacing w:after="0" w:line="240" w:lineRule="auto"/>
        <w:jc w:val="both"/>
        <w:rPr>
          <w:rFonts w:ascii="Times New Roman" w:hAnsi="Times New Roman"/>
          <w:sz w:val="28"/>
          <w:szCs w:val="28"/>
        </w:rPr>
      </w:pPr>
      <w:bookmarkStart w:id="1" w:name="_dxxv7sn8gfnr" w:colFirst="0" w:colLast="0"/>
      <w:bookmarkEnd w:id="1"/>
    </w:p>
    <w:p w:rsidR="001E673B" w:rsidRPr="006B6F5B" w:rsidP="001E673B" w14:paraId="1E3085A8"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1E673B" w:rsidRPr="006B6F5B" w:rsidP="001E673B" w14:paraId="46844909"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2.1. Діти зараховуються до закладу дошкільної освіти «Джерельце»</w:t>
      </w:r>
      <w:r w:rsidRPr="006B6F5B">
        <w:rPr>
          <w:rFonts w:ascii="Times New Roman" w:hAnsi="Times New Roman"/>
          <w:color w:val="FF0000"/>
          <w:sz w:val="28"/>
          <w:szCs w:val="28"/>
        </w:rPr>
        <w:t xml:space="preserve"> </w:t>
      </w:r>
      <w:r w:rsidRPr="006B6F5B">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6B6F5B">
        <w:rPr>
          <w:rFonts w:ascii="Times New Roman" w:hAnsi="Times New Roman"/>
          <w:color w:val="333333"/>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6B6F5B">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1E673B" w:rsidRPr="006B6F5B" w:rsidP="001E673B" w14:paraId="5BF2B14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2.2. У закладі дошкільної освіти «Джерельце»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цілодобові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1E673B" w:rsidRPr="006B6F5B" w:rsidP="001E673B" w14:paraId="0888479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1E673B" w:rsidRPr="006B6F5B" w:rsidP="001E673B" w14:paraId="6F3022C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2.4. У закладі дошкільної освіти «Джерельце» відповідно до рішення Засновника та  наказу його директора можуть створюватися групи з цілодобовим перебуванням для тимчасового цілодобового перебування вихованців віком від трьох років (одного віку або з різницею у віці) і з підстав, </w:t>
      </w:r>
      <w:r w:rsidRPr="006B6F5B">
        <w:rPr>
          <w:rFonts w:ascii="Times New Roman" w:hAnsi="Times New Roman"/>
          <w:sz w:val="28"/>
          <w:szCs w:val="28"/>
        </w:rPr>
        <w:t xml:space="preserve">визначених частиною четвертою статті 17 Закону України «Про дошкільну освіту». Група з цілодобовим перебуванням (у разі створення) функціонує у вечірній, нічний та ранковий час. Загальний строк перебування вихованців у цілодобових групах має бути не більше 2 діб на тиждень та 10 діб на місяць. Порядок надання послуги цілодобового перебування вихованця, включно з розміром і процедурою її оплати, підставами звільнення від оплати, затверджується директором закладу дошкільної освіти. </w:t>
      </w:r>
    </w:p>
    <w:p w:rsidR="001E673B" w:rsidRPr="006B6F5B" w:rsidP="001E673B" w14:paraId="24B431B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2.5.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1E673B" w:rsidRPr="006B6F5B" w:rsidP="001E673B" w14:paraId="2FE3530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1E673B" w:rsidRPr="006B6F5B" w:rsidP="001E673B" w14:paraId="3EF60E50"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2.6.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6B6F5B">
        <w:rPr>
          <w:rFonts w:ascii="Times New Roman" w:hAnsi="Times New Roman"/>
          <w:sz w:val="28"/>
          <w:szCs w:val="28"/>
        </w:rPr>
        <w:t>розвиткових</w:t>
      </w:r>
      <w:r w:rsidRPr="006B6F5B">
        <w:rPr>
          <w:rFonts w:ascii="Times New Roman" w:hAnsi="Times New Roman"/>
          <w:sz w:val="28"/>
          <w:szCs w:val="28"/>
        </w:rPr>
        <w:t xml:space="preserve"> послуг. </w:t>
      </w:r>
    </w:p>
    <w:p w:rsidR="001E673B" w:rsidRPr="006B6F5B" w:rsidP="001E673B" w14:paraId="008FDED2"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2.7.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1E673B" w:rsidRPr="006B6F5B" w:rsidP="001E673B" w14:paraId="2A63C3E8" w14:textId="77777777">
      <w:pPr>
        <w:spacing w:after="0" w:line="240" w:lineRule="auto"/>
        <w:ind w:firstLine="567"/>
        <w:jc w:val="both"/>
        <w:rPr>
          <w:rFonts w:ascii="Times New Roman" w:hAnsi="Times New Roman"/>
          <w:sz w:val="28"/>
          <w:szCs w:val="28"/>
        </w:rPr>
      </w:pPr>
    </w:p>
    <w:p w:rsidR="001E673B" w:rsidRPr="006B6F5B" w:rsidP="001E673B" w14:paraId="505F55CD"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3.РЕЖИМ РОБОТИ ЗАКЛАДУ ДОШКІЛЬНОЇ ОСВІТИ</w:t>
      </w:r>
    </w:p>
    <w:p w:rsidR="001E673B" w:rsidRPr="006B6F5B" w:rsidP="001E673B" w14:paraId="746B797E"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3.1. Навчальний рік у закладі дошкільної освіти «Джерельце» починається 1 вересня і закінчується 31 серпня. </w:t>
      </w:r>
    </w:p>
    <w:p w:rsidR="001E673B" w:rsidRPr="006B6F5B" w:rsidP="001E673B" w14:paraId="5A20BB07"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3.2. Заклад дошкільної освіти «Джерельце» працює за п'ятиденним робочим тижнем, тривалість робочого дня 10,5 годин та/або 24 години відповідно до режиму роботи груп.</w:t>
      </w:r>
    </w:p>
    <w:p w:rsidR="001E673B" w:rsidRPr="006B6F5B" w:rsidP="001E673B" w14:paraId="34B3D6E2"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3.3. Заклад дошкільної освіти «Джерельце» не працює у вихідні (субота, неділя) та святкові дні.</w:t>
      </w:r>
    </w:p>
    <w:p w:rsidR="001E673B" w:rsidRPr="006B6F5B" w:rsidP="001E673B" w14:paraId="72475FAF" w14:textId="77777777">
      <w:pPr>
        <w:spacing w:after="0" w:line="240" w:lineRule="auto"/>
        <w:jc w:val="both"/>
        <w:rPr>
          <w:rFonts w:ascii="Times New Roman" w:hAnsi="Times New Roman"/>
          <w:sz w:val="28"/>
          <w:szCs w:val="28"/>
        </w:rPr>
      </w:pPr>
    </w:p>
    <w:p w:rsidR="001E673B" w:rsidRPr="006B6F5B" w:rsidP="001E673B" w14:paraId="372EB6A2"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4. ОСОБЛИВОСТІ ОРГАНІЗАЦІЇ ОСВІТНЬОГО ПРОЦЕСУ</w:t>
      </w:r>
    </w:p>
    <w:p w:rsidR="001E673B" w:rsidRPr="006B6F5B" w:rsidP="001E673B" w14:paraId="16213AA6"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4.1. Освітній процес в закладі дошкільної освіти «Джерельце»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1E673B" w:rsidRPr="006B6F5B" w:rsidP="001E673B" w14:paraId="13D3A4F6"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4.2. Мовою освітнього процесу у закладі дошкільної освіти «Джерельце» є державна мова.</w:t>
      </w:r>
    </w:p>
    <w:p w:rsidR="001E673B" w:rsidRPr="006B6F5B" w:rsidP="001E673B" w14:paraId="396C1CC0"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1E673B" w:rsidRPr="006B6F5B" w:rsidP="001E673B" w14:paraId="0397D21D"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4.4. Заклад дошкільної освіти «Джерельце» організовує і провадить свою освітню діяльність за такими типами організації освітньої діяльності:</w:t>
      </w:r>
    </w:p>
    <w:p w:rsidR="001E673B" w:rsidRPr="006B6F5B" w:rsidP="001E673B" w14:paraId="72644646"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1E673B" w:rsidRPr="006B6F5B" w:rsidP="001E673B" w14:paraId="0BE8DDEC"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1E673B" w:rsidRPr="006B6F5B" w:rsidP="001E673B" w14:paraId="7F966F30" w14:textId="77777777">
      <w:pPr>
        <w:spacing w:after="0" w:line="240" w:lineRule="auto"/>
        <w:ind w:firstLine="567"/>
        <w:jc w:val="both"/>
        <w:rPr>
          <w:rFonts w:ascii="Times New Roman" w:hAnsi="Times New Roman"/>
          <w:iCs/>
          <w:sz w:val="28"/>
          <w:szCs w:val="28"/>
        </w:rPr>
      </w:pPr>
      <w:r w:rsidRPr="006B6F5B">
        <w:rPr>
          <w:rFonts w:ascii="Times New Roman" w:hAnsi="Times New Roman"/>
          <w:iCs/>
          <w:sz w:val="28"/>
          <w:szCs w:val="28"/>
        </w:rPr>
        <w:t xml:space="preserve">  центр педагогічного партнерства - тип організації освітньої діяльності, що забезпечує розвиток дітей від народження за обов’язкової участі їхніх батьків або одного з них.</w:t>
      </w:r>
    </w:p>
    <w:p w:rsidR="001E673B" w:rsidRPr="006B6F5B" w:rsidP="001E673B" w14:paraId="49347714" w14:textId="77777777">
      <w:pPr>
        <w:spacing w:after="0" w:line="240" w:lineRule="auto"/>
        <w:ind w:firstLine="708"/>
        <w:jc w:val="both"/>
        <w:rPr>
          <w:rFonts w:ascii="Times New Roman" w:hAnsi="Times New Roman"/>
          <w:sz w:val="28"/>
          <w:szCs w:val="28"/>
        </w:rPr>
      </w:pPr>
      <w:r w:rsidRPr="006B6F5B">
        <w:rPr>
          <w:rFonts w:ascii="Times New Roman" w:hAnsi="Times New Roman"/>
          <w:iCs/>
          <w:sz w:val="28"/>
          <w:szCs w:val="28"/>
        </w:rPr>
        <w:t xml:space="preserve">  </w:t>
      </w:r>
      <w:r w:rsidRPr="006B6F5B">
        <w:rPr>
          <w:rFonts w:ascii="Times New Roman" w:hAnsi="Times New Roman"/>
          <w:sz w:val="28"/>
          <w:szCs w:val="28"/>
        </w:rPr>
        <w:t xml:space="preserve">4.5. Організація освітньої діяльності у закладі дошкільної освіти за типом «центр педагогічного партнерства» передбачає перебування дітей в групах за обов’язкової участі їхніх батьків або одного з них (не більше 3 годин без організації харчування). </w:t>
      </w:r>
    </w:p>
    <w:p w:rsidR="001E673B" w:rsidRPr="006B6F5B" w:rsidP="001E673B" w14:paraId="7CC910CE"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 xml:space="preserve">Такі групи, у тому числі інклюзивні, формуються за віком (раннього (від народження), дошкільного віку, різновікові); для дітей з особливими освітніми потребами (спеціальні), а також відповідно до пріоритетного напряму організації освітнього процесу (згідно з інваріантним або варіативним складником державного стандарту дошкільної освіти). </w:t>
      </w:r>
    </w:p>
    <w:p w:rsidR="001E673B" w:rsidRPr="006B6F5B" w:rsidP="001E673B" w14:paraId="4896A72C"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 xml:space="preserve">Відповідно до рішення засновника та наказу директора закладу дошкільної освіти можуть формуватися групи для осіб, які готуються стати батьками. </w:t>
      </w:r>
    </w:p>
    <w:p w:rsidR="001E673B" w:rsidRPr="006B6F5B" w:rsidP="001E673B" w14:paraId="56981208"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 xml:space="preserve">4.6. Наповнюваність груп центру педагогічного партнерства (з урахуванням батьків) не повинна перевищувати 20 осіб, а для дітей до одного року не більше 10 осіб. </w:t>
      </w:r>
    </w:p>
    <w:p w:rsidR="001E673B" w:rsidRPr="006B6F5B" w:rsidP="001E673B" w14:paraId="22F8AEF3"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4.7. Центр педагогічного партнерства:</w:t>
      </w:r>
    </w:p>
    <w:p w:rsidR="001E673B" w:rsidRPr="006B6F5B" w:rsidP="001E673B" w14:paraId="395C6549"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здійснює освітню підтримку дітей від народження, враховуючи їх індивідуальні потреби;</w:t>
      </w:r>
    </w:p>
    <w:p w:rsidR="001E673B" w:rsidRPr="006B6F5B" w:rsidP="001E673B" w14:paraId="28A68686"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забезпечує інтеграцію батьків у освітній процес, використовуючи педагогічні технології;</w:t>
      </w:r>
    </w:p>
    <w:p w:rsidR="001E673B" w:rsidRPr="006B6F5B" w:rsidP="001E673B" w14:paraId="178396D4"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спрямовує діяльність на побудову партнерських відносин між педагогами та родинами;</w:t>
      </w:r>
    </w:p>
    <w:p w:rsidR="001E673B" w:rsidRPr="006B6F5B" w:rsidP="001E673B" w14:paraId="2E3DF5D2"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організовує та проводить консультації для батьків з питань виховання, розвитку та навчання дитини;</w:t>
      </w:r>
    </w:p>
    <w:p w:rsidR="001E673B" w:rsidRPr="006B6F5B" w:rsidP="001E673B" w14:paraId="1A0C329D"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виконує інші завдання, визначені директором закладу дошкільної освіти.</w:t>
      </w:r>
    </w:p>
    <w:p w:rsidR="001E673B" w:rsidRPr="006B6F5B" w:rsidP="001E673B" w14:paraId="60FE62C9"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4.8. Заклад дошкільної освіти «Джерельце» може поєднувати типи організації освітньої діяльності, утворюючи для цього окремі структурні підрозділи та/або групи.</w:t>
      </w:r>
    </w:p>
    <w:p w:rsidR="001E673B" w:rsidRPr="006B6F5B" w:rsidP="001E673B" w14:paraId="1A20AA3D"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4.9. Рішення про визначення, зміну та поєднання типів організації освітньої діяльності, утворення та припинення діяльності дошкільних </w:t>
      </w:r>
      <w:r w:rsidRPr="006B6F5B">
        <w:rPr>
          <w:rFonts w:ascii="Times New Roman" w:hAnsi="Times New Roman"/>
          <w:sz w:val="28"/>
          <w:szCs w:val="28"/>
        </w:rPr>
        <w:t xml:space="preserve">підрозділів у складі закладу дошкільної освіти приймає її Засновник  або уповноважений ним орган. </w:t>
      </w:r>
    </w:p>
    <w:p w:rsidR="001E673B" w:rsidRPr="006B6F5B" w:rsidP="001E673B" w14:paraId="722FAB3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4.10. Рішення про утворення та припинення функціонування груп вихованців приймається керівником закладу дошкільної освіти самостійно. </w:t>
      </w:r>
    </w:p>
    <w:p w:rsidR="001E673B" w:rsidRPr="006B6F5B" w:rsidP="001E673B" w14:paraId="29C9557F"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4.11. Заклад дошкільної освіти «Джерельце»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1E673B" w:rsidRPr="006B6F5B" w:rsidP="001E673B" w14:paraId="2BE1B93D"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4.12.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1E673B" w:rsidRPr="006B6F5B" w:rsidP="001E673B" w14:paraId="0D8C134F" w14:textId="77777777">
      <w:pPr>
        <w:spacing w:after="0" w:line="240" w:lineRule="auto"/>
        <w:ind w:firstLine="708"/>
        <w:jc w:val="both"/>
        <w:rPr>
          <w:rFonts w:ascii="Times New Roman" w:hAnsi="Times New Roman"/>
          <w:color w:val="FF0000"/>
          <w:sz w:val="28"/>
          <w:szCs w:val="28"/>
        </w:rPr>
      </w:pPr>
      <w:r w:rsidRPr="006B6F5B">
        <w:rPr>
          <w:rFonts w:ascii="Times New Roman" w:hAnsi="Times New Roman"/>
          <w:sz w:val="28"/>
          <w:szCs w:val="28"/>
        </w:rPr>
        <w:t xml:space="preserve">4.13. Освітній процес організовується за такими пріоритетними напрямами: </w:t>
      </w:r>
    </w:p>
    <w:p w:rsidR="001E673B" w:rsidRPr="006B6F5B" w:rsidP="001E673B" w14:paraId="51CD6F60"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Безпека</w:t>
      </w:r>
      <w:r w:rsidRPr="006B6F5B">
        <w:rPr>
          <w:rFonts w:ascii="Times New Roman" w:hAnsi="Times New Roman"/>
          <w:sz w:val="28"/>
          <w:szCs w:val="28"/>
          <w:u w:val="single"/>
        </w:rPr>
        <w:t>:</w:t>
      </w:r>
      <w:r w:rsidRPr="006B6F5B">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w:t>
      </w:r>
      <w:r w:rsidRPr="006B6F5B">
        <w:rPr>
          <w:rFonts w:ascii="Times New Roman" w:hAnsi="Times New Roman"/>
          <w:sz w:val="28"/>
          <w:szCs w:val="28"/>
        </w:rPr>
        <w:t>стресостійкості</w:t>
      </w:r>
      <w:r w:rsidRPr="006B6F5B">
        <w:rPr>
          <w:rFonts w:ascii="Times New Roman" w:hAnsi="Times New Roman"/>
          <w:sz w:val="28"/>
          <w:szCs w:val="28"/>
        </w:rPr>
        <w:t xml:space="preserve"> у дітей.</w:t>
      </w:r>
    </w:p>
    <w:p w:rsidR="001E673B" w:rsidRPr="006B6F5B" w:rsidP="001E673B" w14:paraId="5136A01F"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1E673B" w:rsidRPr="006B6F5B" w:rsidP="001E673B" w14:paraId="37A9B4D5"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1E673B" w:rsidRPr="006B6F5B" w:rsidP="001E673B" w14:paraId="048B149E"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1E673B" w:rsidRPr="006B6F5B" w:rsidP="001E673B" w14:paraId="66A29E94"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1E673B" w:rsidRPr="006B6F5B" w:rsidP="001E673B" w14:paraId="07AA81EA"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1E673B" w:rsidRPr="006B6F5B" w:rsidP="001E673B" w14:paraId="3346A1EF"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1E673B" w:rsidRPr="006B6F5B" w:rsidP="001E673B" w14:paraId="37BF22F2"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4.14. Учасниками освітнього процесу у закладі дошкільної освіти «Джерельце»</w:t>
      </w:r>
      <w:r w:rsidRPr="006B6F5B">
        <w:rPr>
          <w:rFonts w:ascii="Times New Roman" w:hAnsi="Times New Roman"/>
          <w:color w:val="FF0000"/>
          <w:sz w:val="28"/>
          <w:szCs w:val="28"/>
        </w:rPr>
        <w:t xml:space="preserve"> </w:t>
      </w:r>
      <w:r w:rsidRPr="006B6F5B">
        <w:rPr>
          <w:rFonts w:ascii="Times New Roman" w:hAnsi="Times New Roman"/>
          <w:sz w:val="28"/>
          <w:szCs w:val="28"/>
        </w:rPr>
        <w:t>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1E673B" w:rsidRPr="006B6F5B" w:rsidP="001E673B" w14:paraId="3AAC5E94"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 xml:space="preserve">4.15.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w:t>
      </w:r>
      <w:r w:rsidRPr="006B6F5B">
        <w:rPr>
          <w:rFonts w:ascii="Times New Roman" w:hAnsi="Times New Roman"/>
          <w:sz w:val="28"/>
          <w:szCs w:val="28"/>
        </w:rPr>
        <w:t xml:space="preserve">освітнє середовище, вільне від будь-яких проявів жорстокого поводження з дитиною, насильства, у тому числі </w:t>
      </w:r>
      <w:r w:rsidRPr="006B6F5B">
        <w:rPr>
          <w:rFonts w:ascii="Times New Roman" w:hAnsi="Times New Roman"/>
          <w:sz w:val="28"/>
          <w:szCs w:val="28"/>
        </w:rPr>
        <w:t>булінгу</w:t>
      </w:r>
      <w:r w:rsidRPr="006B6F5B">
        <w:rPr>
          <w:rFonts w:ascii="Times New Roman" w:hAnsi="Times New Roman"/>
          <w:sz w:val="28"/>
          <w:szCs w:val="28"/>
        </w:rPr>
        <w:t xml:space="preserve"> (цькування).</w:t>
      </w:r>
    </w:p>
    <w:p w:rsidR="001E673B" w:rsidRPr="006B6F5B" w:rsidP="001E673B" w14:paraId="01B5243E" w14:textId="77777777">
      <w:pPr>
        <w:pStyle w:val="rvps2"/>
        <w:shd w:val="clear" w:color="auto" w:fill="FFFFFF"/>
        <w:spacing w:before="0" w:beforeAutospacing="0" w:after="0" w:afterAutospacing="0"/>
        <w:ind w:firstLine="450"/>
        <w:jc w:val="both"/>
        <w:rPr>
          <w:color w:val="333333"/>
          <w:sz w:val="28"/>
          <w:szCs w:val="28"/>
        </w:rPr>
      </w:pPr>
      <w:r w:rsidRPr="006B6F5B">
        <w:rPr>
          <w:sz w:val="28"/>
          <w:szCs w:val="28"/>
        </w:rPr>
        <w:t xml:space="preserve">     4.16.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6B6F5B">
        <w:rPr>
          <w:color w:val="333333"/>
          <w:sz w:val="28"/>
          <w:szCs w:val="28"/>
        </w:rPr>
        <w:t>Відповідальність за зміст таких занять, інших заходів несе керівник закладу.</w:t>
      </w:r>
    </w:p>
    <w:p w:rsidR="001E673B" w:rsidRPr="006B6F5B" w:rsidP="001E673B" w14:paraId="1D3C1526" w14:textId="77777777">
      <w:pPr>
        <w:shd w:val="clear" w:color="auto" w:fill="FFFFFF"/>
        <w:spacing w:after="0" w:line="240" w:lineRule="auto"/>
        <w:ind w:firstLine="450"/>
        <w:jc w:val="both"/>
        <w:rPr>
          <w:rFonts w:ascii="Times New Roman" w:eastAsia="Times New Roman" w:hAnsi="Times New Roman"/>
          <w:color w:val="333333"/>
          <w:sz w:val="28"/>
          <w:szCs w:val="28"/>
        </w:rPr>
      </w:pPr>
      <w:bookmarkStart w:id="2" w:name="n234"/>
      <w:bookmarkEnd w:id="2"/>
      <w:r w:rsidRPr="006B6F5B">
        <w:rPr>
          <w:rFonts w:ascii="Times New Roman" w:eastAsia="Times New Roman" w:hAnsi="Times New Roman"/>
          <w:color w:val="333333"/>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6B6F5B">
          <w:rPr>
            <w:rFonts w:ascii="Times New Roman" w:eastAsia="Times New Roman" w:hAnsi="Times New Roman"/>
            <w:sz w:val="28"/>
            <w:szCs w:val="28"/>
          </w:rPr>
          <w:t>частини третьої</w:t>
        </w:r>
      </w:hyperlink>
      <w:r w:rsidRPr="006B6F5B">
        <w:rPr>
          <w:rFonts w:ascii="Times New Roman" w:eastAsia="Times New Roman" w:hAnsi="Times New Roman"/>
          <w:color w:val="333333"/>
          <w:sz w:val="28"/>
          <w:szCs w:val="28"/>
        </w:rPr>
        <w:t xml:space="preserve"> статті 25 Закону </w:t>
      </w:r>
      <w:r w:rsidRPr="006B6F5B">
        <w:rPr>
          <w:rFonts w:ascii="Times New Roman" w:hAnsi="Times New Roman"/>
          <w:sz w:val="28"/>
          <w:szCs w:val="28"/>
        </w:rPr>
        <w:t>України «Про дошкільну освіту».</w:t>
      </w:r>
    </w:p>
    <w:p w:rsidR="001E673B" w:rsidRPr="006B6F5B" w:rsidP="001E673B" w14:paraId="2504163F" w14:textId="77777777">
      <w:pPr>
        <w:spacing w:after="0" w:line="240" w:lineRule="auto"/>
        <w:ind w:firstLine="708"/>
        <w:jc w:val="both"/>
        <w:rPr>
          <w:rFonts w:ascii="Times New Roman" w:hAnsi="Times New Roman"/>
          <w:sz w:val="28"/>
          <w:szCs w:val="28"/>
        </w:rPr>
      </w:pPr>
      <w:r w:rsidRPr="006B6F5B">
        <w:rPr>
          <w:rFonts w:ascii="Times New Roman" w:hAnsi="Times New Roman"/>
          <w:sz w:val="28"/>
          <w:szCs w:val="28"/>
        </w:rPr>
        <w:t>4.17.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1E673B" w:rsidRPr="006B6F5B" w:rsidP="001E673B" w14:paraId="28D62549" w14:textId="77777777">
      <w:pPr>
        <w:pStyle w:val="NoSpacing"/>
        <w:ind w:firstLine="708"/>
        <w:jc w:val="both"/>
        <w:rPr>
          <w:rFonts w:ascii="Times New Roman" w:hAnsi="Times New Roman"/>
          <w:sz w:val="28"/>
          <w:szCs w:val="28"/>
          <w:lang w:val="uk-UA"/>
        </w:rPr>
      </w:pPr>
      <w:r w:rsidRPr="006B6F5B">
        <w:rPr>
          <w:rFonts w:ascii="Times New Roman" w:hAnsi="Times New Roman"/>
          <w:sz w:val="28"/>
          <w:szCs w:val="28"/>
          <w:lang w:val="uk-UA"/>
        </w:rPr>
        <w:t>4.18. Батьки вихованців взаємодіють з педагогічними працівниками закладу дошкільної освіти «Джерельце»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1E673B" w:rsidRPr="006B6F5B" w:rsidP="001E673B" w14:paraId="3A61366A" w14:textId="77777777">
      <w:pPr>
        <w:pStyle w:val="NoSpacing"/>
        <w:ind w:firstLine="708"/>
        <w:jc w:val="both"/>
        <w:rPr>
          <w:rFonts w:ascii="Times New Roman" w:hAnsi="Times New Roman"/>
          <w:sz w:val="28"/>
          <w:szCs w:val="28"/>
          <w:lang w:val="uk-UA"/>
        </w:rPr>
      </w:pPr>
      <w:bookmarkStart w:id="3" w:name="n274"/>
      <w:bookmarkEnd w:id="3"/>
      <w:r w:rsidRPr="006B6F5B">
        <w:rPr>
          <w:rFonts w:ascii="Times New Roman" w:hAnsi="Times New Roman"/>
          <w:sz w:val="28"/>
          <w:szCs w:val="28"/>
          <w:lang w:val="uk-UA"/>
        </w:rPr>
        <w:t>4.19. Батьки вихованців зобов’язані дотримуватися установчих документів і правил внутрішнього розпорядку закладу дошкільної освіти «Джерельце»,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1E673B" w:rsidRPr="006B6F5B" w:rsidP="001E673B" w14:paraId="3E7152A1" w14:textId="77777777">
      <w:pPr>
        <w:pStyle w:val="NoSpacing"/>
        <w:ind w:firstLine="567"/>
        <w:jc w:val="both"/>
        <w:rPr>
          <w:rFonts w:ascii="Times New Roman" w:hAnsi="Times New Roman"/>
          <w:sz w:val="28"/>
          <w:szCs w:val="28"/>
          <w:lang w:val="uk-UA"/>
        </w:rPr>
      </w:pPr>
      <w:bookmarkStart w:id="4" w:name="n275"/>
      <w:bookmarkEnd w:id="4"/>
      <w:r w:rsidRPr="006B6F5B">
        <w:rPr>
          <w:rFonts w:ascii="Times New Roman" w:hAnsi="Times New Roman"/>
          <w:sz w:val="28"/>
          <w:szCs w:val="28"/>
          <w:lang w:val="uk-UA"/>
        </w:rPr>
        <w:t>4.20. Здобуття дитиною дошкільної освіти в закладі дошкільної освіти «Джерельце»  не звільняє батьків від обов’язку доглядати, виховувати, розвивати і навчати дитину.</w:t>
      </w:r>
    </w:p>
    <w:p w:rsidR="001E673B" w:rsidRPr="006B6F5B" w:rsidP="001E673B" w14:paraId="1C7BC754" w14:textId="77777777">
      <w:pPr>
        <w:spacing w:after="0" w:line="240" w:lineRule="auto"/>
        <w:jc w:val="both"/>
        <w:rPr>
          <w:rFonts w:ascii="Times New Roman" w:hAnsi="Times New Roman"/>
          <w:sz w:val="28"/>
          <w:szCs w:val="28"/>
        </w:rPr>
      </w:pPr>
    </w:p>
    <w:p w:rsidR="001E673B" w:rsidRPr="006B6F5B" w:rsidP="001E673B" w14:paraId="539A970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 СИСТЕМА УПРАВЛІННЯ ЗАКЛАДОМ ДОШКІЛЬНОЇ ОСВІТИ</w:t>
      </w:r>
    </w:p>
    <w:p w:rsidR="001E673B" w:rsidRPr="006B6F5B" w:rsidP="001E673B" w14:paraId="6CA0427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5.1. Управління закладом дошкільної освіти здійснюють його: </w:t>
      </w:r>
    </w:p>
    <w:p w:rsidR="001E673B" w:rsidRPr="006B6F5B" w:rsidP="001E673B" w14:paraId="5B22395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Засновник</w:t>
      </w:r>
    </w:p>
    <w:p w:rsidR="001E673B" w:rsidRPr="006B6F5B" w:rsidP="001E673B" w14:paraId="4AFF0A09"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Орган управління освіти</w:t>
      </w:r>
    </w:p>
    <w:p w:rsidR="001E673B" w:rsidRPr="006B6F5B" w:rsidP="001E673B" w14:paraId="3530DB07"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керівник</w:t>
      </w:r>
    </w:p>
    <w:p w:rsidR="001E673B" w:rsidRPr="006B6F5B" w:rsidP="001E673B" w14:paraId="2E4F7AA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педагогічна рада.</w:t>
      </w:r>
    </w:p>
    <w:p w:rsidR="001E673B" w:rsidRPr="006B6F5B" w:rsidP="001E673B" w14:paraId="3A203939" w14:textId="77777777">
      <w:pPr>
        <w:pStyle w:val="rvps2"/>
        <w:shd w:val="clear" w:color="auto" w:fill="FFFFFF"/>
        <w:spacing w:before="0" w:beforeAutospacing="0" w:after="0" w:afterAutospacing="0"/>
        <w:ind w:firstLine="567"/>
        <w:jc w:val="both"/>
        <w:rPr>
          <w:sz w:val="28"/>
          <w:szCs w:val="28"/>
        </w:rPr>
      </w:pPr>
      <w:r w:rsidRPr="006B6F5B">
        <w:rPr>
          <w:color w:val="333333"/>
          <w:sz w:val="28"/>
          <w:szCs w:val="28"/>
        </w:rPr>
        <w:t xml:space="preserve">5.2. Засновник </w:t>
      </w:r>
      <w:r w:rsidRPr="006B6F5B">
        <w:rPr>
          <w:sz w:val="28"/>
          <w:szCs w:val="28"/>
        </w:rPr>
        <w:t>закладу освіти Броварська міська рада Броварського району Київської області, як орган місцевого самоврядування:</w:t>
      </w:r>
    </w:p>
    <w:p w:rsidR="001E673B" w:rsidRPr="006B6F5B" w:rsidP="001E673B" w14:paraId="0140052B" w14:textId="77777777">
      <w:pPr>
        <w:pStyle w:val="rvps2"/>
        <w:shd w:val="clear" w:color="auto" w:fill="FFFFFF"/>
        <w:spacing w:before="0" w:beforeAutospacing="0" w:after="0" w:afterAutospacing="0"/>
        <w:jc w:val="both"/>
        <w:rPr>
          <w:color w:val="333333"/>
          <w:sz w:val="28"/>
          <w:szCs w:val="28"/>
        </w:rPr>
      </w:pPr>
      <w:r w:rsidRPr="006B6F5B">
        <w:rPr>
          <w:sz w:val="28"/>
          <w:szCs w:val="28"/>
        </w:rPr>
        <w:t xml:space="preserve">         -  </w:t>
      </w:r>
      <w:r w:rsidRPr="006B6F5B">
        <w:rPr>
          <w:color w:val="333333"/>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1E673B" w:rsidRPr="006B6F5B" w:rsidP="001E673B" w14:paraId="101304B6" w14:textId="77777777">
      <w:pPr>
        <w:pStyle w:val="rvps2"/>
        <w:shd w:val="clear" w:color="auto" w:fill="FFFFFF"/>
        <w:spacing w:before="0" w:beforeAutospacing="0" w:after="0" w:afterAutospacing="0"/>
        <w:jc w:val="both"/>
        <w:rPr>
          <w:color w:val="333333"/>
          <w:sz w:val="28"/>
          <w:szCs w:val="28"/>
        </w:rPr>
      </w:pPr>
      <w:r w:rsidRPr="006B6F5B">
        <w:rPr>
          <w:color w:val="333333"/>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1E673B" w:rsidRPr="006B6F5B" w:rsidP="001E673B" w14:paraId="44A87589" w14:textId="77777777">
      <w:pPr>
        <w:pStyle w:val="rvps2"/>
        <w:shd w:val="clear" w:color="auto" w:fill="FFFFFF"/>
        <w:spacing w:before="0" w:beforeAutospacing="0" w:after="0" w:afterAutospacing="0"/>
        <w:ind w:firstLine="450"/>
        <w:jc w:val="both"/>
        <w:rPr>
          <w:color w:val="333333"/>
          <w:sz w:val="28"/>
          <w:szCs w:val="28"/>
        </w:rPr>
      </w:pPr>
      <w:r w:rsidRPr="006B6F5B">
        <w:rPr>
          <w:color w:val="333333"/>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1E673B" w:rsidRPr="006B6F5B" w:rsidP="001E673B" w14:paraId="0DB1EFB0" w14:textId="77777777">
      <w:pPr>
        <w:pStyle w:val="rvps2"/>
        <w:shd w:val="clear" w:color="auto" w:fill="FFFFFF"/>
        <w:spacing w:before="0" w:beforeAutospacing="0" w:after="0" w:afterAutospacing="0"/>
        <w:ind w:firstLine="450"/>
        <w:jc w:val="both"/>
        <w:rPr>
          <w:color w:val="333333"/>
          <w:sz w:val="28"/>
          <w:szCs w:val="28"/>
        </w:rPr>
      </w:pPr>
      <w:r w:rsidRPr="006B6F5B">
        <w:rPr>
          <w:color w:val="333333"/>
          <w:sz w:val="28"/>
          <w:szCs w:val="28"/>
        </w:rPr>
        <w:t xml:space="preserve"> - забезпечує використання інформаційних (цифрових) технологій в освітній діяльності;</w:t>
      </w:r>
    </w:p>
    <w:p w:rsidR="001E673B" w:rsidRPr="006B6F5B" w:rsidP="001E673B" w14:paraId="7E44E5BC" w14:textId="77777777">
      <w:pPr>
        <w:pStyle w:val="rvps2"/>
        <w:shd w:val="clear" w:color="auto" w:fill="FFFFFF"/>
        <w:spacing w:before="0" w:beforeAutospacing="0" w:after="0" w:afterAutospacing="0"/>
        <w:ind w:firstLine="450"/>
        <w:jc w:val="both"/>
        <w:rPr>
          <w:color w:val="333333"/>
          <w:sz w:val="28"/>
          <w:szCs w:val="28"/>
        </w:rPr>
      </w:pPr>
      <w:r w:rsidRPr="006B6F5B">
        <w:rPr>
          <w:color w:val="333333"/>
          <w:sz w:val="28"/>
          <w:szCs w:val="28"/>
        </w:rPr>
        <w:t xml:space="preserve"> - здійснює інші повноваження, передбачені законодавством України.</w:t>
      </w:r>
    </w:p>
    <w:p w:rsidR="001E673B" w:rsidRPr="006B6F5B" w:rsidP="001E673B" w14:paraId="342E6358" w14:textId="77777777">
      <w:pPr>
        <w:pStyle w:val="NoSpacing"/>
        <w:jc w:val="both"/>
        <w:rPr>
          <w:rFonts w:ascii="Times New Roman" w:hAnsi="Times New Roman"/>
          <w:sz w:val="28"/>
          <w:szCs w:val="28"/>
          <w:lang w:val="uk-UA"/>
        </w:rPr>
      </w:pPr>
      <w:r w:rsidRPr="006B6F5B">
        <w:rPr>
          <w:rFonts w:ascii="Times New Roman" w:hAnsi="Times New Roman"/>
          <w:sz w:val="28"/>
          <w:szCs w:val="28"/>
          <w:lang w:val="uk-UA"/>
        </w:rPr>
        <w:t xml:space="preserve">        5.3. Засновник в межах своїх повноважень зобов’язаний забезпечувати </w:t>
      </w:r>
      <w:r w:rsidRPr="006B6F5B">
        <w:rPr>
          <w:rFonts w:ascii="Times New Roman" w:hAnsi="Times New Roman"/>
          <w:color w:val="333333"/>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1E673B" w:rsidRPr="006B6F5B" w:rsidP="001E673B" w14:paraId="72A5FF28"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5.4. З метою надання практичної допомоги може </w:t>
      </w:r>
      <w:r w:rsidRPr="006B6F5B">
        <w:rPr>
          <w:rFonts w:ascii="Times New Roman" w:hAnsi="Times New Roman"/>
          <w:sz w:val="28"/>
          <w:szCs w:val="28"/>
        </w:rPr>
        <w:t>здійснюватись</w:t>
      </w:r>
      <w:r w:rsidRPr="006B6F5B">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1E673B" w:rsidRPr="006B6F5B" w:rsidP="001E673B" w14:paraId="653A99B7"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5.5. Безпосереднє управління закладом дошкільної освіти «Джерельце»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1E673B" w:rsidRPr="006B6F5B" w:rsidP="001E673B" w14:paraId="1427E8CF"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5.6. Директор закладу дошкільної освіти має право:</w:t>
      </w:r>
    </w:p>
    <w:p w:rsidR="001E673B" w:rsidRPr="006B6F5B" w:rsidP="001E673B" w14:paraId="5A1B132E" w14:textId="77777777">
      <w:pPr>
        <w:spacing w:after="0" w:line="240" w:lineRule="auto"/>
        <w:ind w:left="567"/>
        <w:jc w:val="both"/>
        <w:rPr>
          <w:rFonts w:ascii="Times New Roman" w:hAnsi="Times New Roman"/>
          <w:color w:val="000000"/>
          <w:sz w:val="28"/>
          <w:szCs w:val="28"/>
        </w:rPr>
      </w:pPr>
      <w:r w:rsidRPr="006B6F5B">
        <w:rPr>
          <w:rFonts w:ascii="Times New Roman" w:hAnsi="Times New Roman"/>
          <w:color w:val="000000"/>
          <w:sz w:val="28"/>
          <w:szCs w:val="28"/>
        </w:rPr>
        <w:t>- діяти   від    імені   закладу    дошкільної    освіти    без    довіреності  та</w:t>
      </w:r>
    </w:p>
    <w:p w:rsidR="001E673B" w:rsidRPr="006B6F5B" w:rsidP="001E673B" w14:paraId="5BBBBE93"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представляти  заклад  у відносинах з іншими особами;</w:t>
      </w:r>
    </w:p>
    <w:p w:rsidR="001E673B" w:rsidRPr="006B6F5B" w:rsidP="001E673B" w14:paraId="4C8AF8B3"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підпису на документах з питань освітньої,  фінансово-господарської  та</w:t>
      </w:r>
    </w:p>
    <w:p w:rsidR="001E673B" w:rsidRPr="006B6F5B" w:rsidP="001E673B" w14:paraId="0A73C911"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іншої діяльності закладу дошкільної освіти;</w:t>
      </w:r>
    </w:p>
    <w:p w:rsidR="001E673B" w:rsidRPr="006B6F5B" w:rsidP="001E673B" w14:paraId="16F54315"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приймати рішення щодо діяльності закладу дошкільної освіти в межах</w:t>
      </w:r>
    </w:p>
    <w:p w:rsidR="001E673B" w:rsidRPr="006B6F5B" w:rsidP="001E673B" w14:paraId="5A1B2F0E"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повноважень, визначених законодавством;</w:t>
      </w:r>
    </w:p>
    <w:p w:rsidR="001E673B" w:rsidRPr="006B6F5B" w:rsidP="001E673B" w14:paraId="5FE90F4A"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призначати на посаду, переводити на іншу посаду та звільняти з посади</w:t>
      </w:r>
    </w:p>
    <w:p w:rsidR="001E673B" w:rsidRPr="006B6F5B" w:rsidP="001E673B" w14:paraId="0AFC769B"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1E673B" w:rsidRPr="006B6F5B" w:rsidP="001E673B" w14:paraId="125EE14B"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видавати   у   межах   своєї    компетенції    накази    і    контролювати їх</w:t>
      </w:r>
    </w:p>
    <w:p w:rsidR="001E673B" w:rsidRPr="006B6F5B" w:rsidP="001E673B" w14:paraId="5CF5AA93"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виконання;</w:t>
      </w:r>
    </w:p>
    <w:p w:rsidR="001E673B" w:rsidRPr="006B6F5B" w:rsidP="001E673B" w14:paraId="579DA94F"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укладати  договори  з  фізичними  та/або юридичними особами в межах</w:t>
      </w:r>
    </w:p>
    <w:p w:rsidR="001E673B" w:rsidRPr="006B6F5B" w:rsidP="001E673B" w14:paraId="567528B8"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своїх повноважень;</w:t>
      </w:r>
    </w:p>
    <w:p w:rsidR="001E673B" w:rsidRPr="006B6F5B" w:rsidP="001E673B" w14:paraId="67A7FFB2"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ініціювати проведення зовнішнього моніторингу якості освіти та якості</w:t>
      </w:r>
    </w:p>
    <w:p w:rsidR="001E673B" w:rsidRPr="006B6F5B" w:rsidP="001E673B" w14:paraId="33093C3C"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освітньої діяльності закладу дошкільної освіти, інституційного аудиту;</w:t>
      </w:r>
    </w:p>
    <w:p w:rsidR="001E673B" w:rsidRPr="006B6F5B" w:rsidP="001E673B" w14:paraId="0458AB35" w14:textId="77777777">
      <w:pPr>
        <w:spacing w:after="0" w:line="240" w:lineRule="auto"/>
        <w:ind w:left="567"/>
        <w:jc w:val="both"/>
        <w:rPr>
          <w:rFonts w:ascii="Times New Roman" w:hAnsi="Times New Roman"/>
          <w:color w:val="000000"/>
          <w:sz w:val="28"/>
          <w:szCs w:val="28"/>
        </w:rPr>
      </w:pPr>
      <w:r w:rsidRPr="006B6F5B">
        <w:rPr>
          <w:rFonts w:ascii="Times New Roman" w:hAnsi="Times New Roman"/>
          <w:color w:val="000000"/>
          <w:sz w:val="28"/>
          <w:szCs w:val="28"/>
        </w:rPr>
        <w:t>- приймати рішення з інших питань у межах своїх повноважень, зокрема</w:t>
      </w:r>
    </w:p>
    <w:p w:rsidR="001E673B" w:rsidRPr="006B6F5B" w:rsidP="001E673B" w14:paraId="58ACC8D3"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 питань, не врегульованих законодавством.</w:t>
      </w:r>
    </w:p>
    <w:p w:rsidR="001E673B" w:rsidRPr="006B6F5B" w:rsidP="001E673B" w14:paraId="77A125CF"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5.7. Директор закладу дошкільної освіти  зобов’язаний:</w:t>
      </w:r>
    </w:p>
    <w:p w:rsidR="001E673B" w:rsidRPr="006B6F5B" w:rsidP="001E673B" w14:paraId="7C346A43" w14:textId="77777777">
      <w:pPr>
        <w:spacing w:after="0" w:line="240" w:lineRule="auto"/>
        <w:ind w:left="567"/>
        <w:jc w:val="both"/>
        <w:rPr>
          <w:rFonts w:ascii="Times New Roman" w:hAnsi="Times New Roman"/>
          <w:color w:val="000000"/>
          <w:sz w:val="28"/>
          <w:szCs w:val="28"/>
        </w:rPr>
      </w:pPr>
      <w:r w:rsidRPr="006B6F5B">
        <w:rPr>
          <w:rFonts w:ascii="Times New Roman" w:hAnsi="Times New Roman"/>
          <w:color w:val="000000"/>
          <w:sz w:val="28"/>
          <w:szCs w:val="28"/>
        </w:rPr>
        <w:t>- виконувати  вимоги  законодавства  про  дошкільну   освіту,   а    також</w:t>
      </w:r>
    </w:p>
    <w:p w:rsidR="001E673B" w:rsidRPr="006B6F5B" w:rsidP="001E673B" w14:paraId="01DD741F"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забезпечувати їх виконання працівниками закладу дошкільної освіти;</w:t>
      </w:r>
    </w:p>
    <w:p w:rsidR="001E673B" w:rsidRPr="006B6F5B" w:rsidP="001E673B" w14:paraId="27BC6C68" w14:textId="77777777">
      <w:pPr>
        <w:spacing w:after="0" w:line="240" w:lineRule="auto"/>
        <w:ind w:left="567"/>
        <w:jc w:val="both"/>
        <w:rPr>
          <w:rFonts w:ascii="Times New Roman" w:hAnsi="Times New Roman"/>
          <w:color w:val="000000"/>
          <w:sz w:val="28"/>
          <w:szCs w:val="28"/>
        </w:rPr>
      </w:pPr>
      <w:r w:rsidRPr="006B6F5B">
        <w:rPr>
          <w:rFonts w:ascii="Times New Roman" w:hAnsi="Times New Roman"/>
          <w:color w:val="000000"/>
          <w:sz w:val="28"/>
          <w:szCs w:val="28"/>
        </w:rPr>
        <w:t>- створювати   умови   для   реалізації   прав  та обов’язків усіх учасників</w:t>
      </w:r>
    </w:p>
    <w:p w:rsidR="001E673B" w:rsidRPr="006B6F5B" w:rsidP="001E673B" w14:paraId="02978C88"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1E673B" w:rsidRPr="006B6F5B" w:rsidP="001E673B" w14:paraId="0AF6F11C"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створювати   у    закладі    дошкільної    освіти    безпечне,    здорове   та</w:t>
      </w:r>
    </w:p>
    <w:p w:rsidR="001E673B" w:rsidRPr="006B6F5B" w:rsidP="001E673B" w14:paraId="3E8C7F63"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1E673B" w:rsidRPr="006B6F5B" w:rsidP="001E673B" w14:paraId="2EFFDCFC"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планувати та організовувати діяльність закладу дошкільної освіти,</w:t>
      </w:r>
    </w:p>
    <w:p w:rsidR="001E673B" w:rsidRPr="006B6F5B" w:rsidP="001E673B" w14:paraId="28CD8CE9"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зокрема фінансово-господарську діяльність;</w:t>
      </w:r>
    </w:p>
    <w:p w:rsidR="001E673B" w:rsidRPr="006B6F5B" w:rsidP="001E673B" w14:paraId="70A3868E"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затверджувати правила  внутрішнього  розпорядку  закладу  дошкільної</w:t>
      </w:r>
    </w:p>
    <w:p w:rsidR="001E673B" w:rsidRPr="006B6F5B" w:rsidP="001E673B" w14:paraId="4C6DF377"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1E673B" w:rsidRPr="006B6F5B" w:rsidP="001E673B" w14:paraId="3121FC11"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затверджувати положення про внутрішню систему забезпечення якості</w:t>
      </w:r>
    </w:p>
    <w:p w:rsidR="001E673B" w:rsidRPr="006B6F5B" w:rsidP="001E673B" w14:paraId="7FCFD7DC"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дошкільної освіти, забезпечувати її створення та функціонування;</w:t>
      </w:r>
    </w:p>
    <w:p w:rsidR="001E673B" w:rsidRPr="006B6F5B" w:rsidP="001E673B" w14:paraId="63992242"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здійснювати зарахування дітей, переведення,  відрахування вихованців,</w:t>
      </w:r>
    </w:p>
    <w:p w:rsidR="001E673B" w:rsidRPr="006B6F5B" w:rsidP="001E673B" w14:paraId="04C42A40"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1E673B" w:rsidRPr="006B6F5B" w:rsidP="001E673B" w14:paraId="74959EC8"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створювати необхідні умови для здобуття  дошкільної  освіти   дітьми з</w:t>
      </w:r>
    </w:p>
    <w:p w:rsidR="001E673B" w:rsidRPr="006B6F5B" w:rsidP="001E673B" w14:paraId="2AF94E14"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особливими освітніми потребами;</w:t>
      </w:r>
    </w:p>
    <w:p w:rsidR="001E673B" w:rsidRPr="006B6F5B" w:rsidP="001E673B" w14:paraId="39350CA3"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затверджувати персональний  склад  команди  психолого-педагогічного</w:t>
      </w:r>
    </w:p>
    <w:p w:rsidR="001E673B" w:rsidRPr="006B6F5B" w:rsidP="001E673B" w14:paraId="4332ABF8"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1E673B" w:rsidRPr="006B6F5B" w:rsidP="001E673B" w14:paraId="09FC325F"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створювати необхідні умови для атестації педагогічних працівників;</w:t>
      </w:r>
    </w:p>
    <w:p w:rsidR="001E673B" w:rsidRPr="006B6F5B" w:rsidP="001E673B" w14:paraId="2B2521DB"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сприяти  підвищенню  кваліфікації  педагогічних  працівників,  зокрема</w:t>
      </w:r>
    </w:p>
    <w:p w:rsidR="001E673B" w:rsidRPr="006B6F5B" w:rsidP="001E673B" w14:paraId="4A90A301"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6B6F5B">
        <w:rPr>
          <w:rFonts w:ascii="Times New Roman" w:hAnsi="Times New Roman"/>
          <w:color w:val="000000"/>
          <w:sz w:val="28"/>
          <w:szCs w:val="28"/>
        </w:rPr>
        <w:t>домедичної</w:t>
      </w:r>
      <w:r w:rsidRPr="006B6F5B">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1E673B" w:rsidRPr="006B6F5B" w:rsidP="001E673B" w14:paraId="29CA2C0A"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сприяти    діяльності   та  створювати  умови   для  діяльності  в  закладі</w:t>
      </w:r>
    </w:p>
    <w:p w:rsidR="001E673B" w:rsidRPr="006B6F5B" w:rsidP="001E673B" w14:paraId="4C084AD5"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дошкільної освіти органів громадського самоврядування;</w:t>
      </w:r>
    </w:p>
    <w:p w:rsidR="001E673B" w:rsidRPr="006B6F5B" w:rsidP="001E673B" w14:paraId="752BA6FD"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організовувати  використання  інформаційних  (цифрових) технологій в</w:t>
      </w:r>
    </w:p>
    <w:p w:rsidR="001E673B" w:rsidRPr="006B6F5B" w:rsidP="001E673B" w14:paraId="26B24168"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управлінських процесах;</w:t>
      </w:r>
    </w:p>
    <w:p w:rsidR="001E673B" w:rsidRPr="006B6F5B" w:rsidP="001E673B" w14:paraId="1F83F23F"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організовувати   харчування  та  заходи  з  охорони здоров’я вихованців</w:t>
      </w:r>
    </w:p>
    <w:p w:rsidR="001E673B" w:rsidRPr="006B6F5B" w:rsidP="001E673B" w14:paraId="23F12EF5"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відповідно до законодавства України;</w:t>
      </w:r>
    </w:p>
    <w:p w:rsidR="001E673B" w:rsidRPr="006B6F5B" w:rsidP="001E673B" w14:paraId="76A33F32"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забезпечувати відкритість  і  прозорість  діяльності закладу  дошкільної</w:t>
      </w:r>
    </w:p>
    <w:p w:rsidR="001E673B" w:rsidRPr="006B6F5B" w:rsidP="001E673B" w14:paraId="6FBC6B54"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1E673B" w:rsidRPr="006B6F5B" w:rsidP="001E673B" w14:paraId="2A6E739F"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забезпечувати  дотримання   ліцензійних   умов  провадження  освітньої</w:t>
      </w:r>
    </w:p>
    <w:p w:rsidR="001E673B" w:rsidRPr="006B6F5B" w:rsidP="001E673B" w14:paraId="6A566936"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1E673B" w:rsidRPr="006B6F5B" w:rsidP="001E673B" w14:paraId="100F1D47"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організовувати  ведення   документообігу,   бухгалтерського   обліку  та</w:t>
      </w:r>
    </w:p>
    <w:p w:rsidR="001E673B" w:rsidRPr="006B6F5B" w:rsidP="001E673B" w14:paraId="2EE2EC69"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звітності з урахуванням вимог Засновника та відповідно до законодавства;</w:t>
      </w:r>
    </w:p>
    <w:p w:rsidR="001E673B" w:rsidRPr="006B6F5B" w:rsidP="001E673B" w14:paraId="529433C9"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створювати умови для проведення в закладі дошкільної освіти заходів</w:t>
      </w:r>
    </w:p>
    <w:p w:rsidR="001E673B" w:rsidRPr="006B6F5B" w:rsidP="001E673B" w14:paraId="1A939657"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державного нагляду (контролю);</w:t>
      </w:r>
    </w:p>
    <w:p w:rsidR="001E673B" w:rsidRPr="006B6F5B" w:rsidP="001E673B" w14:paraId="2AFB45CC"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сприяти  здійсненню  громадського  нагляду  (контролю)  за діяльністю</w:t>
      </w:r>
    </w:p>
    <w:p w:rsidR="001E673B" w:rsidRPr="006B6F5B" w:rsidP="001E673B" w14:paraId="04B173D0"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закладу дошкільної освіти;</w:t>
      </w:r>
    </w:p>
    <w:p w:rsidR="001E673B" w:rsidRPr="006B6F5B" w:rsidP="001E673B" w14:paraId="26B497BB"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щороку  звітувати   про  свою  діяльність  на  посаді  та  про  виконання</w:t>
      </w:r>
    </w:p>
    <w:p w:rsidR="001E673B" w:rsidRPr="006B6F5B" w:rsidP="001E673B" w14:paraId="792D9801"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1E673B" w:rsidRPr="006B6F5B" w:rsidP="001E673B" w14:paraId="652D4B9B" w14:textId="77777777">
      <w:pPr>
        <w:numPr>
          <w:ilvl w:val="0"/>
          <w:numId w:val="1"/>
        </w:num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виконувати   інші   обов’язки,   покладені   на    нього   законодавством,</w:t>
      </w:r>
    </w:p>
    <w:p w:rsidR="001E673B" w:rsidRPr="006B6F5B" w:rsidP="001E673B" w14:paraId="15BA7338" w14:textId="77777777">
      <w:pPr>
        <w:spacing w:after="0" w:line="240" w:lineRule="auto"/>
        <w:jc w:val="both"/>
        <w:rPr>
          <w:rFonts w:ascii="Times New Roman" w:hAnsi="Times New Roman"/>
          <w:color w:val="000000"/>
          <w:sz w:val="28"/>
          <w:szCs w:val="28"/>
        </w:rPr>
      </w:pPr>
      <w:r w:rsidRPr="006B6F5B">
        <w:rPr>
          <w:rFonts w:ascii="Times New Roman" w:hAnsi="Times New Roman"/>
          <w:color w:val="000000"/>
          <w:sz w:val="28"/>
          <w:szCs w:val="28"/>
        </w:rPr>
        <w:t>Засновником, колективним договором та посадовою інструкцією;</w:t>
      </w:r>
    </w:p>
    <w:p w:rsidR="001E673B" w:rsidRPr="006B6F5B" w:rsidP="001E673B" w14:paraId="2CE2F320" w14:textId="77777777">
      <w:pPr>
        <w:spacing w:after="0" w:line="240" w:lineRule="auto"/>
        <w:ind w:left="567"/>
        <w:jc w:val="both"/>
        <w:rPr>
          <w:rFonts w:ascii="Times New Roman" w:hAnsi="Times New Roman"/>
          <w:color w:val="000000"/>
          <w:sz w:val="28"/>
          <w:szCs w:val="28"/>
        </w:rPr>
      </w:pPr>
      <w:r w:rsidRPr="006B6F5B">
        <w:rPr>
          <w:rFonts w:ascii="Times New Roman" w:hAnsi="Times New Roman"/>
          <w:color w:val="000000"/>
          <w:sz w:val="28"/>
          <w:szCs w:val="28"/>
        </w:rPr>
        <w:t>- контролювати виконання своїх управлінських рішень.</w:t>
      </w:r>
    </w:p>
    <w:p w:rsidR="001E673B" w:rsidRPr="006B6F5B" w:rsidP="001E673B" w14:paraId="1995ECEB"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5.8. Основним колегіальним органом управління закладу дошкільної освіти «Джерельце»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1E673B" w:rsidRPr="006B6F5B" w:rsidP="001E673B" w14:paraId="27AEA22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1E673B" w:rsidRPr="006B6F5B" w:rsidP="001E673B" w14:paraId="718E8CA6"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Рішення педагогічної ради вводяться в дію наказом директора закладу дошкільної освіти.</w:t>
      </w:r>
    </w:p>
    <w:p w:rsidR="001E673B" w:rsidRPr="006B6F5B" w:rsidP="001E673B" w14:paraId="04B6B325"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5.10. Педагогічна рада</w:t>
      </w:r>
    </w:p>
    <w:p w:rsidR="001E673B" w:rsidRPr="006B6F5B" w:rsidP="001E673B" w14:paraId="70034936" w14:textId="77777777">
      <w:pPr>
        <w:spacing w:after="0" w:line="240" w:lineRule="auto"/>
        <w:ind w:firstLine="567"/>
        <w:jc w:val="both"/>
        <w:rPr>
          <w:rFonts w:ascii="Times New Roman" w:hAnsi="Times New Roman"/>
          <w:sz w:val="28"/>
          <w:szCs w:val="28"/>
          <w:u w:val="single"/>
        </w:rPr>
      </w:pPr>
      <w:r w:rsidRPr="006B6F5B">
        <w:rPr>
          <w:rFonts w:ascii="Times New Roman" w:hAnsi="Times New Roman"/>
          <w:sz w:val="28"/>
          <w:szCs w:val="28"/>
          <w:u w:val="single"/>
        </w:rPr>
        <w:t xml:space="preserve"> схвалює:</w:t>
      </w:r>
    </w:p>
    <w:p w:rsidR="001E673B" w:rsidRPr="006B6F5B" w:rsidP="001E673B" w14:paraId="491C945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програму розвитку закладу дошкільної освіти;</w:t>
      </w:r>
    </w:p>
    <w:p w:rsidR="001E673B" w:rsidRPr="006B6F5B" w:rsidP="001E673B" w14:paraId="687424B9"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план роботи закладу дошкільної освіти на рік;</w:t>
      </w:r>
    </w:p>
    <w:p w:rsidR="001E673B" w:rsidRPr="006B6F5B" w:rsidP="001E673B" w14:paraId="4AB1B9D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положення про внутрішню систему забезпечення якості освіти;</w:t>
      </w:r>
    </w:p>
    <w:p w:rsidR="001E673B" w:rsidRPr="006B6F5B" w:rsidP="001E673B" w14:paraId="1F33C89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правила внутрішнього розпорядку та інші документи.</w:t>
      </w:r>
    </w:p>
    <w:p w:rsidR="001E673B" w:rsidRPr="006B6F5B" w:rsidP="001E673B" w14:paraId="20A263DB" w14:textId="77777777">
      <w:pPr>
        <w:spacing w:after="0" w:line="240" w:lineRule="auto"/>
        <w:ind w:firstLine="567"/>
        <w:jc w:val="both"/>
        <w:rPr>
          <w:rFonts w:ascii="Times New Roman" w:hAnsi="Times New Roman"/>
          <w:sz w:val="28"/>
          <w:szCs w:val="28"/>
          <w:u w:val="single"/>
        </w:rPr>
      </w:pPr>
      <w:r w:rsidRPr="006B6F5B">
        <w:rPr>
          <w:rFonts w:ascii="Times New Roman" w:hAnsi="Times New Roman"/>
          <w:sz w:val="28"/>
          <w:szCs w:val="28"/>
          <w:u w:val="single"/>
        </w:rPr>
        <w:t>затверджує:</w:t>
      </w:r>
    </w:p>
    <w:p w:rsidR="001E673B" w:rsidRPr="006B6F5B" w:rsidP="001E673B" w14:paraId="10DD81BB"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 - план підвищення кваліфікації педагогічних працівників на рік.</w:t>
      </w:r>
    </w:p>
    <w:p w:rsidR="001E673B" w:rsidRPr="006B6F5B" w:rsidP="001E673B" w14:paraId="1CC6AD1D" w14:textId="77777777">
      <w:pPr>
        <w:spacing w:after="0" w:line="240" w:lineRule="auto"/>
        <w:ind w:firstLine="567"/>
        <w:jc w:val="both"/>
        <w:rPr>
          <w:rFonts w:ascii="Times New Roman" w:hAnsi="Times New Roman"/>
          <w:sz w:val="28"/>
          <w:szCs w:val="28"/>
          <w:u w:val="single"/>
        </w:rPr>
      </w:pPr>
      <w:r w:rsidRPr="006B6F5B">
        <w:rPr>
          <w:rFonts w:ascii="Times New Roman" w:hAnsi="Times New Roman"/>
          <w:sz w:val="28"/>
          <w:szCs w:val="28"/>
          <w:u w:val="single"/>
        </w:rPr>
        <w:t>ухвалює рішення про:</w:t>
      </w:r>
    </w:p>
    <w:p w:rsidR="001E673B" w:rsidRPr="006B6F5B" w:rsidP="001E673B" w14:paraId="0CEC04A2" w14:textId="77777777">
      <w:pPr>
        <w:numPr>
          <w:ilvl w:val="0"/>
          <w:numId w:val="1"/>
        </w:numPr>
        <w:spacing w:after="0" w:line="240" w:lineRule="auto"/>
        <w:jc w:val="both"/>
        <w:rPr>
          <w:rFonts w:ascii="Times New Roman" w:hAnsi="Times New Roman"/>
          <w:sz w:val="28"/>
          <w:szCs w:val="28"/>
        </w:rPr>
      </w:pPr>
      <w:r w:rsidRPr="006B6F5B">
        <w:rPr>
          <w:rFonts w:ascii="Times New Roman" w:hAnsi="Times New Roman"/>
          <w:sz w:val="28"/>
          <w:szCs w:val="28"/>
        </w:rPr>
        <w:t>вибір  освітніх   і   парціальних   програм,  за   якими  буде організовано</w:t>
      </w:r>
    </w:p>
    <w:p w:rsidR="001E673B" w:rsidRPr="006B6F5B" w:rsidP="001E673B" w14:paraId="557A7F2F" w14:textId="77777777">
      <w:pPr>
        <w:spacing w:after="0" w:line="240" w:lineRule="auto"/>
        <w:jc w:val="both"/>
        <w:rPr>
          <w:rFonts w:ascii="Times New Roman" w:hAnsi="Times New Roman"/>
          <w:sz w:val="28"/>
          <w:szCs w:val="28"/>
        </w:rPr>
      </w:pPr>
      <w:r w:rsidRPr="006B6F5B">
        <w:rPr>
          <w:rFonts w:ascii="Times New Roman" w:hAnsi="Times New Roman"/>
          <w:sz w:val="28"/>
          <w:szCs w:val="28"/>
        </w:rPr>
        <w:t>освітній процес у навчальному році, адаптацію/модифікацію/комбінування їх змісту;</w:t>
      </w:r>
    </w:p>
    <w:p w:rsidR="001E673B" w:rsidRPr="006B6F5B" w:rsidP="001E673B" w14:paraId="576E2117" w14:textId="77777777">
      <w:pPr>
        <w:numPr>
          <w:ilvl w:val="0"/>
          <w:numId w:val="1"/>
        </w:numPr>
        <w:spacing w:after="0" w:line="240" w:lineRule="auto"/>
        <w:jc w:val="both"/>
        <w:rPr>
          <w:rFonts w:ascii="Times New Roman" w:hAnsi="Times New Roman"/>
          <w:sz w:val="28"/>
          <w:szCs w:val="28"/>
        </w:rPr>
      </w:pPr>
      <w:r w:rsidRPr="006B6F5B">
        <w:rPr>
          <w:rFonts w:ascii="Times New Roman" w:hAnsi="Times New Roman"/>
          <w:sz w:val="28"/>
          <w:szCs w:val="28"/>
        </w:rPr>
        <w:t>результативність  виконання  освітніх і парціальних програм,  за  якими</w:t>
      </w:r>
    </w:p>
    <w:p w:rsidR="001E673B" w:rsidRPr="006B6F5B" w:rsidP="001E673B" w14:paraId="36F8423A" w14:textId="77777777">
      <w:pPr>
        <w:spacing w:after="0" w:line="240" w:lineRule="auto"/>
        <w:jc w:val="both"/>
        <w:rPr>
          <w:rFonts w:ascii="Times New Roman" w:hAnsi="Times New Roman"/>
          <w:sz w:val="28"/>
          <w:szCs w:val="28"/>
        </w:rPr>
      </w:pPr>
      <w:r w:rsidRPr="006B6F5B">
        <w:rPr>
          <w:rFonts w:ascii="Times New Roman" w:hAnsi="Times New Roman"/>
          <w:sz w:val="28"/>
          <w:szCs w:val="28"/>
        </w:rPr>
        <w:t>організований освітній процес;</w:t>
      </w:r>
    </w:p>
    <w:p w:rsidR="001E673B" w:rsidRPr="006B6F5B" w:rsidP="001E673B" w14:paraId="6D1180DC" w14:textId="77777777">
      <w:pPr>
        <w:numPr>
          <w:ilvl w:val="0"/>
          <w:numId w:val="1"/>
        </w:numPr>
        <w:spacing w:after="0" w:line="240" w:lineRule="auto"/>
        <w:jc w:val="both"/>
        <w:rPr>
          <w:rFonts w:ascii="Times New Roman" w:hAnsi="Times New Roman"/>
          <w:sz w:val="28"/>
          <w:szCs w:val="28"/>
        </w:rPr>
      </w:pPr>
      <w:r w:rsidRPr="006B6F5B">
        <w:rPr>
          <w:rFonts w:ascii="Times New Roman" w:hAnsi="Times New Roman"/>
          <w:sz w:val="28"/>
          <w:szCs w:val="28"/>
        </w:rPr>
        <w:t>вдосконалення  організації  освітнього   процесу,  створення  освітнього</w:t>
      </w:r>
    </w:p>
    <w:p w:rsidR="001E673B" w:rsidRPr="006B6F5B" w:rsidP="001E673B" w14:paraId="5389774D"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середовища; </w:t>
      </w:r>
    </w:p>
    <w:p w:rsidR="001E673B" w:rsidRPr="006B6F5B" w:rsidP="001E673B" w14:paraId="5BB296B8" w14:textId="77777777">
      <w:pPr>
        <w:numPr>
          <w:ilvl w:val="0"/>
          <w:numId w:val="1"/>
        </w:numPr>
        <w:spacing w:after="0" w:line="240" w:lineRule="auto"/>
        <w:jc w:val="both"/>
        <w:rPr>
          <w:rFonts w:ascii="Times New Roman" w:hAnsi="Times New Roman"/>
          <w:sz w:val="28"/>
          <w:szCs w:val="28"/>
        </w:rPr>
      </w:pPr>
      <w:r w:rsidRPr="006B6F5B">
        <w:rPr>
          <w:rFonts w:ascii="Times New Roman" w:hAnsi="Times New Roman"/>
          <w:sz w:val="28"/>
          <w:szCs w:val="28"/>
        </w:rPr>
        <w:t>відзначення  та  моральне  заохочення  працівників  та  інших учасників</w:t>
      </w:r>
    </w:p>
    <w:p w:rsidR="001E673B" w:rsidRPr="006B6F5B" w:rsidP="001E673B" w14:paraId="6D4CF133" w14:textId="77777777">
      <w:pPr>
        <w:spacing w:after="0" w:line="240" w:lineRule="auto"/>
        <w:jc w:val="both"/>
        <w:rPr>
          <w:rFonts w:ascii="Times New Roman" w:hAnsi="Times New Roman"/>
          <w:sz w:val="28"/>
          <w:szCs w:val="28"/>
        </w:rPr>
      </w:pPr>
      <w:r w:rsidRPr="006B6F5B">
        <w:rPr>
          <w:rFonts w:ascii="Times New Roman" w:hAnsi="Times New Roman"/>
          <w:sz w:val="28"/>
          <w:szCs w:val="28"/>
        </w:rPr>
        <w:t>освітнього процесу;</w:t>
      </w:r>
    </w:p>
    <w:p w:rsidR="001E673B" w:rsidRPr="006B6F5B" w:rsidP="001E673B" w14:paraId="3BCE21FF" w14:textId="77777777">
      <w:pPr>
        <w:numPr>
          <w:ilvl w:val="0"/>
          <w:numId w:val="1"/>
        </w:numPr>
        <w:spacing w:after="0" w:line="240" w:lineRule="auto"/>
        <w:jc w:val="both"/>
        <w:rPr>
          <w:rFonts w:ascii="Times New Roman" w:hAnsi="Times New Roman"/>
          <w:sz w:val="28"/>
          <w:szCs w:val="28"/>
        </w:rPr>
      </w:pPr>
      <w:r w:rsidRPr="006B6F5B">
        <w:rPr>
          <w:rFonts w:ascii="Times New Roman" w:hAnsi="Times New Roman"/>
          <w:sz w:val="28"/>
          <w:szCs w:val="28"/>
        </w:rPr>
        <w:t>визнання      результатів      підвищення      кваліфікації     педагогічного</w:t>
      </w:r>
    </w:p>
    <w:p w:rsidR="001E673B" w:rsidRPr="006B6F5B" w:rsidP="001E673B" w14:paraId="6DFAFFD6" w14:textId="77777777">
      <w:pPr>
        <w:spacing w:after="0" w:line="240" w:lineRule="auto"/>
        <w:jc w:val="both"/>
        <w:rPr>
          <w:rFonts w:ascii="Times New Roman" w:hAnsi="Times New Roman"/>
          <w:sz w:val="28"/>
          <w:szCs w:val="28"/>
        </w:rPr>
      </w:pPr>
      <w:r w:rsidRPr="006B6F5B">
        <w:rPr>
          <w:rFonts w:ascii="Times New Roman" w:hAnsi="Times New Roman"/>
          <w:sz w:val="28"/>
          <w:szCs w:val="28"/>
        </w:rPr>
        <w:t>працівника у випадках, визначених Законом України «Про освіту»;</w:t>
      </w:r>
    </w:p>
    <w:p w:rsidR="001E673B" w:rsidRPr="006B6F5B" w:rsidP="001E673B" w14:paraId="5135AA87"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1E673B" w:rsidRPr="006B6F5B" w:rsidP="001E673B" w14:paraId="12DBEB9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розглядає та/або вирішує інші питання, визначені Законом України «Про дошкільну освіту», іншими нормативно-правовими актами до її повноважень.</w:t>
      </w:r>
    </w:p>
    <w:p w:rsidR="001E673B" w:rsidRPr="006B6F5B" w:rsidP="001E673B" w14:paraId="19E8CA15" w14:textId="77777777">
      <w:pPr>
        <w:spacing w:after="0" w:line="240" w:lineRule="auto"/>
        <w:jc w:val="both"/>
        <w:rPr>
          <w:rFonts w:ascii="Times New Roman" w:hAnsi="Times New Roman"/>
          <w:sz w:val="28"/>
          <w:szCs w:val="28"/>
        </w:rPr>
      </w:pPr>
    </w:p>
    <w:p w:rsidR="001E673B" w:rsidRPr="006B6F5B" w:rsidP="001E673B" w14:paraId="129D4825"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6. ГРОМАДСЬКЕ САМОВРЯДУВАННЯ У ЗАКЛАДІ ДОШКІЛЬНОЇ ОСВІТИ</w:t>
      </w:r>
    </w:p>
    <w:p w:rsidR="001E673B" w:rsidRPr="006B6F5B" w:rsidP="001E673B" w14:paraId="36E575FB" w14:textId="77777777">
      <w:pPr>
        <w:spacing w:after="0" w:line="240" w:lineRule="auto"/>
        <w:ind w:firstLine="567"/>
        <w:contextualSpacing/>
        <w:jc w:val="both"/>
        <w:rPr>
          <w:rFonts w:ascii="Times New Roman" w:hAnsi="Times New Roman"/>
          <w:sz w:val="28"/>
          <w:szCs w:val="28"/>
        </w:rPr>
      </w:pPr>
      <w:r w:rsidRPr="006B6F5B">
        <w:rPr>
          <w:rFonts w:ascii="Times New Roman" w:hAnsi="Times New Roman"/>
          <w:sz w:val="28"/>
          <w:szCs w:val="28"/>
        </w:rPr>
        <w:t>6.1. У закладі дошкільної освіти «Джерельце» можуть діяти органи самоврядування працівників та органи батьківського самоврядування.</w:t>
      </w:r>
    </w:p>
    <w:p w:rsidR="001E673B" w:rsidRPr="006B6F5B" w:rsidP="001E673B" w14:paraId="1BEBDD0D" w14:textId="77777777">
      <w:pPr>
        <w:spacing w:after="0" w:line="240" w:lineRule="auto"/>
        <w:ind w:firstLine="567"/>
        <w:contextualSpacing/>
        <w:jc w:val="both"/>
        <w:rPr>
          <w:rFonts w:ascii="Times New Roman" w:hAnsi="Times New Roman"/>
          <w:sz w:val="28"/>
          <w:szCs w:val="28"/>
        </w:rPr>
      </w:pPr>
      <w:r w:rsidRPr="006B6F5B">
        <w:rPr>
          <w:rFonts w:ascii="Times New Roman" w:hAnsi="Times New Roman"/>
          <w:sz w:val="28"/>
          <w:szCs w:val="28"/>
        </w:rPr>
        <w:t>6.2. Вищим колегіальним органом громадського самоврядування закладу дошкільної освіти «Джерельце»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1E673B" w:rsidRPr="006B6F5B" w:rsidP="001E673B" w14:paraId="428BFE69" w14:textId="77777777">
      <w:pPr>
        <w:spacing w:after="0" w:line="240" w:lineRule="auto"/>
        <w:ind w:firstLine="567"/>
        <w:contextualSpacing/>
        <w:jc w:val="both"/>
        <w:rPr>
          <w:rFonts w:ascii="Times New Roman" w:hAnsi="Times New Roman"/>
          <w:sz w:val="28"/>
          <w:szCs w:val="28"/>
        </w:rPr>
      </w:pPr>
      <w:r w:rsidRPr="006B6F5B">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1E673B" w:rsidRPr="006B6F5B" w:rsidP="001E673B" w14:paraId="0FABCEF3" w14:textId="77777777">
      <w:pPr>
        <w:spacing w:after="0" w:line="240" w:lineRule="auto"/>
        <w:ind w:firstLine="567"/>
        <w:contextualSpacing/>
        <w:jc w:val="both"/>
        <w:rPr>
          <w:rFonts w:ascii="Times New Roman" w:hAnsi="Times New Roman"/>
          <w:sz w:val="28"/>
          <w:szCs w:val="28"/>
        </w:rPr>
      </w:pPr>
      <w:r w:rsidRPr="006B6F5B">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1E673B" w:rsidRPr="006B6F5B" w:rsidP="001E673B" w14:paraId="4D2EFAB9" w14:textId="77777777">
      <w:pPr>
        <w:spacing w:after="0" w:line="240" w:lineRule="auto"/>
        <w:ind w:firstLine="567"/>
        <w:contextualSpacing/>
        <w:jc w:val="both"/>
        <w:rPr>
          <w:rFonts w:ascii="Times New Roman" w:hAnsi="Times New Roman"/>
          <w:sz w:val="28"/>
          <w:szCs w:val="28"/>
        </w:rPr>
      </w:pPr>
      <w:r w:rsidRPr="006B6F5B">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1E673B" w:rsidRPr="006B6F5B" w:rsidP="001E673B" w14:paraId="1E5558C3" w14:textId="77777777">
      <w:pPr>
        <w:spacing w:after="0" w:line="240" w:lineRule="auto"/>
        <w:jc w:val="both"/>
        <w:rPr>
          <w:rFonts w:ascii="Times New Roman" w:hAnsi="Times New Roman"/>
          <w:sz w:val="28"/>
          <w:szCs w:val="28"/>
        </w:rPr>
      </w:pPr>
    </w:p>
    <w:p w:rsidR="001E673B" w:rsidRPr="006B6F5B" w:rsidP="001E673B" w14:paraId="4B3AE43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7. ОХОРОНА ЗДОРОВ’Я ТА ХАРЧУВАННЯ ВИХОВАНЦІВ</w:t>
      </w:r>
    </w:p>
    <w:p w:rsidR="001E673B" w:rsidRPr="006B6F5B" w:rsidP="001E673B" w14:paraId="2D52E93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7.1. Заклад дошкільної освіти «Джерельце»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1E673B" w:rsidRPr="006B6F5B" w:rsidP="001E673B" w14:paraId="60CA3394" w14:textId="77777777">
      <w:pPr>
        <w:spacing w:after="0" w:line="240" w:lineRule="auto"/>
        <w:ind w:firstLine="567"/>
        <w:jc w:val="both"/>
        <w:rPr>
          <w:rFonts w:ascii="Times New Roman" w:hAnsi="Times New Roman"/>
          <w:color w:val="FF0000"/>
          <w:sz w:val="28"/>
          <w:szCs w:val="28"/>
        </w:rPr>
      </w:pPr>
      <w:r w:rsidRPr="006B6F5B">
        <w:rPr>
          <w:rFonts w:ascii="Times New Roman" w:hAnsi="Times New Roman"/>
          <w:sz w:val="28"/>
          <w:szCs w:val="28"/>
        </w:rPr>
        <w:t>7.2.</w:t>
      </w:r>
      <w:r w:rsidRPr="006B6F5B">
        <w:rPr>
          <w:rFonts w:ascii="Times New Roman" w:hAnsi="Times New Roman"/>
          <w:color w:val="FF0000"/>
          <w:sz w:val="28"/>
          <w:szCs w:val="28"/>
        </w:rPr>
        <w:t xml:space="preserve"> </w:t>
      </w:r>
      <w:r w:rsidRPr="006B6F5B">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1E673B" w:rsidRPr="006B6F5B" w:rsidP="001E673B" w14:paraId="4829A8FB" w14:textId="77777777">
      <w:pPr>
        <w:spacing w:after="0" w:line="240" w:lineRule="auto"/>
        <w:ind w:firstLine="567"/>
        <w:jc w:val="both"/>
        <w:rPr>
          <w:rFonts w:ascii="Times New Roman" w:hAnsi="Times New Roman"/>
          <w:i/>
          <w:color w:val="FF0000"/>
          <w:sz w:val="28"/>
          <w:szCs w:val="28"/>
        </w:rPr>
      </w:pPr>
      <w:r w:rsidRPr="006B6F5B">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6B6F5B">
        <w:rPr>
          <w:rFonts w:ascii="Times New Roman" w:hAnsi="Times New Roman"/>
          <w:sz w:val="28"/>
          <w:szCs w:val="28"/>
        </w:rPr>
        <w:t>домедичної</w:t>
      </w:r>
      <w:r w:rsidRPr="006B6F5B">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1E673B" w:rsidRPr="006B6F5B" w:rsidP="001E673B" w14:paraId="01447476"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7.3. Забезпечення та організація харчування вихованців у закладі дошкільної освіти «Джерельце»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1E673B" w:rsidRPr="006B6F5B" w:rsidP="001E673B" w14:paraId="3A348D16"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7.4. Організація харчування може забезпечуватися та здійснюватися закладом дошкільної освіти самостійно та/або шляхом залучення закладом </w:t>
      </w:r>
      <w:r w:rsidRPr="006B6F5B">
        <w:rPr>
          <w:rFonts w:ascii="Times New Roman" w:hAnsi="Times New Roman"/>
          <w:sz w:val="28"/>
          <w:szCs w:val="28"/>
        </w:rPr>
        <w:t>дошкільної освіти на договірних умовах інших суб’єктів господарювання, що мають право надавати відповідні послуги.</w:t>
      </w:r>
    </w:p>
    <w:p w:rsidR="001E673B" w:rsidRPr="006B6F5B" w:rsidP="001E673B" w14:paraId="0D156402"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1E673B" w:rsidRPr="006B6F5B" w:rsidP="001E673B" w14:paraId="08AA4598"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7.6. Пільги з оплати харчування вихованців закладу визначені законодавством України,</w:t>
      </w:r>
      <w:r w:rsidRPr="006B6F5B">
        <w:rPr>
          <w:rFonts w:ascii="Times New Roman" w:hAnsi="Times New Roman"/>
          <w:color w:val="FF0000"/>
          <w:sz w:val="28"/>
          <w:szCs w:val="28"/>
        </w:rPr>
        <w:t xml:space="preserve"> </w:t>
      </w:r>
      <w:r w:rsidRPr="006B6F5B">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1E673B" w:rsidRPr="006B6F5B" w:rsidP="001E673B" w14:paraId="073C99C9" w14:textId="77777777">
      <w:pPr>
        <w:spacing w:after="0" w:line="240" w:lineRule="auto"/>
        <w:jc w:val="both"/>
        <w:rPr>
          <w:rFonts w:ascii="Times New Roman" w:hAnsi="Times New Roman"/>
          <w:sz w:val="28"/>
          <w:szCs w:val="28"/>
        </w:rPr>
      </w:pPr>
    </w:p>
    <w:p w:rsidR="001E673B" w:rsidRPr="006B6F5B" w:rsidP="001E673B" w14:paraId="3AE46506"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 ФІНАНСОВО-ГОСПОДАРСЬКА ДІЯЛЬНІСТЬ ТА МАЙНО ЗАКЛАДУ ДОШКІЛЬНОЇ ОСВІТИ</w:t>
      </w:r>
    </w:p>
    <w:p w:rsidR="001E673B" w:rsidRPr="006B6F5B" w:rsidP="001E673B" w14:paraId="6704691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8.1.</w:t>
      </w:r>
      <w:r w:rsidRPr="006B6F5B">
        <w:rPr>
          <w:color w:val="333333"/>
          <w:sz w:val="28"/>
          <w:szCs w:val="28"/>
          <w:shd w:val="clear" w:color="auto" w:fill="FFFFFF"/>
        </w:rPr>
        <w:t xml:space="preserve"> </w:t>
      </w:r>
      <w:r w:rsidRPr="006B6F5B">
        <w:rPr>
          <w:rFonts w:ascii="Times New Roman" w:hAnsi="Times New Roman"/>
          <w:sz w:val="28"/>
          <w:szCs w:val="28"/>
          <w:shd w:val="clear" w:color="auto" w:fill="FFFFFF"/>
        </w:rPr>
        <w:t xml:space="preserve">Фінансування закладу дошкільної освіти </w:t>
      </w:r>
      <w:r w:rsidRPr="006B6F5B">
        <w:rPr>
          <w:rFonts w:ascii="Times New Roman" w:hAnsi="Times New Roman"/>
          <w:sz w:val="28"/>
          <w:szCs w:val="28"/>
        </w:rPr>
        <w:t>«Джерельце»</w:t>
      </w:r>
      <w:r w:rsidRPr="006B6F5B">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1E673B" w:rsidRPr="006B6F5B" w:rsidP="001E673B" w14:paraId="2F3FEC3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8.2. Фінансово-господарська діяльність закладу дошкільної освіти «Джерельце»</w:t>
      </w:r>
      <w:r w:rsidRPr="006B6F5B">
        <w:rPr>
          <w:rFonts w:ascii="Times New Roman" w:hAnsi="Times New Roman"/>
          <w:color w:val="FF0000"/>
          <w:sz w:val="28"/>
          <w:szCs w:val="28"/>
        </w:rPr>
        <w:t xml:space="preserve"> </w:t>
      </w:r>
      <w:r w:rsidRPr="006B6F5B">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1E673B" w:rsidRPr="006B6F5B" w:rsidP="001E673B" w14:paraId="42552264"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публічні кошти;</w:t>
      </w:r>
    </w:p>
    <w:p w:rsidR="001E673B" w:rsidRPr="006B6F5B" w:rsidP="001E673B" w14:paraId="57152334"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1E673B" w:rsidRPr="006B6F5B" w:rsidP="001E673B" w14:paraId="60F469A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плата за надання освітніх та інших послуг відповідно до укладених договорів;</w:t>
      </w:r>
    </w:p>
    <w:p w:rsidR="001E673B" w:rsidRPr="006B6F5B" w:rsidP="001E673B" w14:paraId="1B868E8E"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доходи від надання в оренду приміщень, споруд, обладнання;</w:t>
      </w:r>
    </w:p>
    <w:p w:rsidR="001E673B" w:rsidRPr="006B6F5B" w:rsidP="001E673B" w14:paraId="1417915D"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гранти вітчизняних і міжнародних організацій;</w:t>
      </w:r>
    </w:p>
    <w:p w:rsidR="001E673B" w:rsidRPr="006B6F5B" w:rsidP="001E673B" w14:paraId="673063F7"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1E673B" w:rsidRPr="006B6F5B" w:rsidP="001E673B" w14:paraId="4677EA00"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доходи від використання прав інтелектуальної власності;</w:t>
      </w:r>
    </w:p>
    <w:p w:rsidR="001E673B" w:rsidRPr="006B6F5B" w:rsidP="001E673B" w14:paraId="0158D1B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інші джерела, не заборонені законодавством.</w:t>
      </w:r>
    </w:p>
    <w:p w:rsidR="001E673B" w:rsidRPr="006B6F5B" w:rsidP="001E673B" w14:paraId="47728A3C"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8.3. Заклад дошкільної освіти «Джерельце» у межах, затвердженого  Засновником кошторису та відповідно до рішення його директора здійснює:</w:t>
      </w:r>
    </w:p>
    <w:p w:rsidR="001E673B" w:rsidRPr="006B6F5B" w:rsidP="001E673B" w14:paraId="102E0C73"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6B6F5B">
        <w:rPr>
          <w:rFonts w:ascii="Times New Roman" w:hAnsi="Times New Roman"/>
          <w:color w:val="FF0000"/>
          <w:sz w:val="28"/>
          <w:szCs w:val="28"/>
        </w:rPr>
        <w:t xml:space="preserve"> </w:t>
      </w:r>
      <w:r w:rsidRPr="006B6F5B">
        <w:rPr>
          <w:rFonts w:ascii="Times New Roman" w:hAnsi="Times New Roman"/>
          <w:sz w:val="28"/>
          <w:szCs w:val="28"/>
        </w:rPr>
        <w:t>колективним договором, рішенням Засновника тощо.</w:t>
      </w:r>
    </w:p>
    <w:p w:rsidR="001E673B" w:rsidRPr="006B6F5B" w:rsidP="001E673B" w14:paraId="51A03EE4"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оплату підвищення кваліфікації педагогічних працівників;</w:t>
      </w:r>
    </w:p>
    <w:p w:rsidR="001E673B" w:rsidRPr="006B6F5B" w:rsidP="001E673B" w14:paraId="0B9983A1"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оплату поточних (капітальних) ремонтних робіт приміщень і споруд закладу дошкільної освіти;</w:t>
      </w:r>
    </w:p>
    <w:p w:rsidR="001E673B" w:rsidRPr="006B6F5B" w:rsidP="001E673B" w14:paraId="1B5B5FF4"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оплату комунальних послуг;</w:t>
      </w:r>
    </w:p>
    <w:p w:rsidR="001E673B" w:rsidRPr="006B6F5B" w:rsidP="001E673B" w14:paraId="1B7CCA6A"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1E673B" w:rsidRPr="006B6F5B" w:rsidP="001E673B" w14:paraId="1D6E15E2" w14:textId="3D1A8108">
      <w:pPr>
        <w:pStyle w:val="NoSpacing"/>
        <w:ind w:firstLine="567"/>
        <w:jc w:val="both"/>
        <w:rPr>
          <w:rFonts w:ascii="Times New Roman" w:hAnsi="Times New Roman"/>
          <w:color w:val="FF0000"/>
          <w:sz w:val="28"/>
          <w:szCs w:val="28"/>
          <w:lang w:val="uk-UA"/>
        </w:rPr>
      </w:pPr>
      <w:r w:rsidRPr="006B6F5B">
        <w:rPr>
          <w:rFonts w:ascii="Times New Roman" w:hAnsi="Times New Roman"/>
          <w:sz w:val="28"/>
          <w:szCs w:val="28"/>
          <w:lang w:val="uk-UA"/>
        </w:rPr>
        <w:t>8.4. Заклад дошкільної освіти може надавати платні освітні та інші послуги, перелік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1E673B" w:rsidRPr="006B6F5B" w:rsidP="001E673B" w14:paraId="234A3C9F" w14:textId="77777777">
      <w:pPr>
        <w:spacing w:after="0" w:line="240" w:lineRule="auto"/>
        <w:jc w:val="both"/>
        <w:rPr>
          <w:rFonts w:ascii="Times New Roman" w:hAnsi="Times New Roman"/>
          <w:sz w:val="28"/>
          <w:szCs w:val="28"/>
        </w:rPr>
      </w:pPr>
      <w:r w:rsidRPr="006B6F5B">
        <w:rPr>
          <w:rFonts w:ascii="Times New Roman" w:hAnsi="Times New Roman"/>
          <w:sz w:val="28"/>
          <w:szCs w:val="28"/>
        </w:rPr>
        <w:t xml:space="preserve">        8.5. Порядок бухгалтерського обліку в закладі дошкільної освіти «Джерельце»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1E673B" w:rsidRPr="006B6F5B" w:rsidP="001E673B" w14:paraId="7204581B"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1E673B" w:rsidRPr="006B6F5B" w:rsidP="001E673B" w14:paraId="2BB4F46D"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 xml:space="preserve">8.7. Кошти, рухоме і нерухоме майно, майнові та немайнові права закладу дошкільної освіти «Джерельце»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1E673B" w:rsidRPr="006B6F5B" w:rsidP="001E673B" w14:paraId="5811D3BC"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1E673B" w:rsidRPr="006B6F5B" w:rsidP="001E673B" w14:paraId="3EF4C0D8" w14:textId="77777777">
      <w:pPr>
        <w:spacing w:after="0" w:line="240" w:lineRule="auto"/>
        <w:ind w:firstLine="567"/>
        <w:jc w:val="both"/>
        <w:rPr>
          <w:rFonts w:ascii="Times New Roman" w:hAnsi="Times New Roman"/>
          <w:sz w:val="28"/>
          <w:szCs w:val="28"/>
        </w:rPr>
      </w:pPr>
      <w:r w:rsidRPr="006B6F5B">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1E673B" w:rsidRPr="006B6F5B" w:rsidP="001E673B" w14:paraId="4E96E760" w14:textId="77777777">
      <w:pPr>
        <w:pStyle w:val="NormalWeb"/>
        <w:spacing w:after="0"/>
        <w:ind w:firstLine="567"/>
        <w:contextualSpacing/>
        <w:jc w:val="both"/>
        <w:rPr>
          <w:sz w:val="28"/>
          <w:szCs w:val="28"/>
          <w:lang w:val="uk-UA"/>
        </w:rPr>
      </w:pPr>
      <w:r w:rsidRPr="006B6F5B">
        <w:rPr>
          <w:sz w:val="28"/>
          <w:szCs w:val="28"/>
          <w:lang w:val="uk-UA"/>
        </w:rPr>
        <w:t xml:space="preserve">9.  ДЕРЖАВНИЙ НАГЛЯД (КОНТРОЛЬ) </w:t>
      </w:r>
    </w:p>
    <w:p w:rsidR="001E673B" w:rsidRPr="006B6F5B" w:rsidP="001E673B" w14:paraId="0E371D9A" w14:textId="77777777">
      <w:pPr>
        <w:pStyle w:val="NormalWeb"/>
        <w:tabs>
          <w:tab w:val="left" w:pos="567"/>
        </w:tabs>
        <w:spacing w:before="0" w:beforeAutospacing="0" w:after="0"/>
        <w:ind w:firstLine="567"/>
        <w:contextualSpacing/>
        <w:jc w:val="both"/>
        <w:rPr>
          <w:sz w:val="28"/>
          <w:szCs w:val="28"/>
          <w:lang w:val="uk-UA"/>
        </w:rPr>
      </w:pPr>
      <w:r w:rsidRPr="006B6F5B">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1E673B" w:rsidRPr="006B6F5B" w:rsidP="001E673B" w14:paraId="73775A9C" w14:textId="77777777">
      <w:pPr>
        <w:pStyle w:val="NormalWeb"/>
        <w:spacing w:before="0" w:beforeAutospacing="0" w:after="0"/>
        <w:ind w:firstLine="567"/>
        <w:contextualSpacing/>
        <w:jc w:val="both"/>
        <w:rPr>
          <w:sz w:val="28"/>
          <w:szCs w:val="28"/>
          <w:lang w:val="uk-UA" w:eastAsia="ru-RU"/>
        </w:rPr>
      </w:pPr>
      <w:r w:rsidRPr="006B6F5B">
        <w:rPr>
          <w:sz w:val="28"/>
          <w:szCs w:val="28"/>
          <w:lang w:val="uk-UA" w:eastAsia="ru-RU"/>
        </w:rPr>
        <w:t>9.2. Основною формою контролю за діяльністю Закладу дошкільної освіти «Джерельце» є інституційний аудит, який проводиться не рідше одного разу на десять років у порядку, встановленому Міністерством освіти і науки України.</w:t>
      </w:r>
    </w:p>
    <w:p w:rsidR="001E673B" w:rsidRPr="006B6F5B" w:rsidP="001E673B" w14:paraId="44DBFF51" w14:textId="77777777">
      <w:pPr>
        <w:pStyle w:val="NormalWeb"/>
        <w:spacing w:before="0" w:beforeAutospacing="0" w:after="0"/>
        <w:ind w:firstLine="567"/>
        <w:contextualSpacing/>
        <w:jc w:val="both"/>
        <w:rPr>
          <w:sz w:val="28"/>
          <w:szCs w:val="28"/>
          <w:lang w:val="uk-UA" w:eastAsia="ru-RU"/>
        </w:rPr>
      </w:pPr>
      <w:r w:rsidRPr="006B6F5B">
        <w:rPr>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1E673B" w:rsidRPr="006B6F5B" w:rsidP="001E673B" w14:paraId="46DEAEF3" w14:textId="77777777">
      <w:pPr>
        <w:pStyle w:val="NormalWeb"/>
        <w:spacing w:before="0" w:beforeAutospacing="0" w:after="0"/>
        <w:ind w:firstLine="567"/>
        <w:contextualSpacing/>
        <w:jc w:val="both"/>
        <w:rPr>
          <w:sz w:val="28"/>
          <w:szCs w:val="28"/>
          <w:lang w:val="uk-UA"/>
        </w:rPr>
      </w:pPr>
      <w:r w:rsidRPr="006B6F5B">
        <w:rPr>
          <w:sz w:val="28"/>
          <w:szCs w:val="28"/>
          <w:lang w:val="uk-UA" w:eastAsia="ru-RU"/>
        </w:rPr>
        <w:t xml:space="preserve">9.4. </w:t>
      </w:r>
      <w:r w:rsidRPr="006B6F5B">
        <w:rPr>
          <w:bCs/>
          <w:sz w:val="28"/>
          <w:szCs w:val="28"/>
          <w:lang w:val="uk-UA" w:eastAsia="ru-RU"/>
        </w:rPr>
        <w:t>Звітність закладу дошкільної освіти «Джерельце» встановлюється відповідно до вимог чинного законодавства.</w:t>
      </w:r>
    </w:p>
    <w:p w:rsidR="001E673B" w:rsidRPr="006B6F5B" w:rsidP="001E673B" w14:paraId="67EA8906" w14:textId="77777777">
      <w:pPr>
        <w:pStyle w:val="NormalWeb"/>
        <w:spacing w:after="0"/>
        <w:contextualSpacing/>
        <w:jc w:val="both"/>
        <w:rPr>
          <w:sz w:val="28"/>
          <w:szCs w:val="28"/>
          <w:lang w:val="uk-UA"/>
        </w:rPr>
      </w:pPr>
    </w:p>
    <w:p w:rsidR="001E673B" w:rsidRPr="006B6F5B" w:rsidP="001E673B" w14:paraId="2B97A8D6" w14:textId="77777777">
      <w:pPr>
        <w:pStyle w:val="NormalWeb"/>
        <w:tabs>
          <w:tab w:val="left" w:pos="567"/>
        </w:tabs>
        <w:spacing w:after="0"/>
        <w:contextualSpacing/>
        <w:jc w:val="both"/>
        <w:rPr>
          <w:sz w:val="28"/>
          <w:szCs w:val="28"/>
          <w:lang w:val="uk-UA"/>
        </w:rPr>
      </w:pPr>
      <w:r w:rsidRPr="006B6F5B">
        <w:rPr>
          <w:sz w:val="28"/>
          <w:szCs w:val="28"/>
          <w:lang w:val="uk-UA"/>
        </w:rPr>
        <w:t xml:space="preserve">        10. ЛІКВІДАЦІЯ ТА РЕОРГАНІЗАЦІЯ ЗАКЛАДУ ДОШКІЛЬНОЇ ОСВІТИ </w:t>
      </w:r>
    </w:p>
    <w:p w:rsidR="001E673B" w:rsidRPr="006B6F5B" w:rsidP="001E673B" w14:paraId="7434E4AB" w14:textId="77777777">
      <w:pPr>
        <w:pStyle w:val="NormalWeb"/>
        <w:spacing w:after="0"/>
        <w:contextualSpacing/>
        <w:jc w:val="both"/>
        <w:rPr>
          <w:sz w:val="28"/>
          <w:szCs w:val="28"/>
          <w:lang w:val="uk-UA"/>
        </w:rPr>
      </w:pPr>
      <w:r w:rsidRPr="006B6F5B">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1E673B" w:rsidRPr="006B6F5B" w:rsidP="001E673B" w14:paraId="2C35668A" w14:textId="77777777">
      <w:pPr>
        <w:pStyle w:val="NormalWeb"/>
        <w:spacing w:after="0"/>
        <w:contextualSpacing/>
        <w:jc w:val="both"/>
        <w:rPr>
          <w:sz w:val="28"/>
          <w:szCs w:val="28"/>
          <w:lang w:val="uk-UA"/>
        </w:rPr>
      </w:pPr>
      <w:r w:rsidRPr="006B6F5B">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1E673B" w:rsidRPr="006B6F5B" w:rsidP="001E673B" w14:paraId="17AB7DB3" w14:textId="77777777">
      <w:pPr>
        <w:pStyle w:val="NormalWeb"/>
        <w:spacing w:after="0"/>
        <w:contextualSpacing/>
        <w:jc w:val="both"/>
        <w:rPr>
          <w:sz w:val="28"/>
          <w:szCs w:val="28"/>
          <w:lang w:val="uk-UA"/>
        </w:rPr>
      </w:pPr>
    </w:p>
    <w:p w:rsidR="001E673B" w:rsidRPr="006B6F5B" w:rsidP="001E673B" w14:paraId="2901ED08" w14:textId="77777777">
      <w:pPr>
        <w:pStyle w:val="NormalWeb"/>
        <w:spacing w:after="0"/>
        <w:contextualSpacing/>
        <w:jc w:val="both"/>
        <w:rPr>
          <w:sz w:val="28"/>
          <w:szCs w:val="28"/>
          <w:lang w:val="uk-UA"/>
        </w:rPr>
      </w:pPr>
      <w:r w:rsidRPr="006B6F5B">
        <w:rPr>
          <w:sz w:val="28"/>
          <w:szCs w:val="28"/>
          <w:lang w:val="uk-UA"/>
        </w:rPr>
        <w:t xml:space="preserve">          11. ВНЕСЕННЯ ЗМІН ДО СТАТУТУ  </w:t>
      </w:r>
    </w:p>
    <w:p w:rsidR="001E673B" w:rsidRPr="006B6F5B" w:rsidP="001E673B" w14:paraId="49EF1DCD" w14:textId="77777777">
      <w:pPr>
        <w:pStyle w:val="NormalWeb"/>
        <w:spacing w:before="0" w:beforeAutospacing="0" w:after="0" w:afterAutospacing="0"/>
        <w:contextualSpacing/>
        <w:jc w:val="both"/>
        <w:rPr>
          <w:sz w:val="28"/>
          <w:szCs w:val="28"/>
          <w:lang w:val="uk-UA"/>
        </w:rPr>
      </w:pPr>
      <w:r w:rsidRPr="006B6F5B">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3B2A39" w:rsidRPr="006B6F5B" w:rsidP="001E673B" w14:paraId="6F0716FC" w14:textId="6FD48452">
      <w:pPr>
        <w:spacing w:line="240" w:lineRule="auto"/>
        <w:jc w:val="both"/>
        <w:rPr>
          <w:rFonts w:ascii="Times New Roman" w:hAnsi="Times New Roman" w:cs="Times New Roman"/>
          <w:b/>
          <w:sz w:val="28"/>
          <w:szCs w:val="28"/>
        </w:rPr>
      </w:pPr>
      <w:r w:rsidRPr="006B6F5B">
        <w:rPr>
          <w:rFonts w:ascii="Times New Roman" w:hAnsi="Times New Roman"/>
          <w:noProof/>
          <w:sz w:val="28"/>
          <w:szCs w:val="28"/>
          <w:lang w:eastAsia="ru-RU"/>
        </w:rPr>
        <w:t xml:space="preserve"> </w:t>
      </w:r>
    </w:p>
    <w:p w:rsidR="007C582E" w:rsidRPr="006B6F5B" w:rsidP="003B2A39" w14:paraId="0B676E3C" w14:textId="77777777">
      <w:pPr>
        <w:spacing w:after="0"/>
        <w:rPr>
          <w:rFonts w:ascii="Times New Roman" w:hAnsi="Times New Roman" w:cs="Times New Roman"/>
          <w:b/>
          <w:sz w:val="28"/>
          <w:szCs w:val="28"/>
        </w:rPr>
      </w:pPr>
    </w:p>
    <w:p w:rsidR="004F7CAD" w:rsidRPr="00EE06C3" w:rsidP="004F7CAD" w14:paraId="5FF0D8BD" w14:textId="60903DFC">
      <w:pPr>
        <w:spacing w:after="0"/>
        <w:ind w:left="142"/>
        <w:jc w:val="both"/>
        <w:rPr>
          <w:rFonts w:ascii="Times New Roman" w:hAnsi="Times New Roman" w:cs="Times New Roman"/>
          <w:sz w:val="28"/>
          <w:szCs w:val="28"/>
        </w:rPr>
      </w:pPr>
      <w:bookmarkStart w:id="5" w:name="_Hlk218782873"/>
      <w:r w:rsidRPr="006B6F5B">
        <w:rPr>
          <w:rFonts w:ascii="Times New Roman" w:hAnsi="Times New Roman" w:cs="Times New Roman"/>
          <w:iCs/>
          <w:sz w:val="28"/>
          <w:szCs w:val="28"/>
        </w:rPr>
        <w:t xml:space="preserve">Міський голова                                                                         </w:t>
      </w:r>
      <w:r w:rsidRPr="006B6F5B" w:rsidR="001E673B">
        <w:rPr>
          <w:rFonts w:ascii="Times New Roman" w:hAnsi="Times New Roman" w:cs="Times New Roman"/>
          <w:iCs/>
          <w:sz w:val="28"/>
          <w:szCs w:val="28"/>
        </w:rPr>
        <w:t>Ігор С</w:t>
      </w:r>
      <w:r w:rsidR="001E673B">
        <w:rPr>
          <w:rFonts w:ascii="Times New Roman" w:hAnsi="Times New Roman" w:cs="Times New Roman"/>
          <w:iCs/>
          <w:sz w:val="28"/>
          <w:szCs w:val="28"/>
        </w:rPr>
        <w:t>АПОЖКО</w:t>
      </w:r>
      <w:bookmarkEnd w:id="5"/>
      <w:permEnd w:id="0"/>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16cid:durableId="59220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B4D5E"/>
    <w:rsid w:val="001E673B"/>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B6F5B"/>
    <w:rsid w:val="007641E4"/>
    <w:rsid w:val="00784598"/>
    <w:rsid w:val="007C582E"/>
    <w:rsid w:val="0081066D"/>
    <w:rsid w:val="00853C00"/>
    <w:rsid w:val="00893E2E"/>
    <w:rsid w:val="008B6EF2"/>
    <w:rsid w:val="008F55D5"/>
    <w:rsid w:val="009E1F3A"/>
    <w:rsid w:val="00A56F59"/>
    <w:rsid w:val="00A84A56"/>
    <w:rsid w:val="00AA6AE4"/>
    <w:rsid w:val="00B20C04"/>
    <w:rsid w:val="00B3670E"/>
    <w:rsid w:val="00BF532A"/>
    <w:rsid w:val="00C72BF6"/>
    <w:rsid w:val="00CB633A"/>
    <w:rsid w:val="00D32BF8"/>
    <w:rsid w:val="00DB27D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rsid w:val="001E673B"/>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1E673B"/>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1E67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1E673B"/>
    <w:rPr>
      <w:rFonts w:cs="Times New Roman"/>
      <w:color w:val="0000FF"/>
      <w:u w:val="single"/>
    </w:rPr>
  </w:style>
  <w:style w:type="paragraph" w:styleId="NoSpacing">
    <w:name w:val="No Spacing"/>
    <w:uiPriority w:val="99"/>
    <w:qFormat/>
    <w:rsid w:val="001E673B"/>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7641E4"/>
    <w:rsid w:val="008A4D11"/>
    <w:rsid w:val="00934C4A"/>
    <w:rsid w:val="00A51DB1"/>
    <w:rsid w:val="00B7304E"/>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20682</Words>
  <Characters>11790</Characters>
  <Application>Microsoft Office Word</Application>
  <DocSecurity>8</DocSecurity>
  <Lines>98</Lines>
  <Paragraphs>64</Paragraphs>
  <ScaleCrop>false</ScaleCrop>
  <Company/>
  <LinksUpToDate>false</LinksUpToDate>
  <CharactersWithSpaces>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2023-03-27T06:26:00Z</dcterms:created>
  <dcterms:modified xsi:type="dcterms:W3CDTF">2026-01-09T12:14:00Z</dcterms:modified>
</cp:coreProperties>
</file>