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5F12" w14:textId="77777777" w:rsidR="00A44704" w:rsidRDefault="00A44704" w:rsidP="009B7D79">
      <w:pPr>
        <w:spacing w:after="0"/>
        <w:ind w:right="-284"/>
        <w:jc w:val="center"/>
        <w:rPr>
          <w:rFonts w:ascii="Times New Roman" w:hAnsi="Times New Roman"/>
          <w:b/>
          <w:sz w:val="28"/>
          <w:szCs w:val="28"/>
          <w:lang w:val="uk-UA"/>
        </w:rPr>
      </w:pPr>
    </w:p>
    <w:p w14:paraId="0B3BBAEE" w14:textId="399E91FD" w:rsidR="005B1C08" w:rsidRDefault="00C81CE5"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1463A479" w14:textId="4BB08605" w:rsidR="00ED4886" w:rsidRDefault="00C81CE5" w:rsidP="00D413F3">
      <w:pPr>
        <w:spacing w:after="0"/>
        <w:jc w:val="center"/>
        <w:rPr>
          <w:rFonts w:ascii="Times New Roman" w:hAnsi="Times New Roman" w:cs="Times New Roman"/>
          <w:b/>
          <w:sz w:val="28"/>
          <w:szCs w:val="28"/>
        </w:rPr>
      </w:pPr>
      <w:r w:rsidRPr="005B1C08">
        <w:rPr>
          <w:rFonts w:ascii="Times New Roman" w:hAnsi="Times New Roman"/>
          <w:sz w:val="28"/>
          <w:szCs w:val="28"/>
          <w:lang w:val="uk-UA"/>
        </w:rPr>
        <w:t>до про</w:t>
      </w:r>
      <w:r w:rsidR="00D413F3">
        <w:rPr>
          <w:rFonts w:ascii="Times New Roman" w:hAnsi="Times New Roman"/>
          <w:sz w:val="28"/>
          <w:szCs w:val="28"/>
          <w:lang w:val="uk-UA"/>
        </w:rPr>
        <w:t>є</w:t>
      </w:r>
      <w:r w:rsidRPr="005B1C08">
        <w:rPr>
          <w:rFonts w:ascii="Times New Roman" w:hAnsi="Times New Roman"/>
          <w:sz w:val="28"/>
          <w:szCs w:val="28"/>
          <w:lang w:val="uk-UA"/>
        </w:rPr>
        <w:t>кту рішення</w:t>
      </w:r>
      <w:r>
        <w:rPr>
          <w:rFonts w:ascii="Times New Roman" w:hAnsi="Times New Roman"/>
          <w:b/>
          <w:sz w:val="28"/>
          <w:szCs w:val="28"/>
          <w:lang w:val="uk-UA"/>
        </w:rPr>
        <w:t xml:space="preserve"> </w:t>
      </w:r>
      <w:r w:rsidR="00ED4886" w:rsidRPr="00891866">
        <w:rPr>
          <w:rFonts w:ascii="Times New Roman" w:hAnsi="Times New Roman" w:cs="Times New Roman"/>
          <w:b/>
          <w:sz w:val="28"/>
          <w:szCs w:val="28"/>
          <w:lang w:val="uk-UA"/>
        </w:rPr>
        <w:t>«</w:t>
      </w:r>
      <w:r w:rsidR="00ED4886" w:rsidRPr="00891866">
        <w:rPr>
          <w:rFonts w:ascii="Times New Roman" w:hAnsi="Times New Roman" w:cs="Times New Roman"/>
          <w:b/>
          <w:sz w:val="28"/>
          <w:szCs w:val="28"/>
        </w:rPr>
        <w:t>Про затвердження</w:t>
      </w:r>
      <w:r w:rsidR="00ED4886" w:rsidRPr="00891866">
        <w:rPr>
          <w:b/>
          <w:sz w:val="28"/>
          <w:szCs w:val="28"/>
        </w:rPr>
        <w:t xml:space="preserve"> </w:t>
      </w:r>
      <w:r w:rsidR="00ED4886" w:rsidRPr="00891866">
        <w:rPr>
          <w:rFonts w:ascii="Times New Roman" w:hAnsi="Times New Roman" w:cs="Times New Roman"/>
          <w:b/>
          <w:sz w:val="28"/>
          <w:szCs w:val="28"/>
        </w:rPr>
        <w:t>Програми</w:t>
      </w:r>
    </w:p>
    <w:p w14:paraId="76A35FFA" w14:textId="4E12408A" w:rsidR="00ED4886" w:rsidRDefault="00ED4886" w:rsidP="00D413F3">
      <w:pPr>
        <w:pStyle w:val="a5"/>
        <w:jc w:val="center"/>
        <w:rPr>
          <w:rFonts w:ascii="Times New Roman" w:hAnsi="Times New Roman" w:cs="Times New Roman"/>
          <w:b/>
          <w:sz w:val="28"/>
          <w:szCs w:val="28"/>
          <w:lang w:val="uk-UA"/>
        </w:rPr>
      </w:pPr>
      <w:r w:rsidRPr="00891866">
        <w:rPr>
          <w:rFonts w:ascii="Times New Roman" w:hAnsi="Times New Roman" w:cs="Times New Roman"/>
          <w:b/>
          <w:sz w:val="28"/>
          <w:szCs w:val="28"/>
        </w:rPr>
        <w:t>соціально-економічного та культурного розвитку</w:t>
      </w:r>
    </w:p>
    <w:p w14:paraId="26E24ED0" w14:textId="4DA96563" w:rsidR="00ED4886" w:rsidRPr="00891866" w:rsidRDefault="00ED4886" w:rsidP="00D413F3">
      <w:pPr>
        <w:pStyle w:val="a5"/>
        <w:jc w:val="center"/>
        <w:rPr>
          <w:rFonts w:ascii="Times New Roman" w:hAnsi="Times New Roman" w:cs="Times New Roman"/>
          <w:b/>
          <w:sz w:val="28"/>
          <w:szCs w:val="28"/>
          <w:lang w:val="uk-UA"/>
        </w:rPr>
      </w:pPr>
      <w:r w:rsidRPr="00891866">
        <w:rPr>
          <w:rFonts w:ascii="Times New Roman" w:hAnsi="Times New Roman" w:cs="Times New Roman"/>
          <w:b/>
          <w:sz w:val="28"/>
          <w:szCs w:val="28"/>
        </w:rPr>
        <w:t>Броварської міської територіальної громади на 202</w:t>
      </w:r>
      <w:r w:rsidRPr="00CF47FB">
        <w:rPr>
          <w:rFonts w:ascii="Times New Roman" w:hAnsi="Times New Roman" w:cs="Times New Roman"/>
          <w:b/>
          <w:sz w:val="28"/>
          <w:szCs w:val="28"/>
        </w:rPr>
        <w:t>6</w:t>
      </w:r>
      <w:r w:rsidRPr="00891866">
        <w:rPr>
          <w:rFonts w:ascii="Times New Roman" w:hAnsi="Times New Roman" w:cs="Times New Roman"/>
          <w:b/>
          <w:sz w:val="28"/>
          <w:szCs w:val="28"/>
        </w:rPr>
        <w:t xml:space="preserve"> рік</w:t>
      </w:r>
      <w:r w:rsidRPr="00891866">
        <w:rPr>
          <w:rFonts w:ascii="Times New Roman" w:hAnsi="Times New Roman" w:cs="Times New Roman"/>
          <w:b/>
          <w:sz w:val="28"/>
          <w:szCs w:val="28"/>
          <w:lang w:val="uk-UA"/>
        </w:rPr>
        <w:t>»</w:t>
      </w:r>
    </w:p>
    <w:p w14:paraId="72A0C89E" w14:textId="77777777" w:rsidR="009D2EBA" w:rsidRPr="00F77579" w:rsidRDefault="009D2EBA" w:rsidP="00ED4886">
      <w:pPr>
        <w:pStyle w:val="a5"/>
        <w:jc w:val="center"/>
        <w:rPr>
          <w:rFonts w:ascii="Times New Roman" w:hAnsi="Times New Roman"/>
          <w:b/>
          <w:sz w:val="28"/>
          <w:szCs w:val="28"/>
        </w:rPr>
      </w:pPr>
    </w:p>
    <w:p w14:paraId="4F821713" w14:textId="2D42CCFE" w:rsidR="00ED4886" w:rsidRDefault="00ED4886" w:rsidP="00ED4886">
      <w:pPr>
        <w:suppressAutoHyphens/>
        <w:spacing w:after="0" w:line="240" w:lineRule="auto"/>
        <w:ind w:firstLine="426"/>
        <w:jc w:val="both"/>
        <w:rPr>
          <w:rFonts w:ascii="Times New Roman" w:hAnsi="Times New Roman" w:cs="Times New Roman"/>
          <w:sz w:val="28"/>
          <w:szCs w:val="28"/>
          <w:lang w:val="uk-UA"/>
        </w:rPr>
      </w:pPr>
      <w:r w:rsidRPr="00CA2097">
        <w:rPr>
          <w:rFonts w:ascii="Times New Roman" w:hAnsi="Times New Roman"/>
          <w:sz w:val="28"/>
          <w:szCs w:val="28"/>
          <w:lang w:val="uk-UA"/>
        </w:rPr>
        <w:t>Пояснювальна записк</w:t>
      </w:r>
      <w:r>
        <w:rPr>
          <w:rFonts w:ascii="Times New Roman" w:hAnsi="Times New Roman"/>
          <w:sz w:val="28"/>
          <w:szCs w:val="28"/>
          <w:lang w:val="uk-UA"/>
        </w:rPr>
        <w:t>а підготовлена відповідно до статті</w:t>
      </w:r>
      <w:r w:rsidRPr="00CA2097">
        <w:rPr>
          <w:rFonts w:ascii="Times New Roman" w:hAnsi="Times New Roman"/>
          <w:sz w:val="28"/>
          <w:szCs w:val="28"/>
          <w:lang w:val="uk-UA"/>
        </w:rPr>
        <w:t xml:space="preserve"> 20 Регламенту Броварської міської ради </w:t>
      </w:r>
      <w:r>
        <w:rPr>
          <w:rFonts w:ascii="Times New Roman" w:hAnsi="Times New Roman"/>
          <w:sz w:val="28"/>
          <w:szCs w:val="28"/>
          <w:lang w:val="uk-UA"/>
        </w:rPr>
        <w:t xml:space="preserve">Броварського району </w:t>
      </w:r>
      <w:r w:rsidRPr="00CA2097">
        <w:rPr>
          <w:rFonts w:ascii="Times New Roman" w:hAnsi="Times New Roman"/>
          <w:sz w:val="28"/>
          <w:szCs w:val="28"/>
          <w:lang w:val="uk-UA"/>
        </w:rPr>
        <w:t>Київської області</w:t>
      </w:r>
      <w:r>
        <w:rPr>
          <w:rFonts w:ascii="Times New Roman" w:hAnsi="Times New Roman"/>
          <w:sz w:val="28"/>
          <w:szCs w:val="28"/>
          <w:lang w:val="uk-UA"/>
        </w:rPr>
        <w:t xml:space="preserve"> VIII скликання та на виконання пункту</w:t>
      </w:r>
      <w:r>
        <w:rPr>
          <w:sz w:val="28"/>
          <w:szCs w:val="28"/>
          <w:lang w:val="uk-UA"/>
        </w:rPr>
        <w:t xml:space="preserve"> </w:t>
      </w:r>
      <w:r w:rsidRPr="00CA2097">
        <w:rPr>
          <w:rFonts w:ascii="Times New Roman" w:hAnsi="Times New Roman" w:cs="Times New Roman"/>
          <w:sz w:val="28"/>
          <w:szCs w:val="28"/>
          <w:lang w:val="uk-UA"/>
        </w:rPr>
        <w:t>22 частини 1 ст</w:t>
      </w:r>
      <w:r>
        <w:rPr>
          <w:rFonts w:ascii="Times New Roman" w:hAnsi="Times New Roman" w:cs="Times New Roman"/>
          <w:sz w:val="28"/>
          <w:szCs w:val="28"/>
          <w:lang w:val="uk-UA"/>
        </w:rPr>
        <w:t xml:space="preserve">атті </w:t>
      </w:r>
      <w:r w:rsidRPr="00CA2097">
        <w:rPr>
          <w:rFonts w:ascii="Times New Roman" w:hAnsi="Times New Roman" w:cs="Times New Roman"/>
          <w:sz w:val="28"/>
          <w:szCs w:val="28"/>
          <w:lang w:val="uk-UA"/>
        </w:rPr>
        <w:t>26 Закону України „Про місцеве самоврядування в Україні”</w:t>
      </w:r>
      <w:r>
        <w:rPr>
          <w:rFonts w:ascii="Times New Roman" w:hAnsi="Times New Roman" w:cs="Times New Roman"/>
          <w:sz w:val="28"/>
          <w:szCs w:val="28"/>
          <w:lang w:val="uk-UA"/>
        </w:rPr>
        <w:t>.</w:t>
      </w:r>
    </w:p>
    <w:p w14:paraId="76BF0476" w14:textId="77777777" w:rsidR="00D413F3" w:rsidRPr="009D2EBA" w:rsidRDefault="00D413F3" w:rsidP="00ED4886">
      <w:pPr>
        <w:suppressAutoHyphens/>
        <w:spacing w:after="0" w:line="240" w:lineRule="auto"/>
        <w:ind w:firstLine="426"/>
        <w:jc w:val="both"/>
        <w:rPr>
          <w:rFonts w:ascii="Times New Roman" w:hAnsi="Times New Roman" w:cs="Times New Roman"/>
          <w:sz w:val="28"/>
          <w:szCs w:val="28"/>
          <w:lang w:val="uk-UA"/>
        </w:rPr>
      </w:pPr>
    </w:p>
    <w:p w14:paraId="4CBC05A6" w14:textId="77777777" w:rsidR="00ED4886" w:rsidRPr="00827775" w:rsidRDefault="00ED4886" w:rsidP="00ED4886">
      <w:pPr>
        <w:keepNext/>
        <w:numPr>
          <w:ilvl w:val="1"/>
          <w:numId w:val="1"/>
        </w:numPr>
        <w:suppressAutoHyphens/>
        <w:spacing w:after="0" w:line="240" w:lineRule="auto"/>
        <w:ind w:left="14" w:firstLine="412"/>
        <w:outlineLvl w:val="1"/>
        <w:rPr>
          <w:rFonts w:ascii="Times New Roman" w:hAnsi="Times New Roman"/>
          <w:b/>
          <w:sz w:val="28"/>
          <w:szCs w:val="28"/>
          <w:lang w:eastAsia="zh-CN"/>
        </w:rPr>
      </w:pPr>
      <w:r w:rsidRPr="00827775">
        <w:rPr>
          <w:rFonts w:ascii="Times New Roman" w:hAnsi="Times New Roman"/>
          <w:b/>
          <w:sz w:val="28"/>
          <w:szCs w:val="28"/>
          <w:lang w:eastAsia="zh-CN"/>
        </w:rPr>
        <w:t>1. Обґрунтування необхідності прийняття рішення</w:t>
      </w:r>
    </w:p>
    <w:p w14:paraId="643191A9" w14:textId="77777777" w:rsidR="00ED4886" w:rsidRPr="001847F6" w:rsidRDefault="00ED4886" w:rsidP="00ED4886">
      <w:pPr>
        <w:pStyle w:val="a5"/>
        <w:ind w:firstLine="412"/>
        <w:jc w:val="both"/>
        <w:rPr>
          <w:rFonts w:ascii="Times New Roman" w:hAnsi="Times New Roman" w:cs="Times New Roman"/>
          <w:sz w:val="28"/>
          <w:szCs w:val="28"/>
          <w:lang w:val="uk-UA"/>
        </w:rPr>
      </w:pPr>
      <w:r w:rsidRPr="001847F6">
        <w:rPr>
          <w:rFonts w:ascii="Times New Roman" w:hAnsi="Times New Roman" w:cs="Times New Roman"/>
          <w:sz w:val="28"/>
          <w:szCs w:val="28"/>
          <w:lang w:val="uk-UA"/>
        </w:rPr>
        <w:t>З метою визначення пріоритетів та завдань соціально-економічного та культурного розвитку громади,  створенн</w:t>
      </w:r>
      <w:r>
        <w:rPr>
          <w:rFonts w:ascii="Times New Roman" w:hAnsi="Times New Roman" w:cs="Times New Roman"/>
          <w:sz w:val="28"/>
          <w:szCs w:val="28"/>
          <w:lang w:val="uk-UA"/>
        </w:rPr>
        <w:t>я</w:t>
      </w:r>
      <w:r w:rsidRPr="001847F6">
        <w:rPr>
          <w:rFonts w:ascii="Times New Roman" w:hAnsi="Times New Roman" w:cs="Times New Roman"/>
          <w:sz w:val="28"/>
          <w:szCs w:val="28"/>
          <w:lang w:val="uk-UA"/>
        </w:rPr>
        <w:t xml:space="preserve">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забезпечення якісного та безпечного середовища життєдіяльності населення та підвищення конкурентоспроможності економіки громади пропонується затвердити </w:t>
      </w:r>
      <w:r w:rsidRPr="001847F6">
        <w:rPr>
          <w:rFonts w:ascii="Times New Roman" w:hAnsi="Times New Roman" w:cs="Times New Roman"/>
          <w:sz w:val="28"/>
          <w:szCs w:val="28"/>
        </w:rPr>
        <w:t>Програм</w:t>
      </w:r>
      <w:r w:rsidRPr="001847F6">
        <w:rPr>
          <w:rFonts w:ascii="Times New Roman" w:hAnsi="Times New Roman" w:cs="Times New Roman"/>
          <w:sz w:val="28"/>
          <w:szCs w:val="28"/>
          <w:lang w:val="uk-UA"/>
        </w:rPr>
        <w:t>у</w:t>
      </w:r>
      <w:r w:rsidRPr="001847F6">
        <w:rPr>
          <w:rFonts w:ascii="Times New Roman" w:hAnsi="Times New Roman" w:cs="Times New Roman"/>
          <w:sz w:val="28"/>
          <w:szCs w:val="28"/>
        </w:rPr>
        <w:t xml:space="preserve"> соціально-економічного та культурного розвитку</w:t>
      </w:r>
      <w:r w:rsidRPr="001847F6">
        <w:rPr>
          <w:rFonts w:ascii="Times New Roman" w:hAnsi="Times New Roman" w:cs="Times New Roman"/>
          <w:sz w:val="28"/>
          <w:szCs w:val="28"/>
          <w:lang w:val="uk-UA"/>
        </w:rPr>
        <w:t xml:space="preserve"> </w:t>
      </w:r>
      <w:r w:rsidRPr="001847F6">
        <w:rPr>
          <w:rFonts w:ascii="Times New Roman" w:hAnsi="Times New Roman" w:cs="Times New Roman"/>
          <w:sz w:val="28"/>
          <w:szCs w:val="28"/>
        </w:rPr>
        <w:t>Броварської міської територіальної громади на 202</w:t>
      </w:r>
      <w:r w:rsidRPr="00CF47FB">
        <w:rPr>
          <w:rFonts w:ascii="Times New Roman" w:hAnsi="Times New Roman" w:cs="Times New Roman"/>
          <w:sz w:val="28"/>
          <w:szCs w:val="28"/>
        </w:rPr>
        <w:t>6</w:t>
      </w:r>
      <w:r w:rsidRPr="001847F6">
        <w:rPr>
          <w:rFonts w:ascii="Times New Roman" w:hAnsi="Times New Roman" w:cs="Times New Roman"/>
          <w:sz w:val="28"/>
          <w:szCs w:val="28"/>
        </w:rPr>
        <w:t xml:space="preserve"> рік</w:t>
      </w:r>
      <w:r w:rsidRPr="001847F6">
        <w:rPr>
          <w:rFonts w:ascii="Times New Roman" w:hAnsi="Times New Roman" w:cs="Times New Roman"/>
          <w:sz w:val="28"/>
          <w:szCs w:val="28"/>
          <w:lang w:val="uk-UA"/>
        </w:rPr>
        <w:t>.</w:t>
      </w:r>
    </w:p>
    <w:p w14:paraId="1BC7CD30" w14:textId="0FEAF5CC" w:rsidR="00C81CE5" w:rsidRDefault="00ED4886" w:rsidP="00ED4886">
      <w:pPr>
        <w:pStyle w:val="a6"/>
        <w:spacing w:before="0" w:beforeAutospacing="0" w:after="0" w:afterAutospacing="0" w:line="249" w:lineRule="auto"/>
        <w:ind w:firstLine="412"/>
        <w:jc w:val="both"/>
        <w:rPr>
          <w:b/>
          <w:color w:val="000000"/>
          <w:sz w:val="28"/>
          <w:szCs w:val="28"/>
          <w:lang w:val="uk-UA" w:eastAsia="zh-CN"/>
        </w:rPr>
      </w:pPr>
      <w:r w:rsidRPr="007831DA">
        <w:rPr>
          <w:b/>
          <w:color w:val="000000"/>
          <w:sz w:val="28"/>
          <w:szCs w:val="28"/>
          <w:lang w:val="uk-UA" w:eastAsia="zh-CN"/>
        </w:rPr>
        <w:t>2.</w:t>
      </w:r>
      <w:r w:rsidR="00C81CE5">
        <w:rPr>
          <w:b/>
          <w:color w:val="000000"/>
          <w:sz w:val="28"/>
          <w:szCs w:val="28"/>
          <w:lang w:val="uk-UA" w:eastAsia="zh-CN"/>
        </w:rPr>
        <w:t xml:space="preserve"> </w:t>
      </w:r>
      <w:r w:rsidRPr="007831DA">
        <w:rPr>
          <w:b/>
          <w:color w:val="000000"/>
          <w:sz w:val="28"/>
          <w:szCs w:val="28"/>
          <w:lang w:val="uk-UA" w:eastAsia="zh-CN"/>
        </w:rPr>
        <w:t>Мета і шляхи її досягнення</w:t>
      </w:r>
    </w:p>
    <w:p w14:paraId="5CADF0DC" w14:textId="1AEB30BE" w:rsidR="00ED4886" w:rsidRPr="00175717" w:rsidRDefault="00C81CE5" w:rsidP="00ED4886">
      <w:pPr>
        <w:pStyle w:val="a6"/>
        <w:spacing w:before="0" w:beforeAutospacing="0" w:after="0" w:afterAutospacing="0" w:line="249" w:lineRule="auto"/>
        <w:ind w:firstLine="412"/>
        <w:jc w:val="both"/>
        <w:rPr>
          <w:sz w:val="28"/>
          <w:szCs w:val="28"/>
          <w:lang w:val="uk-UA"/>
        </w:rPr>
      </w:pPr>
      <w:r>
        <w:rPr>
          <w:sz w:val="28"/>
          <w:szCs w:val="28"/>
          <w:lang w:val="uk-UA"/>
        </w:rPr>
        <w:t>М</w:t>
      </w:r>
      <w:r w:rsidR="00ED4886">
        <w:rPr>
          <w:sz w:val="28"/>
          <w:szCs w:val="28"/>
          <w:lang w:val="uk-UA"/>
        </w:rPr>
        <w:t xml:space="preserve">ета </w:t>
      </w:r>
      <w:r w:rsidR="00ED4886" w:rsidRPr="00175717">
        <w:rPr>
          <w:sz w:val="28"/>
          <w:szCs w:val="28"/>
          <w:lang w:val="uk-UA"/>
        </w:rPr>
        <w:t xml:space="preserve">Програми полягає у забезпеченні гідних умов життя населення </w:t>
      </w:r>
      <w:r w:rsidR="00ED4886">
        <w:rPr>
          <w:sz w:val="28"/>
          <w:szCs w:val="28"/>
          <w:lang w:val="uk-UA"/>
        </w:rPr>
        <w:t>громади</w:t>
      </w:r>
      <w:r w:rsidR="00ED4886" w:rsidRPr="00175717">
        <w:rPr>
          <w:sz w:val="28"/>
          <w:szCs w:val="28"/>
          <w:lang w:val="uk-UA"/>
        </w:rPr>
        <w:t xml:space="preserve"> за рахунок створення  сприятливих умов для економічного зростання та підвищення реальних доходів громадян</w:t>
      </w:r>
      <w:r w:rsidR="00ED4886">
        <w:rPr>
          <w:sz w:val="28"/>
          <w:szCs w:val="28"/>
          <w:lang w:val="uk-UA"/>
        </w:rPr>
        <w:t>,</w:t>
      </w:r>
      <w:r w:rsidR="00ED4886" w:rsidRPr="00175717">
        <w:rPr>
          <w:sz w:val="28"/>
          <w:szCs w:val="28"/>
          <w:lang w:val="uk-UA"/>
        </w:rPr>
        <w:t xml:space="preserve"> підтримка </w:t>
      </w:r>
      <w:r w:rsidR="00ED4886">
        <w:rPr>
          <w:sz w:val="28"/>
          <w:szCs w:val="28"/>
          <w:lang w:val="uk-UA"/>
        </w:rPr>
        <w:t>вразливих верств населення.</w:t>
      </w:r>
      <w:r w:rsidR="00ED4886" w:rsidRPr="00175717">
        <w:rPr>
          <w:sz w:val="28"/>
          <w:szCs w:val="28"/>
          <w:lang w:val="uk-UA"/>
        </w:rPr>
        <w:t xml:space="preserve"> </w:t>
      </w:r>
    </w:p>
    <w:p w14:paraId="769831F6" w14:textId="6C8D9DC8" w:rsidR="00C81CE5" w:rsidRDefault="00ED4886" w:rsidP="00ED4886">
      <w:pPr>
        <w:suppressAutoHyphens/>
        <w:spacing w:after="0" w:line="240" w:lineRule="auto"/>
        <w:ind w:firstLine="412"/>
        <w:jc w:val="both"/>
        <w:rPr>
          <w:rFonts w:ascii="Times New Roman" w:hAnsi="Times New Roman"/>
          <w:b/>
          <w:color w:val="000000"/>
          <w:sz w:val="28"/>
          <w:szCs w:val="28"/>
          <w:lang w:val="uk-UA" w:eastAsia="zh-CN"/>
        </w:rPr>
      </w:pPr>
      <w:r w:rsidRPr="00827775">
        <w:rPr>
          <w:rFonts w:ascii="Times New Roman" w:hAnsi="Times New Roman"/>
          <w:b/>
          <w:color w:val="000000"/>
          <w:sz w:val="28"/>
          <w:szCs w:val="28"/>
          <w:lang w:val="uk-UA" w:eastAsia="zh-CN"/>
        </w:rPr>
        <w:t>3</w:t>
      </w:r>
      <w:r>
        <w:rPr>
          <w:rFonts w:ascii="Times New Roman" w:hAnsi="Times New Roman"/>
          <w:b/>
          <w:color w:val="000000"/>
          <w:sz w:val="28"/>
          <w:szCs w:val="28"/>
          <w:lang w:val="uk-UA" w:eastAsia="zh-CN"/>
        </w:rPr>
        <w:t>.</w:t>
      </w:r>
      <w:r w:rsidR="00C81CE5">
        <w:rPr>
          <w:rFonts w:ascii="Times New Roman" w:hAnsi="Times New Roman"/>
          <w:b/>
          <w:color w:val="000000"/>
          <w:sz w:val="28"/>
          <w:szCs w:val="28"/>
          <w:lang w:val="uk-UA" w:eastAsia="zh-CN"/>
        </w:rPr>
        <w:t xml:space="preserve"> </w:t>
      </w:r>
      <w:r>
        <w:rPr>
          <w:rFonts w:ascii="Times New Roman" w:hAnsi="Times New Roman"/>
          <w:b/>
          <w:color w:val="000000"/>
          <w:sz w:val="28"/>
          <w:szCs w:val="28"/>
          <w:lang w:val="uk-UA" w:eastAsia="zh-CN"/>
        </w:rPr>
        <w:t>Правові аспекти</w:t>
      </w:r>
    </w:p>
    <w:p w14:paraId="17FE1A6A" w14:textId="39970535" w:rsidR="00ED4886" w:rsidRPr="00CA2097" w:rsidRDefault="00C81CE5" w:rsidP="00ED4886">
      <w:pPr>
        <w:suppressAutoHyphens/>
        <w:spacing w:after="0" w:line="240" w:lineRule="auto"/>
        <w:ind w:firstLine="412"/>
        <w:jc w:val="both"/>
        <w:rPr>
          <w:rFonts w:ascii="Times New Roman" w:hAnsi="Times New Roman" w:cs="Times New Roman"/>
          <w:sz w:val="28"/>
          <w:szCs w:val="28"/>
          <w:lang w:val="uk-UA"/>
        </w:rPr>
      </w:pPr>
      <w:r>
        <w:rPr>
          <w:rFonts w:ascii="Times New Roman" w:hAnsi="Times New Roman"/>
          <w:sz w:val="28"/>
          <w:szCs w:val="28"/>
          <w:lang w:val="uk-UA"/>
        </w:rPr>
        <w:t>П</w:t>
      </w:r>
      <w:r w:rsidR="00ED4886">
        <w:rPr>
          <w:rFonts w:ascii="Times New Roman" w:hAnsi="Times New Roman"/>
          <w:sz w:val="28"/>
          <w:szCs w:val="28"/>
          <w:lang w:val="uk-UA"/>
        </w:rPr>
        <w:t xml:space="preserve">ункт </w:t>
      </w:r>
      <w:r w:rsidR="00ED4886">
        <w:rPr>
          <w:sz w:val="28"/>
          <w:szCs w:val="28"/>
          <w:lang w:val="uk-UA"/>
        </w:rPr>
        <w:t xml:space="preserve"> </w:t>
      </w:r>
      <w:r w:rsidR="00ED4886" w:rsidRPr="00CA2097">
        <w:rPr>
          <w:rFonts w:ascii="Times New Roman" w:hAnsi="Times New Roman" w:cs="Times New Roman"/>
          <w:sz w:val="28"/>
          <w:szCs w:val="28"/>
          <w:lang w:val="uk-UA"/>
        </w:rPr>
        <w:t>22 частини 1 ст</w:t>
      </w:r>
      <w:r w:rsidR="00ED4886">
        <w:rPr>
          <w:rFonts w:ascii="Times New Roman" w:hAnsi="Times New Roman" w:cs="Times New Roman"/>
          <w:sz w:val="28"/>
          <w:szCs w:val="28"/>
          <w:lang w:val="uk-UA"/>
        </w:rPr>
        <w:t xml:space="preserve">атті </w:t>
      </w:r>
      <w:r w:rsidR="00ED4886" w:rsidRPr="00CA2097">
        <w:rPr>
          <w:rFonts w:ascii="Times New Roman" w:hAnsi="Times New Roman" w:cs="Times New Roman"/>
          <w:sz w:val="28"/>
          <w:szCs w:val="28"/>
          <w:lang w:val="uk-UA"/>
        </w:rPr>
        <w:t>26 Закону України „Про місцеве самоврядування в Україні”</w:t>
      </w:r>
      <w:r w:rsidR="00ED4886">
        <w:rPr>
          <w:rFonts w:ascii="Times New Roman" w:hAnsi="Times New Roman" w:cs="Times New Roman"/>
          <w:sz w:val="28"/>
          <w:szCs w:val="28"/>
          <w:lang w:val="uk-UA"/>
        </w:rPr>
        <w:t>.</w:t>
      </w:r>
    </w:p>
    <w:p w14:paraId="0A481CF8" w14:textId="77777777" w:rsidR="00ED4886" w:rsidRPr="0095365C" w:rsidRDefault="00ED4886" w:rsidP="00ED4886">
      <w:pPr>
        <w:suppressAutoHyphens/>
        <w:spacing w:after="0" w:line="240" w:lineRule="auto"/>
        <w:ind w:firstLine="412"/>
        <w:jc w:val="both"/>
        <w:rPr>
          <w:rFonts w:ascii="Times New Roman" w:hAnsi="Times New Roman"/>
          <w:b/>
          <w:color w:val="000000"/>
          <w:sz w:val="28"/>
          <w:szCs w:val="28"/>
          <w:lang w:val="uk-UA" w:eastAsia="zh-CN"/>
        </w:rPr>
      </w:pPr>
      <w:r w:rsidRPr="0095365C">
        <w:rPr>
          <w:rFonts w:ascii="Times New Roman" w:hAnsi="Times New Roman"/>
          <w:b/>
          <w:color w:val="000000"/>
          <w:sz w:val="28"/>
          <w:szCs w:val="28"/>
          <w:lang w:val="uk-UA" w:eastAsia="zh-CN"/>
        </w:rPr>
        <w:t>4. Фінансово-економічне обґрунтування</w:t>
      </w:r>
    </w:p>
    <w:p w14:paraId="0B8BFC03" w14:textId="3290800F" w:rsidR="00ED4886" w:rsidRPr="009D2EBA" w:rsidRDefault="00C81CE5" w:rsidP="00ED4886">
      <w:pPr>
        <w:pStyle w:val="a3"/>
        <w:spacing w:before="0" w:beforeAutospacing="0" w:after="0" w:afterAutospacing="0"/>
        <w:ind w:firstLine="412"/>
        <w:jc w:val="both"/>
        <w:rPr>
          <w:rFonts w:ascii="Arial" w:hAnsi="Arial" w:cs="Arial"/>
          <w:b/>
          <w:sz w:val="28"/>
          <w:szCs w:val="28"/>
        </w:rPr>
      </w:pPr>
      <w:r>
        <w:rPr>
          <w:sz w:val="28"/>
          <w:szCs w:val="28"/>
          <w:lang w:eastAsia="zh-CN"/>
        </w:rPr>
        <w:t>В</w:t>
      </w:r>
      <w:r w:rsidR="00ED4886">
        <w:rPr>
          <w:sz w:val="28"/>
          <w:szCs w:val="28"/>
          <w:lang w:eastAsia="zh-CN"/>
        </w:rPr>
        <w:t xml:space="preserve">иконання </w:t>
      </w:r>
      <w:r w:rsidR="00ED4886" w:rsidRPr="007831DA">
        <w:rPr>
          <w:sz w:val="28"/>
          <w:szCs w:val="28"/>
        </w:rPr>
        <w:t>Програм</w:t>
      </w:r>
      <w:r w:rsidR="00ED4886">
        <w:rPr>
          <w:sz w:val="28"/>
          <w:szCs w:val="28"/>
        </w:rPr>
        <w:t>и</w:t>
      </w:r>
      <w:r w:rsidR="00ED4886" w:rsidRPr="007831DA">
        <w:rPr>
          <w:sz w:val="28"/>
          <w:szCs w:val="28"/>
        </w:rPr>
        <w:t xml:space="preserve"> соціально-економічного та культурного розвитку Броварської міської територіальної громади на 202</w:t>
      </w:r>
      <w:r w:rsidR="00ED4886" w:rsidRPr="00CF47FB">
        <w:rPr>
          <w:sz w:val="28"/>
          <w:szCs w:val="28"/>
        </w:rPr>
        <w:t>6</w:t>
      </w:r>
      <w:r w:rsidR="00ED4886" w:rsidRPr="007831DA">
        <w:rPr>
          <w:sz w:val="28"/>
          <w:szCs w:val="28"/>
        </w:rPr>
        <w:t xml:space="preserve"> рік</w:t>
      </w:r>
      <w:r w:rsidR="00ED4886">
        <w:rPr>
          <w:sz w:val="28"/>
          <w:szCs w:val="28"/>
        </w:rPr>
        <w:t xml:space="preserve"> буде здійснюватися виконавчими органами Броварської міської ради Броварського району Київської області відповідно </w:t>
      </w:r>
      <w:r w:rsidR="00ED4886" w:rsidRPr="00987FA6">
        <w:rPr>
          <w:sz w:val="28"/>
          <w:szCs w:val="28"/>
        </w:rPr>
        <w:t xml:space="preserve">до затвердженого </w:t>
      </w:r>
      <w:r w:rsidR="00ED4886" w:rsidRPr="009D2EBA">
        <w:rPr>
          <w:sz w:val="28"/>
          <w:szCs w:val="28"/>
        </w:rPr>
        <w:t xml:space="preserve">Бюджету </w:t>
      </w:r>
      <w:r w:rsidR="00ED4886" w:rsidRPr="009D2EBA">
        <w:rPr>
          <w:rStyle w:val="a4"/>
          <w:b w:val="0"/>
          <w:sz w:val="28"/>
          <w:szCs w:val="28"/>
        </w:rPr>
        <w:t>Броварської міської територіальної громади на 2026 рік.</w:t>
      </w:r>
    </w:p>
    <w:p w14:paraId="144FAF1F" w14:textId="77777777" w:rsidR="00ED4886" w:rsidRDefault="00ED4886" w:rsidP="00ED4886">
      <w:pPr>
        <w:suppressAutoHyphens/>
        <w:spacing w:after="0" w:line="240" w:lineRule="auto"/>
        <w:ind w:firstLine="412"/>
        <w:jc w:val="both"/>
        <w:rPr>
          <w:rFonts w:ascii="Times New Roman" w:hAnsi="Times New Roman"/>
          <w:b/>
          <w:color w:val="000000"/>
          <w:sz w:val="28"/>
          <w:szCs w:val="28"/>
          <w:lang w:val="uk-UA" w:eastAsia="zh-CN"/>
        </w:rPr>
      </w:pPr>
      <w:r w:rsidRPr="00827775">
        <w:rPr>
          <w:rFonts w:ascii="Times New Roman" w:hAnsi="Times New Roman"/>
          <w:b/>
          <w:color w:val="000000"/>
          <w:sz w:val="28"/>
          <w:szCs w:val="28"/>
          <w:lang w:val="uk-UA" w:eastAsia="zh-CN"/>
        </w:rPr>
        <w:t>5</w:t>
      </w:r>
      <w:r w:rsidRPr="00D90DD3">
        <w:rPr>
          <w:rFonts w:ascii="Times New Roman" w:hAnsi="Times New Roman"/>
          <w:b/>
          <w:color w:val="000000"/>
          <w:sz w:val="28"/>
          <w:szCs w:val="28"/>
          <w:lang w:val="uk-UA" w:eastAsia="zh-CN"/>
        </w:rPr>
        <w:t>. Прогноз результатів</w:t>
      </w:r>
      <w:r>
        <w:rPr>
          <w:rFonts w:ascii="Times New Roman" w:hAnsi="Times New Roman"/>
          <w:b/>
          <w:color w:val="000000"/>
          <w:sz w:val="28"/>
          <w:szCs w:val="28"/>
          <w:lang w:val="uk-UA" w:eastAsia="zh-CN"/>
        </w:rPr>
        <w:t xml:space="preserve"> </w:t>
      </w:r>
    </w:p>
    <w:p w14:paraId="4FFDFC4C" w14:textId="4E183CC6" w:rsidR="00ED4886" w:rsidRDefault="00ED4886" w:rsidP="00ED4886">
      <w:pPr>
        <w:tabs>
          <w:tab w:val="num" w:pos="1026"/>
          <w:tab w:val="num" w:pos="1353"/>
        </w:tabs>
        <w:spacing w:after="0" w:line="250" w:lineRule="auto"/>
        <w:ind w:firstLine="412"/>
        <w:jc w:val="both"/>
        <w:rPr>
          <w:rFonts w:ascii="Times New Roman" w:hAnsi="Times New Roman" w:cs="Times New Roman"/>
          <w:bCs/>
          <w:sz w:val="28"/>
          <w:szCs w:val="28"/>
          <w:lang w:val="uk-UA"/>
        </w:rPr>
      </w:pPr>
      <w:r w:rsidRPr="00D90DD3">
        <w:rPr>
          <w:rFonts w:ascii="Times New Roman" w:hAnsi="Times New Roman" w:cs="Times New Roman"/>
          <w:bCs/>
          <w:sz w:val="28"/>
          <w:szCs w:val="28"/>
          <w:lang w:val="uk-UA"/>
        </w:rPr>
        <w:t xml:space="preserve">Очікується </w:t>
      </w:r>
      <w:r w:rsidRPr="001847F6">
        <w:rPr>
          <w:rFonts w:ascii="Times New Roman" w:hAnsi="Times New Roman" w:cs="Times New Roman"/>
          <w:sz w:val="28"/>
          <w:szCs w:val="28"/>
          <w:lang w:val="uk-UA"/>
        </w:rPr>
        <w:t>подолання наслідків військової агресії російської федерації та відновлення економіки громади</w:t>
      </w:r>
      <w:r w:rsidRPr="00D90DD3">
        <w:rPr>
          <w:rFonts w:ascii="Times New Roman" w:hAnsi="Times New Roman" w:cs="Times New Roman"/>
          <w:bCs/>
          <w:sz w:val="28"/>
          <w:szCs w:val="28"/>
          <w:lang w:val="uk-UA"/>
        </w:rPr>
        <w:t xml:space="preserve"> підвищення якості життя населення </w:t>
      </w:r>
      <w:r w:rsidRPr="00D90DD3">
        <w:rPr>
          <w:rFonts w:ascii="Times New Roman" w:hAnsi="Times New Roman" w:cs="Times New Roman"/>
          <w:sz w:val="28"/>
          <w:szCs w:val="28"/>
          <w:lang w:val="uk-UA"/>
        </w:rPr>
        <w:t>громади</w:t>
      </w:r>
      <w:r w:rsidRPr="00D90DD3">
        <w:rPr>
          <w:rFonts w:ascii="Times New Roman" w:hAnsi="Times New Roman" w:cs="Times New Roman"/>
          <w:bCs/>
          <w:sz w:val="28"/>
          <w:szCs w:val="28"/>
          <w:lang w:val="uk-UA"/>
        </w:rPr>
        <w:t xml:space="preserve">, розвиток конкурентоздатного промислового виробництва, впровадження енергозберігаючих заходів; </w:t>
      </w:r>
      <w:r w:rsidRPr="00D90DD3">
        <w:rPr>
          <w:rFonts w:ascii="Times New Roman" w:hAnsi="Times New Roman" w:cs="Times New Roman"/>
          <w:sz w:val="28"/>
          <w:szCs w:val="28"/>
          <w:lang w:val="uk-UA"/>
        </w:rPr>
        <w:t xml:space="preserve">підтримка сприятливого середовища для розвитку бізнесу; </w:t>
      </w:r>
      <w:r w:rsidRPr="00D90DD3">
        <w:rPr>
          <w:rFonts w:ascii="Times New Roman" w:hAnsi="Times New Roman" w:cs="Times New Roman"/>
          <w:bCs/>
          <w:sz w:val="28"/>
          <w:szCs w:val="28"/>
          <w:lang w:val="uk-UA"/>
        </w:rPr>
        <w:t>забезпечення надання якісних комунальни</w:t>
      </w:r>
      <w:r>
        <w:rPr>
          <w:rFonts w:ascii="Times New Roman" w:hAnsi="Times New Roman" w:cs="Times New Roman"/>
          <w:bCs/>
          <w:sz w:val="28"/>
          <w:szCs w:val="28"/>
          <w:lang w:val="uk-UA"/>
        </w:rPr>
        <w:t>х</w:t>
      </w:r>
      <w:r w:rsidRPr="0095365C">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послуг;</w:t>
      </w:r>
      <w:r w:rsidRPr="00D90DD3">
        <w:rPr>
          <w:rFonts w:ascii="Times New Roman" w:hAnsi="Times New Roman" w:cs="Times New Roman"/>
          <w:sz w:val="28"/>
          <w:szCs w:val="28"/>
          <w:lang w:val="uk-UA"/>
        </w:rPr>
        <w:t xml:space="preserve"> </w:t>
      </w:r>
      <w:r w:rsidRPr="00D90DD3">
        <w:rPr>
          <w:rFonts w:ascii="Times New Roman" w:hAnsi="Times New Roman" w:cs="Times New Roman"/>
          <w:bCs/>
          <w:sz w:val="28"/>
          <w:szCs w:val="28"/>
          <w:lang w:val="uk-UA"/>
        </w:rPr>
        <w:t>раціональне використання бюджетних коштів.</w:t>
      </w:r>
      <w:r w:rsidR="00C81CE5">
        <w:rPr>
          <w:rFonts w:ascii="Times New Roman" w:hAnsi="Times New Roman" w:cs="Times New Roman"/>
          <w:bCs/>
          <w:sz w:val="28"/>
          <w:szCs w:val="28"/>
          <w:lang w:val="uk-UA"/>
        </w:rPr>
        <w:t xml:space="preserve"> </w:t>
      </w:r>
    </w:p>
    <w:p w14:paraId="12E0518C" w14:textId="42A524A0" w:rsidR="009D2EBA" w:rsidRDefault="009D2EBA" w:rsidP="00ED4886">
      <w:pPr>
        <w:tabs>
          <w:tab w:val="num" w:pos="1026"/>
          <w:tab w:val="num" w:pos="1353"/>
        </w:tabs>
        <w:spacing w:after="0" w:line="250" w:lineRule="auto"/>
        <w:ind w:firstLine="412"/>
        <w:jc w:val="both"/>
        <w:rPr>
          <w:rFonts w:ascii="Times New Roman" w:hAnsi="Times New Roman" w:cs="Times New Roman"/>
          <w:bCs/>
          <w:sz w:val="28"/>
          <w:szCs w:val="28"/>
          <w:lang w:val="uk-UA"/>
        </w:rPr>
      </w:pPr>
    </w:p>
    <w:p w14:paraId="547AF3E0" w14:textId="0BEACBD8" w:rsidR="009D2EBA" w:rsidRDefault="009D2EBA" w:rsidP="00ED4886">
      <w:pPr>
        <w:tabs>
          <w:tab w:val="num" w:pos="1026"/>
          <w:tab w:val="num" w:pos="1353"/>
        </w:tabs>
        <w:spacing w:after="0" w:line="250" w:lineRule="auto"/>
        <w:ind w:firstLine="412"/>
        <w:jc w:val="both"/>
        <w:rPr>
          <w:rFonts w:ascii="Times New Roman" w:hAnsi="Times New Roman" w:cs="Times New Roman"/>
          <w:bCs/>
          <w:sz w:val="28"/>
          <w:szCs w:val="28"/>
          <w:lang w:val="uk-UA"/>
        </w:rPr>
      </w:pPr>
    </w:p>
    <w:p w14:paraId="499ACD6C" w14:textId="52C78BAA" w:rsidR="009D2EBA" w:rsidRDefault="009D2EBA" w:rsidP="00ED4886">
      <w:pPr>
        <w:tabs>
          <w:tab w:val="num" w:pos="1026"/>
          <w:tab w:val="num" w:pos="1353"/>
        </w:tabs>
        <w:spacing w:after="0" w:line="250" w:lineRule="auto"/>
        <w:ind w:firstLine="412"/>
        <w:jc w:val="both"/>
        <w:rPr>
          <w:rFonts w:ascii="Times New Roman" w:hAnsi="Times New Roman" w:cs="Times New Roman"/>
          <w:bCs/>
          <w:sz w:val="28"/>
          <w:szCs w:val="28"/>
          <w:lang w:val="uk-UA"/>
        </w:rPr>
      </w:pPr>
    </w:p>
    <w:p w14:paraId="1182B7EE" w14:textId="77777777" w:rsidR="009D2EBA" w:rsidRDefault="009D2EBA" w:rsidP="00ED4886">
      <w:pPr>
        <w:tabs>
          <w:tab w:val="num" w:pos="1026"/>
          <w:tab w:val="num" w:pos="1353"/>
        </w:tabs>
        <w:spacing w:after="0" w:line="250" w:lineRule="auto"/>
        <w:ind w:firstLine="412"/>
        <w:jc w:val="both"/>
        <w:rPr>
          <w:rFonts w:ascii="Times New Roman" w:hAnsi="Times New Roman" w:cs="Times New Roman"/>
          <w:bCs/>
          <w:sz w:val="28"/>
          <w:szCs w:val="28"/>
          <w:lang w:val="uk-UA"/>
        </w:rPr>
      </w:pPr>
    </w:p>
    <w:p w14:paraId="5DC4C6C0" w14:textId="77777777" w:rsidR="00ED4886" w:rsidRDefault="00ED4886" w:rsidP="00ED4886">
      <w:pPr>
        <w:spacing w:after="0"/>
        <w:ind w:firstLine="412"/>
        <w:jc w:val="both"/>
        <w:rPr>
          <w:rFonts w:ascii="Times New Roman" w:hAnsi="Times New Roman"/>
          <w:b/>
          <w:sz w:val="28"/>
          <w:szCs w:val="28"/>
          <w:shd w:val="clear" w:color="auto" w:fill="FFFFFF"/>
          <w:lang w:val="uk-UA"/>
        </w:rPr>
      </w:pPr>
      <w:r w:rsidRPr="00827775">
        <w:rPr>
          <w:rFonts w:ascii="Times New Roman" w:hAnsi="Times New Roman"/>
          <w:b/>
          <w:sz w:val="28"/>
          <w:szCs w:val="28"/>
          <w:shd w:val="clear" w:color="auto" w:fill="FFFFFF"/>
          <w:lang w:val="uk-UA"/>
        </w:rPr>
        <w:t>6.</w:t>
      </w:r>
      <w:r>
        <w:rPr>
          <w:rFonts w:ascii="Times New Roman" w:hAnsi="Times New Roman"/>
          <w:b/>
          <w:sz w:val="28"/>
          <w:szCs w:val="28"/>
          <w:shd w:val="clear" w:color="auto" w:fill="FFFFFF"/>
          <w:lang w:val="uk-UA"/>
        </w:rPr>
        <w:t xml:space="preserve"> </w:t>
      </w:r>
      <w:r w:rsidRPr="00827775">
        <w:rPr>
          <w:rFonts w:ascii="Times New Roman" w:hAnsi="Times New Roman"/>
          <w:b/>
          <w:sz w:val="28"/>
          <w:szCs w:val="28"/>
          <w:shd w:val="clear" w:color="auto" w:fill="FFFFFF"/>
          <w:lang w:val="uk-UA"/>
        </w:rPr>
        <w:t>Суб’єкт подання про</w:t>
      </w:r>
      <w:r>
        <w:rPr>
          <w:rFonts w:ascii="Times New Roman" w:hAnsi="Times New Roman"/>
          <w:b/>
          <w:sz w:val="28"/>
          <w:szCs w:val="28"/>
          <w:shd w:val="clear" w:color="auto" w:fill="FFFFFF"/>
          <w:lang w:val="uk-UA"/>
        </w:rPr>
        <w:t>є</w:t>
      </w:r>
      <w:r w:rsidRPr="00827775">
        <w:rPr>
          <w:rFonts w:ascii="Times New Roman" w:hAnsi="Times New Roman"/>
          <w:b/>
          <w:sz w:val="28"/>
          <w:szCs w:val="28"/>
          <w:shd w:val="clear" w:color="auto" w:fill="FFFFFF"/>
          <w:lang w:val="uk-UA"/>
        </w:rPr>
        <w:t xml:space="preserve">кту рішення </w:t>
      </w:r>
    </w:p>
    <w:p w14:paraId="6109971A" w14:textId="15BC3254" w:rsidR="00ED4886" w:rsidRPr="00D3551F" w:rsidRDefault="00ED4886" w:rsidP="00ED4886">
      <w:pPr>
        <w:pStyle w:val="a5"/>
        <w:ind w:right="-143" w:firstLine="567"/>
        <w:jc w:val="both"/>
        <w:rPr>
          <w:rFonts w:ascii="Times New Roman" w:hAnsi="Times New Roman" w:cs="Times New Roman"/>
          <w:sz w:val="28"/>
          <w:szCs w:val="28"/>
          <w:shd w:val="clear" w:color="auto" w:fill="FFFFFF"/>
          <w:lang w:val="uk-UA"/>
        </w:rPr>
      </w:pPr>
      <w:r w:rsidRPr="00D3551F">
        <w:rPr>
          <w:rFonts w:ascii="Times New Roman" w:hAnsi="Times New Roman" w:cs="Times New Roman"/>
          <w:i/>
          <w:sz w:val="28"/>
          <w:szCs w:val="28"/>
          <w:lang w:val="uk-UA"/>
        </w:rPr>
        <w:t xml:space="preserve"> </w:t>
      </w:r>
      <w:r w:rsidRPr="00A44704">
        <w:rPr>
          <w:rFonts w:ascii="Times New Roman" w:hAnsi="Times New Roman" w:cs="Times New Roman"/>
          <w:bCs/>
          <w:iCs/>
          <w:sz w:val="28"/>
          <w:szCs w:val="28"/>
          <w:shd w:val="clear" w:color="auto" w:fill="FFFFFF"/>
          <w:lang w:val="uk-UA"/>
        </w:rPr>
        <w:t>Доповідач</w:t>
      </w:r>
      <w:r w:rsidR="00A44704">
        <w:rPr>
          <w:rFonts w:ascii="Times New Roman" w:hAnsi="Times New Roman" w:cs="Times New Roman"/>
          <w:iCs/>
          <w:sz w:val="28"/>
          <w:szCs w:val="28"/>
          <w:lang w:val="uk-UA"/>
        </w:rPr>
        <w:t xml:space="preserve">: </w:t>
      </w:r>
      <w:r w:rsidRPr="00A44704">
        <w:rPr>
          <w:rFonts w:ascii="Times New Roman" w:hAnsi="Times New Roman" w:cs="Times New Roman"/>
          <w:bCs/>
          <w:iCs/>
          <w:sz w:val="28"/>
          <w:szCs w:val="28"/>
          <w:shd w:val="clear" w:color="auto" w:fill="FFFFFF"/>
          <w:lang w:val="uk-UA"/>
        </w:rPr>
        <w:t>начальник</w:t>
      </w:r>
      <w:r>
        <w:rPr>
          <w:rFonts w:ascii="Times New Roman" w:hAnsi="Times New Roman" w:cs="Times New Roman"/>
          <w:b/>
          <w:sz w:val="28"/>
          <w:szCs w:val="28"/>
          <w:shd w:val="clear" w:color="auto" w:fill="FFFFFF"/>
          <w:lang w:val="uk-UA"/>
        </w:rPr>
        <w:t xml:space="preserve"> </w:t>
      </w:r>
      <w:r w:rsidRPr="00D3551F">
        <w:rPr>
          <w:rFonts w:ascii="Times New Roman" w:hAnsi="Times New Roman" w:cs="Times New Roman"/>
          <w:sz w:val="28"/>
          <w:szCs w:val="28"/>
          <w:shd w:val="clear" w:color="auto" w:fill="FFFFFF"/>
          <w:lang w:val="uk-UA"/>
        </w:rPr>
        <w:t xml:space="preserve">управління економіки та інвестицій </w:t>
      </w:r>
      <w:r>
        <w:rPr>
          <w:rFonts w:ascii="Times New Roman" w:hAnsi="Times New Roman" w:cs="Times New Roman"/>
          <w:sz w:val="28"/>
          <w:szCs w:val="28"/>
          <w:shd w:val="clear" w:color="auto" w:fill="FFFFFF"/>
          <w:lang w:val="uk-UA"/>
        </w:rPr>
        <w:t xml:space="preserve">виконавчого комітету </w:t>
      </w:r>
      <w:r w:rsidRPr="00D3551F">
        <w:rPr>
          <w:rFonts w:ascii="Times New Roman" w:hAnsi="Times New Roman" w:cs="Times New Roman"/>
          <w:sz w:val="28"/>
          <w:szCs w:val="28"/>
          <w:shd w:val="clear" w:color="auto" w:fill="FFFFFF"/>
          <w:lang w:val="uk-UA"/>
        </w:rPr>
        <w:t xml:space="preserve">Броварської міської ради Броварського району Київської області Тетяна </w:t>
      </w:r>
      <w:r>
        <w:rPr>
          <w:rFonts w:ascii="Times New Roman" w:hAnsi="Times New Roman" w:cs="Times New Roman"/>
          <w:sz w:val="28"/>
          <w:szCs w:val="28"/>
          <w:shd w:val="clear" w:color="auto" w:fill="FFFFFF"/>
          <w:lang w:val="uk-UA"/>
        </w:rPr>
        <w:t>ПОЛІЩУК</w:t>
      </w:r>
      <w:r w:rsidRPr="00D3551F">
        <w:rPr>
          <w:rFonts w:ascii="Times New Roman" w:hAnsi="Times New Roman" w:cs="Times New Roman"/>
          <w:sz w:val="28"/>
          <w:szCs w:val="28"/>
          <w:shd w:val="clear" w:color="auto" w:fill="FFFFFF"/>
          <w:lang w:val="uk-UA"/>
        </w:rPr>
        <w:t>;</w:t>
      </w:r>
    </w:p>
    <w:p w14:paraId="47F6BB1A" w14:textId="078BDEEB" w:rsidR="00ED4886" w:rsidRPr="00D3551F" w:rsidRDefault="00ED4886" w:rsidP="00ED4886">
      <w:pPr>
        <w:pStyle w:val="a5"/>
        <w:ind w:right="-143" w:firstLine="567"/>
        <w:jc w:val="both"/>
        <w:rPr>
          <w:rFonts w:ascii="Times New Roman" w:hAnsi="Times New Roman" w:cs="Times New Roman"/>
          <w:sz w:val="28"/>
          <w:szCs w:val="28"/>
          <w:shd w:val="clear" w:color="auto" w:fill="FFFFFF"/>
          <w:lang w:val="uk-UA"/>
        </w:rPr>
      </w:pPr>
      <w:r w:rsidRPr="00546953">
        <w:rPr>
          <w:rFonts w:ascii="Times New Roman" w:hAnsi="Times New Roman" w:cs="Times New Roman"/>
          <w:iCs/>
          <w:sz w:val="28"/>
          <w:szCs w:val="28"/>
          <w:lang w:val="uk-UA"/>
        </w:rPr>
        <w:t>Відповідальна за підготовку про</w:t>
      </w:r>
      <w:r w:rsidR="00A44704">
        <w:rPr>
          <w:rFonts w:ascii="Times New Roman" w:hAnsi="Times New Roman" w:cs="Times New Roman"/>
          <w:iCs/>
          <w:sz w:val="28"/>
          <w:szCs w:val="28"/>
          <w:lang w:val="uk-UA"/>
        </w:rPr>
        <w:t>є</w:t>
      </w:r>
      <w:r w:rsidRPr="00546953">
        <w:rPr>
          <w:rFonts w:ascii="Times New Roman" w:hAnsi="Times New Roman" w:cs="Times New Roman"/>
          <w:iCs/>
          <w:sz w:val="28"/>
          <w:szCs w:val="28"/>
          <w:lang w:val="uk-UA"/>
        </w:rPr>
        <w:t>кту</w:t>
      </w:r>
      <w:r w:rsidRPr="0022033F">
        <w:rPr>
          <w:rFonts w:ascii="Times New Roman" w:hAnsi="Times New Roman" w:cs="Times New Roman"/>
          <w:iCs/>
          <w:sz w:val="28"/>
          <w:szCs w:val="28"/>
          <w:lang w:val="uk-UA"/>
        </w:rPr>
        <w:t>: г</w:t>
      </w:r>
      <w:r>
        <w:rPr>
          <w:rFonts w:ascii="Times New Roman" w:hAnsi="Times New Roman" w:cs="Times New Roman"/>
          <w:sz w:val="28"/>
          <w:szCs w:val="28"/>
          <w:lang w:val="uk-UA"/>
        </w:rPr>
        <w:t xml:space="preserve">оловний спеціаліст </w:t>
      </w:r>
      <w:r w:rsidRPr="00D3551F">
        <w:rPr>
          <w:rFonts w:ascii="Times New Roman" w:hAnsi="Times New Roman" w:cs="Times New Roman"/>
          <w:sz w:val="28"/>
          <w:szCs w:val="28"/>
          <w:shd w:val="clear" w:color="auto" w:fill="FFFFFF"/>
          <w:lang w:val="uk-UA"/>
        </w:rPr>
        <w:t xml:space="preserve"> відділу аналізу та планування управління економіки та інвестицій</w:t>
      </w:r>
      <w:r>
        <w:rPr>
          <w:rFonts w:ascii="Times New Roman" w:hAnsi="Times New Roman" w:cs="Times New Roman"/>
          <w:sz w:val="28"/>
          <w:szCs w:val="28"/>
          <w:shd w:val="clear" w:color="auto" w:fill="FFFFFF"/>
          <w:lang w:val="uk-UA"/>
        </w:rPr>
        <w:t xml:space="preserve"> виконавчого комітету</w:t>
      </w:r>
      <w:r w:rsidRPr="00D3551F">
        <w:rPr>
          <w:rFonts w:ascii="Times New Roman" w:hAnsi="Times New Roman" w:cs="Times New Roman"/>
          <w:sz w:val="28"/>
          <w:szCs w:val="28"/>
          <w:shd w:val="clear" w:color="auto" w:fill="FFFFFF"/>
          <w:lang w:val="uk-UA"/>
        </w:rPr>
        <w:t xml:space="preserve"> Броварської міської ради Броварського району Київської області </w:t>
      </w:r>
      <w:r>
        <w:rPr>
          <w:rFonts w:ascii="Times New Roman" w:hAnsi="Times New Roman" w:cs="Times New Roman"/>
          <w:sz w:val="28"/>
          <w:szCs w:val="28"/>
          <w:shd w:val="clear" w:color="auto" w:fill="FFFFFF"/>
          <w:lang w:val="uk-UA"/>
        </w:rPr>
        <w:t>Олена КОВАЛЕНКО</w:t>
      </w:r>
      <w:r w:rsidRPr="00D3551F">
        <w:rPr>
          <w:rFonts w:ascii="Times New Roman" w:hAnsi="Times New Roman" w:cs="Times New Roman"/>
          <w:sz w:val="28"/>
          <w:szCs w:val="28"/>
          <w:shd w:val="clear" w:color="auto" w:fill="FFFFFF"/>
          <w:lang w:val="uk-UA"/>
        </w:rPr>
        <w:t>.</w:t>
      </w:r>
    </w:p>
    <w:p w14:paraId="5F74BB8C" w14:textId="77777777" w:rsidR="00ED4886" w:rsidRDefault="00ED4886" w:rsidP="00ED4886">
      <w:pPr>
        <w:pStyle w:val="a5"/>
        <w:ind w:firstLine="412"/>
        <w:jc w:val="both"/>
        <w:rPr>
          <w:rFonts w:ascii="Times New Roman" w:hAnsi="Times New Roman" w:cs="Times New Roman"/>
          <w:b/>
          <w:sz w:val="28"/>
          <w:szCs w:val="28"/>
          <w:lang w:val="uk-UA"/>
        </w:rPr>
      </w:pPr>
    </w:p>
    <w:p w14:paraId="1C4BC14E" w14:textId="77777777" w:rsidR="00ED4886" w:rsidRDefault="00ED4886" w:rsidP="00ED4886">
      <w:pPr>
        <w:pStyle w:val="a5"/>
        <w:ind w:firstLine="412"/>
        <w:jc w:val="both"/>
        <w:rPr>
          <w:rFonts w:ascii="Times New Roman" w:hAnsi="Times New Roman" w:cs="Times New Roman"/>
          <w:b/>
          <w:sz w:val="28"/>
          <w:szCs w:val="28"/>
          <w:lang w:val="uk-UA"/>
        </w:rPr>
      </w:pPr>
    </w:p>
    <w:p w14:paraId="21437FD7" w14:textId="77777777" w:rsidR="00ED4886" w:rsidRDefault="00ED4886" w:rsidP="00ED4886">
      <w:pPr>
        <w:pStyle w:val="a5"/>
        <w:ind w:firstLine="412"/>
        <w:jc w:val="both"/>
        <w:rPr>
          <w:rFonts w:ascii="Times New Roman" w:hAnsi="Times New Roman" w:cs="Times New Roman"/>
          <w:b/>
          <w:sz w:val="28"/>
          <w:szCs w:val="28"/>
          <w:lang w:val="uk-UA"/>
        </w:rPr>
      </w:pPr>
    </w:p>
    <w:p w14:paraId="358C1EEB" w14:textId="77777777" w:rsidR="00ED4886" w:rsidRDefault="00ED4886" w:rsidP="00ED4886">
      <w:pPr>
        <w:pStyle w:val="a5"/>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Н</w:t>
      </w:r>
      <w:r w:rsidRPr="00D3551F">
        <w:rPr>
          <w:rFonts w:ascii="Times New Roman" w:hAnsi="Times New Roman" w:cs="Times New Roman"/>
          <w:sz w:val="28"/>
          <w:szCs w:val="28"/>
          <w:shd w:val="clear" w:color="auto" w:fill="FFFFFF"/>
          <w:lang w:val="uk-UA"/>
        </w:rPr>
        <w:t xml:space="preserve">ачальник управління </w:t>
      </w:r>
    </w:p>
    <w:p w14:paraId="5B8ADF9B" w14:textId="77777777" w:rsidR="00ED4886" w:rsidRPr="00244FF9" w:rsidRDefault="00ED4886" w:rsidP="00ED4886">
      <w:pPr>
        <w:pStyle w:val="a5"/>
        <w:jc w:val="both"/>
        <w:rPr>
          <w:rFonts w:ascii="Times New Roman" w:hAnsi="Times New Roman"/>
          <w:color w:val="000000"/>
          <w:sz w:val="28"/>
          <w:szCs w:val="28"/>
          <w:lang w:val="uk-UA" w:eastAsia="zh-CN"/>
        </w:rPr>
      </w:pPr>
      <w:r w:rsidRPr="00D3551F">
        <w:rPr>
          <w:rFonts w:ascii="Times New Roman" w:hAnsi="Times New Roman" w:cs="Times New Roman"/>
          <w:sz w:val="28"/>
          <w:szCs w:val="28"/>
          <w:shd w:val="clear" w:color="auto" w:fill="FFFFFF"/>
          <w:lang w:val="uk-UA"/>
        </w:rPr>
        <w:t>економіки та</w:t>
      </w:r>
      <w:r>
        <w:rPr>
          <w:rFonts w:ascii="Times New Roman" w:hAnsi="Times New Roman" w:cs="Times New Roman"/>
          <w:sz w:val="28"/>
          <w:szCs w:val="28"/>
          <w:shd w:val="clear" w:color="auto" w:fill="FFFFFF"/>
          <w:lang w:val="uk-UA"/>
        </w:rPr>
        <w:t xml:space="preserve"> </w:t>
      </w:r>
      <w:r w:rsidRPr="00D3551F">
        <w:rPr>
          <w:rFonts w:ascii="Times New Roman" w:hAnsi="Times New Roman" w:cs="Times New Roman"/>
          <w:sz w:val="28"/>
          <w:szCs w:val="28"/>
          <w:shd w:val="clear" w:color="auto" w:fill="FFFFFF"/>
          <w:lang w:val="uk-UA"/>
        </w:rPr>
        <w:t>інвестицій</w:t>
      </w:r>
      <w:r w:rsidRPr="00236389">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                                                          </w:t>
      </w:r>
      <w:r w:rsidRPr="00D3551F">
        <w:rPr>
          <w:rFonts w:ascii="Times New Roman" w:hAnsi="Times New Roman" w:cs="Times New Roman"/>
          <w:sz w:val="28"/>
          <w:szCs w:val="28"/>
          <w:shd w:val="clear" w:color="auto" w:fill="FFFFFF"/>
          <w:lang w:val="uk-UA"/>
        </w:rPr>
        <w:t xml:space="preserve">Тетяна </w:t>
      </w:r>
      <w:r>
        <w:rPr>
          <w:rFonts w:ascii="Times New Roman" w:hAnsi="Times New Roman" w:cs="Times New Roman"/>
          <w:sz w:val="28"/>
          <w:szCs w:val="28"/>
          <w:shd w:val="clear" w:color="auto" w:fill="FFFFFF"/>
          <w:lang w:val="uk-UA"/>
        </w:rPr>
        <w:t>ПОЛІЩУК</w:t>
      </w:r>
    </w:p>
    <w:p w14:paraId="5A79D3D7" w14:textId="79B12D06" w:rsidR="00361CD8" w:rsidRDefault="00361CD8" w:rsidP="009B7D79">
      <w:pPr>
        <w:spacing w:after="0"/>
        <w:ind w:right="-284"/>
        <w:jc w:val="center"/>
        <w:rPr>
          <w:rFonts w:ascii="Times New Roman" w:hAnsi="Times New Roman"/>
          <w:b/>
          <w:sz w:val="28"/>
          <w:szCs w:val="28"/>
          <w:lang w:val="uk-UA"/>
        </w:rPr>
      </w:pPr>
    </w:p>
    <w:p w14:paraId="0EC0C589" w14:textId="77777777" w:rsidR="0074644B" w:rsidRPr="0074644B" w:rsidRDefault="0074644B" w:rsidP="009B7D79">
      <w:pPr>
        <w:spacing w:after="0"/>
        <w:ind w:right="-284"/>
        <w:jc w:val="center"/>
        <w:rPr>
          <w:rFonts w:ascii="Times New Roman" w:hAnsi="Times New Roman"/>
          <w:b/>
          <w:sz w:val="28"/>
          <w:szCs w:val="28"/>
          <w:lang w:val="uk-UA"/>
        </w:rPr>
      </w:pPr>
    </w:p>
    <w:sectPr w:rsidR="0074644B" w:rsidRPr="0074644B" w:rsidSect="00C81CE5">
      <w:pgSz w:w="11906" w:h="16838"/>
      <w:pgMar w:top="568"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9D2EBA"/>
    <w:rsid w:val="00A218AE"/>
    <w:rsid w:val="00A44704"/>
    <w:rsid w:val="00B35D4C"/>
    <w:rsid w:val="00B46089"/>
    <w:rsid w:val="00B80167"/>
    <w:rsid w:val="00BF6942"/>
    <w:rsid w:val="00C81CE5"/>
    <w:rsid w:val="00D413F3"/>
    <w:rsid w:val="00D5049E"/>
    <w:rsid w:val="00D92C45"/>
    <w:rsid w:val="00DD7BFD"/>
    <w:rsid w:val="00ED4886"/>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3E7B"/>
  <w15:docId w15:val="{AC827D9F-4AE7-4B7A-9E4B-9B8B79C0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No Spacing"/>
    <w:uiPriority w:val="1"/>
    <w:qFormat/>
    <w:rsid w:val="00ED4886"/>
    <w:pPr>
      <w:spacing w:after="0" w:line="240" w:lineRule="auto"/>
    </w:pPr>
  </w:style>
  <w:style w:type="paragraph" w:customStyle="1" w:styleId="a6">
    <w:name w:val="a"/>
    <w:basedOn w:val="a"/>
    <w:uiPriority w:val="99"/>
    <w:rsid w:val="00ED48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405</Words>
  <Characters>2310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17</cp:revision>
  <dcterms:created xsi:type="dcterms:W3CDTF">2021-03-03T14:03:00Z</dcterms:created>
  <dcterms:modified xsi:type="dcterms:W3CDTF">2026-01-07T13:22:00Z</dcterms:modified>
</cp:coreProperties>
</file>