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beforeAutospacing="0" w:afterAutospacing="0" w:line="240" w:lineRule="auto"/>
        <w:ind w:left="1980" w:firstLine="2698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  <w:t>Додаток №1</w:t>
      </w:r>
    </w:p>
    <w:p>
      <w:pPr>
        <w:spacing w:before="0" w:beforeAutospacing="0" w:after="0" w:afterAutospacing="0" w:line="240" w:lineRule="auto"/>
        <w:ind w:left="1980" w:right="0" w:firstLine="2698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  <w:t>Pішення виконавчого комітету</w:t>
      </w:r>
    </w:p>
    <w:p>
      <w:pPr>
        <w:spacing w:before="0" w:beforeAutospacing="0" w:after="0" w:afterAutospacing="0" w:line="240" w:lineRule="auto"/>
        <w:ind w:left="1980" w:right="0" w:firstLine="2698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  <w:t>Броварської міської ради</w:t>
      </w:r>
    </w:p>
    <w:p>
      <w:pPr>
        <w:spacing w:before="0" w:beforeAutospacing="0" w:after="0" w:afterAutospacing="0" w:line="240" w:lineRule="auto"/>
        <w:ind w:left="1980" w:right="0" w:firstLine="2698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  <w:t xml:space="preserve">Броварського району </w:t>
      </w:r>
    </w:p>
    <w:p>
      <w:pPr>
        <w:spacing w:before="0" w:beforeAutospacing="0" w:after="0" w:afterAutospacing="0" w:line="240" w:lineRule="auto"/>
        <w:ind w:left="1980" w:right="0" w:firstLine="2698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  <w:t>Київської області</w:t>
      </w:r>
    </w:p>
    <w:p>
      <w:pPr>
        <w:spacing w:before="0" w:beforeAutospacing="0" w:after="0" w:afterAutospacing="0" w:line="240" w:lineRule="auto"/>
        <w:ind w:left="1980" w:right="0" w:firstLine="2698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  <w:t>від 02.03.2021 №137 (зі змінами)</w:t>
      </w:r>
    </w:p>
    <w:p>
      <w:pPr>
        <w:spacing w:before="0" w:beforeAutospacing="0" w:after="0" w:afterAutospacing="0" w:line="240" w:lineRule="auto"/>
        <w:ind w:left="1980" w:right="0" w:firstLine="2698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  <w:t>в редакції рішення виконавчого</w:t>
      </w:r>
    </w:p>
    <w:p>
      <w:pPr>
        <w:spacing w:before="0" w:beforeAutospacing="0" w:after="0" w:afterAutospacing="0" w:line="240" w:lineRule="auto"/>
        <w:ind w:left="1980" w:right="0" w:firstLine="2698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  <w:t>комітету Броварської міської ради</w:t>
      </w:r>
    </w:p>
    <w:p>
      <w:pPr>
        <w:spacing w:before="0" w:beforeAutospacing="0" w:after="0" w:afterAutospacing="0" w:line="240" w:lineRule="auto"/>
        <w:ind w:left="1980" w:right="0" w:firstLine="2698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  <w:t>Броварського району Київської області</w:t>
      </w:r>
    </w:p>
    <w:p>
      <w:pPr>
        <w:spacing w:before="0" w:beforeAutospacing="0" w:after="0" w:afterAutospacing="0" w:line="240" w:lineRule="auto"/>
        <w:ind w:left="1980" w:right="0" w:firstLine="2698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  <w:t>від _______________ №</w:t>
      </w:r>
    </w:p>
    <w:p>
      <w:pPr>
        <w:spacing w:beforeAutospacing="0" w:afterAutospacing="0" w:line="240" w:lineRule="auto"/>
        <w:ind w:firstLine="708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ind w:firstLine="708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6"/>
          <w:szCs w:val="22"/>
          <w:cs w:val="0"/>
        </w:rPr>
        <w:t xml:space="preserve">Склад комісії з питань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6"/>
          <w:szCs w:val="22"/>
          <w:cs w:val="0"/>
        </w:rPr>
        <w:t xml:space="preserve">обстеження зелених насаджень на території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6"/>
          <w:szCs w:val="22"/>
          <w:cs w:val="0"/>
        </w:rPr>
        <w:t>Броварської міської територіальної громади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</w:p>
    <w:tbl>
      <w:tblPr>
        <w:tblW w:w="0" w:type="auto"/>
        <w:tblInd w:w="0" w:type="dxa"/>
        <w:shd w:val="clear" w:color="auto" w:fill="FFFFFF"/>
        <w:tblLook w:val="0000"/>
      </w:tblPr>
      <w:tblGrid>
        <w:gridCol w:w="2603"/>
        <w:gridCol w:w="4597"/>
      </w:tblGrid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Петро БАБИЧ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заступник міського голови  з питань діяльності виконавчих органів ради Броварської міської  ради Броварського району Київської області, голова комісії;</w:t>
            </w:r>
          </w:p>
          <w:p>
            <w:pPr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Тетяна НАГОРНА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начальник планово-технічного відділу  управління будівництва, житлово – комунального господарства, інфраструктури та транспорту Броварської міської  ради Броварського району Київської області, заступник голови комісії;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Оксана НИЖНИК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Arial" w:hAnsi="Arial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виконуюча обов’язки начальника відділу з питань екології та природокористування-головний спеціаліст відділу з питань екології та природокористування управління інспекції та контролю Броварської міської ради Броварського району Київської області, секретар комісії</w:t>
            </w:r>
            <w:r>
              <w:rPr>
                <w:rFonts w:ascii="Arial" w:hAnsi="Arial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;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Члени комісії: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Тетяна КОХТЕНКО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7"/>
                <w:tab w:val="left" w:pos="319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головний агроном паркового господарства комунального підприємства «Бровари-Благоустрій»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Марина МАЙСТРЕНКО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3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головний спеціаліст відділу з контролю за станом благоустрою управління інспекції та контролю Броварської міської ради Броварського району Київської області;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Артем МОРОЗ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староста Княжицького старостинського округу Броварської міської територіальної громади;</w:t>
            </w:r>
          </w:p>
          <w:p>
            <w:pPr>
              <w:tabs>
                <w:tab w:val="left" w:pos="3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Володимир ПАВЛИЧУК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начальник виробничої дільниці зеленого господарства комунального підприємства «Бровари-Благоустрій»</w:t>
            </w:r>
            <w:r>
              <w:rPr>
                <w:rFonts w:ascii="Arial" w:hAnsi="Arial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Броварської міської ради Броварського району Київської області; </w:t>
            </w:r>
          </w:p>
          <w:p>
            <w:pPr>
              <w:tabs>
                <w:tab w:val="left" w:pos="3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Максим ПАВЛІК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- 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 xml:space="preserve">головний спеціаліст відділу оренди землі управління земельних ресурсів виконавчого комітету Броварської міської ради Броварського району Київської області;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Лариса СПІЧАК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Arial" w:hAnsi="Arial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начальник виробничо - технічного відділу комунального  підприємства Броварської міської ради Київської області «Бровари-Благоустрій»</w:t>
            </w:r>
            <w:r>
              <w:rPr>
                <w:rFonts w:ascii="Arial" w:hAnsi="Arial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Андрій ЦАХЛО</w:t>
            </w:r>
          </w:p>
        </w:tc>
        <w:tc>
          <w:tcPr>
            <w:tcW w:w="6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- староста Требухівського старостинського округу Броварської міської територіальної громади;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представник державної екологічної інспекції Столичного округу (за згодою);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  <w:tr>
        <w:tblPrEx>
          <w:tblW w:w="0" w:type="auto"/>
          <w:tblInd w:w="0" w:type="dxa"/>
          <w:shd w:val="clear" w:color="auto" w:fill="FFFFFF"/>
          <w:tblLook w:val="0000"/>
        </w:tblPrEx>
        <w:tc>
          <w:tcPr>
            <w:tcW w:w="9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>представник замовника обстеження (за згодою).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</w:pP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6"/>
                <w:szCs w:val="22"/>
                <w:cs w:val="0"/>
              </w:rPr>
              <w:t xml:space="preserve"> 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  <w:t xml:space="preserve"> </w:t>
      </w:r>
    </w:p>
    <w:p>
      <w:pPr>
        <w:tabs>
          <w:tab w:val="left" w:pos="7380"/>
        </w:tabs>
        <w:spacing w:beforeAutospacing="0" w:after="0" w:afterAutospacing="0" w:line="240" w:lineRule="auto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6"/>
          <w:szCs w:val="22"/>
          <w:cs w:val="0"/>
        </w:rPr>
        <w:t>Міський голова</w:t>
        <w:tab/>
        <w:t>Ігор САПОЖКО</w:t>
      </w:r>
    </w:p>
    <w:p>
      <w:pPr>
        <w:tabs>
          <w:tab w:val="left" w:pos="7380"/>
        </w:tabs>
        <w:spacing w:beforeAutospacing="0" w:after="0" w:afterAutospacing="0" w:line="240" w:lineRule="auto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30</cp:revision>
  <dcterms:created xsi:type="dcterms:W3CDTF">2021-08-31T06:42:00Z</dcterms:created>
  <dcterms:modified xsi:type="dcterms:W3CDTF">2026-01-07T11:56:36Z</dcterms:modified>
</cp:coreProperties>
</file>