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56351B" w:rsidP="009A40AA" w14:paraId="648C3760" w14:textId="77777777">
      <w:pPr>
        <w:pStyle w:val="docdata"/>
        <w:spacing w:before="0" w:beforeAutospacing="0" w:after="0" w:afterAutospacing="0" w:line="276" w:lineRule="auto"/>
        <w:ind w:left="5670"/>
        <w:jc w:val="center"/>
        <w:rPr>
          <w:color w:val="000000"/>
          <w:sz w:val="28"/>
          <w:szCs w:val="28"/>
        </w:rPr>
      </w:pPr>
      <w:permStart w:id="0" w:edGrp="everyone"/>
      <w:r w:rsidRPr="0056351B">
        <w:rPr>
          <w:color w:val="000000"/>
          <w:sz w:val="28"/>
          <w:szCs w:val="28"/>
        </w:rPr>
        <w:t xml:space="preserve">Додаток </w:t>
      </w:r>
    </w:p>
    <w:p w:rsidR="0056351B" w:rsidP="009A40AA" w14:paraId="003C86EC" w14:textId="77777777">
      <w:pPr>
        <w:pStyle w:val="docdata"/>
        <w:spacing w:before="0" w:beforeAutospacing="0" w:after="0" w:afterAutospacing="0" w:line="276" w:lineRule="auto"/>
        <w:ind w:left="5670"/>
        <w:jc w:val="center"/>
        <w:rPr>
          <w:color w:val="000000"/>
          <w:sz w:val="28"/>
          <w:szCs w:val="28"/>
        </w:rPr>
      </w:pPr>
      <w:r w:rsidRPr="0056351B">
        <w:rPr>
          <w:color w:val="000000"/>
          <w:sz w:val="28"/>
          <w:szCs w:val="28"/>
        </w:rPr>
        <w:t xml:space="preserve">ЗАТВЕРДЖЕНО </w:t>
      </w:r>
    </w:p>
    <w:p w:rsidR="00F51CE6" w:rsidP="009A40AA" w14:paraId="4468EFE1" w14:textId="26DBEC55">
      <w:pPr>
        <w:pStyle w:val="docdata"/>
        <w:spacing w:before="0" w:beforeAutospacing="0" w:after="0" w:afterAutospacing="0" w:line="276" w:lineRule="auto"/>
        <w:ind w:left="5670"/>
        <w:jc w:val="center"/>
        <w:rPr>
          <w:rFonts w:eastAsia="Cambria Math"/>
          <w:sz w:val="28"/>
          <w:szCs w:val="28"/>
          <w:lang w:eastAsia="ru-RU"/>
        </w:rPr>
      </w:pPr>
      <w:r w:rsidRPr="0056351B">
        <w:rPr>
          <w:color w:val="000000"/>
          <w:sz w:val="28"/>
          <w:szCs w:val="28"/>
        </w:rPr>
        <w:t xml:space="preserve">Рішення Броварської міської ради Броварського району Київської області від </w:t>
      </w:r>
    </w:p>
    <w:permEnd w:id="0"/>
    <w:p w:rsidR="009A40AA" w:rsidRPr="008222BB" w:rsidP="009A40AA" w14:paraId="6D93536F" w14:textId="466B0A9A">
      <w:pPr>
        <w:pStyle w:val="docdata"/>
        <w:spacing w:before="0" w:beforeAutospacing="0" w:after="0" w:afterAutospacing="0" w:line="276" w:lineRule="auto"/>
        <w:ind w:left="5670"/>
        <w:jc w:val="center"/>
        <w:rPr>
          <w:rFonts w:eastAsia="Cambria Math"/>
          <w:sz w:val="28"/>
          <w:lang w:eastAsia="ru-RU"/>
        </w:rPr>
      </w:pPr>
      <w:r w:rsidRPr="00130307">
        <w:rPr>
          <w:rFonts w:eastAsia="Cambria Math"/>
          <w:sz w:val="28"/>
          <w:lang w:eastAsia="ru-RU"/>
        </w:rPr>
        <w:t xml:space="preserve">від </w:t>
      </w:r>
      <w:r w:rsidRPr="00130307">
        <w:rPr>
          <w:rFonts w:eastAsia="Cambria Math"/>
          <w:sz w:val="28"/>
          <w:lang w:eastAsia="ru-RU"/>
        </w:rPr>
        <w:t>23.12.2025</w:t>
      </w:r>
      <w:r w:rsidRPr="00130307">
        <w:rPr>
          <w:rFonts w:eastAsia="Cambria Math"/>
          <w:sz w:val="28"/>
          <w:lang w:eastAsia="ru-RU"/>
        </w:rPr>
        <w:t xml:space="preserve"> № </w:t>
      </w:r>
      <w:r w:rsidRPr="00130307">
        <w:rPr>
          <w:rFonts w:eastAsia="Cambria Math"/>
          <w:sz w:val="28"/>
          <w:lang w:eastAsia="ru-RU"/>
        </w:rPr>
        <w:t>2462-107-08</w:t>
      </w:r>
    </w:p>
    <w:p w:rsidR="00F51CE6" w:rsidP="00F51CE6" w14:paraId="08C752D3" w14:textId="77777777">
      <w:pPr>
        <w:spacing w:after="0" w:line="240" w:lineRule="auto"/>
        <w:ind w:left="4680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</w:p>
    <w:p w:rsidR="0056351B" w:rsidP="00F51CE6" w14:paraId="759E56A2" w14:textId="77777777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ermStart w:id="1" w:edGrp="everyone"/>
    </w:p>
    <w:p w:rsidR="004D74BC" w:rsidP="004D74BC" w14:paraId="2EBCFD61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6351B">
        <w:rPr>
          <w:rFonts w:ascii="Times New Roman" w:hAnsi="Times New Roman" w:cs="Times New Roman"/>
          <w:b/>
          <w:bCs/>
          <w:sz w:val="28"/>
          <w:szCs w:val="28"/>
        </w:rPr>
        <w:t xml:space="preserve">ПЛАН </w:t>
      </w:r>
    </w:p>
    <w:p w:rsidR="004D74BC" w:rsidP="004D74BC" w14:paraId="7C150428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6351B">
        <w:rPr>
          <w:rFonts w:ascii="Times New Roman" w:hAnsi="Times New Roman" w:cs="Times New Roman"/>
          <w:b/>
          <w:bCs/>
          <w:sz w:val="28"/>
          <w:szCs w:val="28"/>
        </w:rPr>
        <w:t xml:space="preserve">роботи Броварської міської ради </w:t>
      </w:r>
    </w:p>
    <w:p w:rsidR="004D74BC" w:rsidP="004D74BC" w14:paraId="2E659190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6351B">
        <w:rPr>
          <w:rFonts w:ascii="Times New Roman" w:hAnsi="Times New Roman" w:cs="Times New Roman"/>
          <w:b/>
          <w:bCs/>
          <w:sz w:val="28"/>
          <w:szCs w:val="28"/>
        </w:rPr>
        <w:t xml:space="preserve">Броварського району Київської області </w:t>
      </w:r>
    </w:p>
    <w:p w:rsidR="00F51CE6" w:rsidP="004D74BC" w14:paraId="61C11216" w14:textId="3F2E6BB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6351B">
        <w:rPr>
          <w:rFonts w:ascii="Times New Roman" w:hAnsi="Times New Roman" w:cs="Times New Roman"/>
          <w:b/>
          <w:bCs/>
          <w:sz w:val="28"/>
          <w:szCs w:val="28"/>
        </w:rPr>
        <w:t>на І півріччя 2026 року</w:t>
      </w:r>
    </w:p>
    <w:p w:rsidR="00FB56D0" w:rsidP="004D74BC" w14:paraId="72E789F2" w14:textId="37A3FEC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B56D0" w:rsidRPr="00FB56D0" w:rsidP="00FB56D0" w14:paraId="74CA16B1" w14:textId="77777777">
      <w:pPr>
        <w:numPr>
          <w:ilvl w:val="0"/>
          <w:numId w:val="1"/>
        </w:numPr>
        <w:tabs>
          <w:tab w:val="num" w:pos="142"/>
          <w:tab w:val="num" w:pos="284"/>
          <w:tab w:val="clear" w:pos="795"/>
        </w:tabs>
        <w:spacing w:after="0" w:line="240" w:lineRule="auto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  <w:r w:rsidRPr="00FB56D0">
        <w:rPr>
          <w:rFonts w:ascii="Times New Roman" w:eastAsia="Cambria Math" w:hAnsi="Times New Roman" w:cs="Times New Roman"/>
          <w:sz w:val="28"/>
          <w:szCs w:val="28"/>
          <w:lang w:eastAsia="ru-RU"/>
        </w:rPr>
        <w:t>Питання, які заплановані для розгляду на чергових пленарних засіданнях сесії міської ради:</w:t>
      </w:r>
    </w:p>
    <w:tbl>
      <w:tblPr>
        <w:tblW w:w="9930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1277"/>
        <w:gridCol w:w="5674"/>
        <w:gridCol w:w="2270"/>
      </w:tblGrid>
      <w:tr w14:paraId="7CB81771" w14:textId="77777777" w:rsidTr="00FB56D0">
        <w:tblPrEx>
          <w:tblW w:w="9930" w:type="dxa"/>
          <w:tblInd w:w="-147" w:type="dxa"/>
          <w:tblLayout w:type="fixed"/>
          <w:tblLook w:val="01E0"/>
        </w:tblPrEx>
        <w:trPr>
          <w:trHeight w:val="68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6D0" w:rsidRPr="00FB56D0" w:rsidP="00FB56D0" w14:paraId="07D57A77" w14:textId="77777777">
            <w:pPr>
              <w:spacing w:after="0" w:line="240" w:lineRule="auto"/>
              <w:jc w:val="both"/>
              <w:rPr>
                <w:rFonts w:ascii="Times New Roman" w:eastAsia="Cambria Math" w:hAnsi="Times New Roman" w:cs="Times New Roman"/>
                <w:b/>
                <w:sz w:val="28"/>
                <w:szCs w:val="28"/>
                <w:lang w:eastAsia="ru-RU"/>
              </w:rPr>
            </w:pPr>
            <w:r w:rsidRPr="00FB56D0">
              <w:rPr>
                <w:rFonts w:ascii="Times New Roman" w:eastAsia="Cambria Math" w:hAnsi="Times New Roman" w:cs="Times New Roman"/>
                <w:b/>
                <w:sz w:val="28"/>
                <w:szCs w:val="28"/>
                <w:lang w:eastAsia="ru-RU"/>
              </w:rPr>
              <w:t xml:space="preserve">№ </w:t>
            </w:r>
          </w:p>
          <w:p w:rsidR="00FB56D0" w:rsidRPr="00FB56D0" w:rsidP="00FB56D0" w14:paraId="23C7EBF1" w14:textId="77777777">
            <w:pPr>
              <w:spacing w:after="0" w:line="240" w:lineRule="auto"/>
              <w:jc w:val="both"/>
              <w:rPr>
                <w:rFonts w:ascii="Times New Roman" w:eastAsia="Cambria Math" w:hAnsi="Times New Roman" w:cs="Times New Roman"/>
                <w:b/>
                <w:sz w:val="28"/>
                <w:szCs w:val="28"/>
                <w:lang w:eastAsia="ru-RU"/>
              </w:rPr>
            </w:pPr>
            <w:r w:rsidRPr="00FB56D0">
              <w:rPr>
                <w:rFonts w:ascii="Times New Roman" w:eastAsia="Cambria Math" w:hAnsi="Times New Roman" w:cs="Times New Roman"/>
                <w:b/>
                <w:sz w:val="28"/>
                <w:szCs w:val="28"/>
                <w:lang w:eastAsia="ru-RU"/>
              </w:rPr>
              <w:t>п</w:t>
            </w:r>
            <w:r w:rsidRPr="00FB56D0">
              <w:rPr>
                <w:rFonts w:ascii="Times New Roman" w:eastAsia="Cambria Math" w:hAnsi="Times New Roman" w:cs="Times New Roman"/>
                <w:b/>
                <w:sz w:val="28"/>
                <w:szCs w:val="28"/>
                <w:lang w:val="en-US" w:eastAsia="ru-RU"/>
              </w:rPr>
              <w:t>/</w:t>
            </w:r>
            <w:r w:rsidRPr="00FB56D0">
              <w:rPr>
                <w:rFonts w:ascii="Times New Roman" w:eastAsia="Cambria Math" w:hAnsi="Times New Roman" w:cs="Times New Roman"/>
                <w:b/>
                <w:sz w:val="28"/>
                <w:szCs w:val="28"/>
                <w:lang w:eastAsia="ru-RU"/>
              </w:rPr>
              <w:t>п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6D0" w:rsidRPr="00FB56D0" w:rsidP="00FB56D0" w14:paraId="47B345AE" w14:textId="77777777">
            <w:pPr>
              <w:spacing w:after="0" w:line="240" w:lineRule="auto"/>
              <w:jc w:val="both"/>
              <w:rPr>
                <w:rFonts w:ascii="Times New Roman" w:eastAsia="Cambria Math" w:hAnsi="Times New Roman" w:cs="Times New Roman"/>
                <w:b/>
                <w:sz w:val="28"/>
                <w:szCs w:val="28"/>
                <w:lang w:eastAsia="ru-RU"/>
              </w:rPr>
            </w:pPr>
            <w:r w:rsidRPr="00FB56D0">
              <w:rPr>
                <w:rFonts w:ascii="Times New Roman" w:eastAsia="Cambria Math" w:hAnsi="Times New Roman" w:cs="Times New Roman"/>
                <w:b/>
                <w:sz w:val="28"/>
                <w:szCs w:val="28"/>
                <w:lang w:eastAsia="ru-RU"/>
              </w:rPr>
              <w:t>Термін</w:t>
            </w:r>
          </w:p>
          <w:p w:rsidR="00FB56D0" w:rsidRPr="00FB56D0" w:rsidP="00FB56D0" w14:paraId="438508D7" w14:textId="77777777">
            <w:pPr>
              <w:spacing w:after="0" w:line="240" w:lineRule="auto"/>
              <w:jc w:val="both"/>
              <w:rPr>
                <w:rFonts w:ascii="Times New Roman" w:eastAsia="Cambria Math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6D0" w:rsidRPr="00FB56D0" w:rsidP="00FB56D0" w14:paraId="61B0F7C5" w14:textId="77777777">
            <w:pPr>
              <w:spacing w:after="0" w:line="240" w:lineRule="auto"/>
              <w:jc w:val="both"/>
              <w:rPr>
                <w:rFonts w:ascii="Times New Roman" w:eastAsia="Cambria Math" w:hAnsi="Times New Roman" w:cs="Times New Roman"/>
                <w:b/>
                <w:sz w:val="28"/>
                <w:szCs w:val="28"/>
                <w:lang w:eastAsia="ru-RU"/>
              </w:rPr>
            </w:pPr>
            <w:r w:rsidRPr="00FB56D0">
              <w:rPr>
                <w:rFonts w:ascii="Times New Roman" w:eastAsia="Cambria Math" w:hAnsi="Times New Roman" w:cs="Times New Roman"/>
                <w:b/>
                <w:sz w:val="28"/>
                <w:szCs w:val="28"/>
                <w:lang w:eastAsia="ru-RU"/>
              </w:rPr>
              <w:t>Назва питання</w:t>
            </w:r>
          </w:p>
          <w:p w:rsidR="00FB56D0" w:rsidRPr="00FB56D0" w:rsidP="00FB56D0" w14:paraId="5D1E2E56" w14:textId="77777777">
            <w:pPr>
              <w:spacing w:after="0" w:line="240" w:lineRule="auto"/>
              <w:jc w:val="both"/>
              <w:rPr>
                <w:rFonts w:ascii="Times New Roman" w:eastAsia="Cambria Math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6D0" w:rsidRPr="00FB56D0" w:rsidP="00FB56D0" w14:paraId="69E4770D" w14:textId="77777777">
            <w:pPr>
              <w:spacing w:after="0" w:line="240" w:lineRule="auto"/>
              <w:jc w:val="both"/>
              <w:rPr>
                <w:rFonts w:ascii="Times New Roman" w:eastAsia="Cambria Math" w:hAnsi="Times New Roman" w:cs="Times New Roman"/>
                <w:b/>
                <w:sz w:val="28"/>
                <w:szCs w:val="28"/>
                <w:lang w:eastAsia="ru-RU"/>
              </w:rPr>
            </w:pPr>
            <w:r w:rsidRPr="00FB56D0">
              <w:rPr>
                <w:rFonts w:ascii="Times New Roman" w:eastAsia="Cambria Math" w:hAnsi="Times New Roman" w:cs="Times New Roman"/>
                <w:b/>
                <w:sz w:val="28"/>
                <w:szCs w:val="28"/>
                <w:lang w:eastAsia="ru-RU"/>
              </w:rPr>
              <w:t>Доповідач</w:t>
            </w:r>
          </w:p>
        </w:tc>
      </w:tr>
      <w:tr w14:paraId="2870BDE4" w14:textId="77777777" w:rsidTr="00FB56D0">
        <w:tblPrEx>
          <w:tblW w:w="9930" w:type="dxa"/>
          <w:tblInd w:w="-147" w:type="dxa"/>
          <w:tblLayout w:type="fixed"/>
          <w:tblLook w:val="01E0"/>
        </w:tblPrEx>
        <w:trPr>
          <w:trHeight w:val="68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6D0" w:rsidRPr="00FB56D0" w:rsidP="00FB56D0" w14:paraId="3D685591" w14:textId="77777777">
            <w:pPr>
              <w:spacing w:after="0" w:line="240" w:lineRule="auto"/>
              <w:jc w:val="both"/>
              <w:rPr>
                <w:rFonts w:ascii="Times New Roman" w:eastAsia="Cambria Math" w:hAnsi="Times New Roman" w:cs="Times New Roman"/>
                <w:bCs/>
                <w:sz w:val="28"/>
                <w:szCs w:val="28"/>
                <w:lang w:eastAsia="ru-RU"/>
              </w:rPr>
            </w:pPr>
            <w:r w:rsidRPr="00FB56D0">
              <w:rPr>
                <w:rFonts w:ascii="Times New Roman" w:eastAsia="Cambria Math" w:hAnsi="Times New Roman" w:cs="Times New Roman"/>
                <w:bCs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6D0" w:rsidRPr="00FB56D0" w:rsidP="00FB56D0" w14:paraId="66A77DE8" w14:textId="77777777">
            <w:pPr>
              <w:spacing w:after="0" w:line="240" w:lineRule="auto"/>
              <w:jc w:val="both"/>
              <w:rPr>
                <w:rFonts w:ascii="Times New Roman" w:eastAsia="Cambria Math" w:hAnsi="Times New Roman" w:cs="Times New Roman"/>
                <w:sz w:val="28"/>
                <w:szCs w:val="28"/>
                <w:lang w:eastAsia="ru-RU"/>
              </w:rPr>
            </w:pPr>
            <w:r w:rsidRPr="00FB56D0">
              <w:rPr>
                <w:rFonts w:ascii="Times New Roman" w:eastAsia="Cambria Math" w:hAnsi="Times New Roman" w:cs="Times New Roman"/>
                <w:sz w:val="28"/>
                <w:szCs w:val="28"/>
                <w:lang w:eastAsia="ru-RU"/>
              </w:rPr>
              <w:t xml:space="preserve">січень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6D0" w:rsidRPr="00FB56D0" w:rsidP="00FB56D0" w14:paraId="42960C24" w14:textId="77777777">
            <w:pPr>
              <w:spacing w:after="0" w:line="240" w:lineRule="auto"/>
              <w:jc w:val="both"/>
              <w:rPr>
                <w:rFonts w:ascii="Times New Roman" w:eastAsia="Cambria Math" w:hAnsi="Times New Roman" w:cs="Times New Roman"/>
                <w:b/>
                <w:sz w:val="28"/>
                <w:szCs w:val="28"/>
                <w:lang w:eastAsia="ru-RU"/>
              </w:rPr>
            </w:pPr>
            <w:r w:rsidRPr="00FB56D0">
              <w:rPr>
                <w:rFonts w:ascii="Times New Roman" w:eastAsia="Cambria Math" w:hAnsi="Times New Roman" w:cs="Times New Roman"/>
                <w:sz w:val="28"/>
                <w:szCs w:val="28"/>
                <w:lang w:eastAsia="ru-RU"/>
              </w:rPr>
              <w:t>Про затвердження порядку і нормативів відрахування суб’єктами господарювання, що належать до комунальної власності Броварської міської територіальної громади, частини чистого прибутку (доходу) на 2026 рік до місцевого бюджету.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6D0" w:rsidRPr="00FB56D0" w:rsidP="00FB56D0" w14:paraId="115C9946" w14:textId="77777777">
            <w:pPr>
              <w:spacing w:after="0" w:line="240" w:lineRule="auto"/>
              <w:jc w:val="both"/>
              <w:rPr>
                <w:rFonts w:ascii="Times New Roman" w:eastAsia="Cambria Math" w:hAnsi="Times New Roman" w:cs="Times New Roman"/>
                <w:b/>
                <w:sz w:val="28"/>
                <w:szCs w:val="28"/>
                <w:lang w:eastAsia="ru-RU"/>
              </w:rPr>
            </w:pPr>
            <w:r w:rsidRPr="00FB56D0">
              <w:rPr>
                <w:rFonts w:ascii="Times New Roman" w:eastAsia="Cambria Math" w:hAnsi="Times New Roman" w:cs="Times New Roman"/>
                <w:sz w:val="28"/>
                <w:szCs w:val="28"/>
                <w:lang w:eastAsia="ru-RU"/>
              </w:rPr>
              <w:t>Управління з питань комунальної власності та житла</w:t>
            </w:r>
          </w:p>
        </w:tc>
      </w:tr>
      <w:tr w14:paraId="480E75AB" w14:textId="77777777" w:rsidTr="00FB56D0">
        <w:tblPrEx>
          <w:tblW w:w="9930" w:type="dxa"/>
          <w:tblInd w:w="-147" w:type="dxa"/>
          <w:tblLayout w:type="fixed"/>
          <w:tblLook w:val="01E0"/>
        </w:tblPrEx>
        <w:trPr>
          <w:trHeight w:val="68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6D0" w:rsidRPr="00FB56D0" w:rsidP="00FB56D0" w14:paraId="083194CB" w14:textId="77777777">
            <w:pPr>
              <w:spacing w:after="0" w:line="240" w:lineRule="auto"/>
              <w:jc w:val="both"/>
              <w:rPr>
                <w:rFonts w:ascii="Times New Roman" w:eastAsia="Cambria Math" w:hAnsi="Times New Roman" w:cs="Times New Roman"/>
                <w:bCs/>
                <w:sz w:val="28"/>
                <w:szCs w:val="28"/>
                <w:lang w:eastAsia="ru-RU"/>
              </w:rPr>
            </w:pPr>
            <w:r w:rsidRPr="00FB56D0">
              <w:rPr>
                <w:rFonts w:ascii="Times New Roman" w:eastAsia="Cambria Math" w:hAnsi="Times New Roman" w:cs="Times New Roman"/>
                <w:bCs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6D0" w:rsidRPr="00FB56D0" w:rsidP="00FB56D0" w14:paraId="7125F5BA" w14:textId="77777777">
            <w:pPr>
              <w:spacing w:after="0" w:line="240" w:lineRule="auto"/>
              <w:jc w:val="both"/>
              <w:rPr>
                <w:rFonts w:ascii="Times New Roman" w:eastAsia="Cambria Math" w:hAnsi="Times New Roman" w:cs="Times New Roman"/>
                <w:sz w:val="28"/>
                <w:szCs w:val="28"/>
                <w:lang w:eastAsia="ru-RU"/>
              </w:rPr>
            </w:pPr>
            <w:r w:rsidRPr="00FB56D0">
              <w:rPr>
                <w:rFonts w:ascii="Times New Roman" w:eastAsia="Cambria Math" w:hAnsi="Times New Roman" w:cs="Times New Roman"/>
                <w:sz w:val="28"/>
                <w:szCs w:val="28"/>
                <w:lang w:eastAsia="ru-RU"/>
              </w:rPr>
              <w:t>лютий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6D0" w:rsidRPr="00FB56D0" w:rsidP="00FB56D0" w14:paraId="5850D36F" w14:textId="77777777">
            <w:pPr>
              <w:spacing w:after="0" w:line="240" w:lineRule="auto"/>
              <w:jc w:val="both"/>
              <w:rPr>
                <w:rFonts w:ascii="Times New Roman" w:eastAsia="Cambria Math" w:hAnsi="Times New Roman" w:cs="Times New Roman"/>
                <w:sz w:val="28"/>
                <w:szCs w:val="28"/>
                <w:lang w:eastAsia="ru-RU"/>
              </w:rPr>
            </w:pPr>
            <w:r w:rsidRPr="00FB56D0">
              <w:rPr>
                <w:rFonts w:ascii="Times New Roman" w:eastAsia="Cambria Math" w:hAnsi="Times New Roman" w:cs="Times New Roman"/>
                <w:sz w:val="28"/>
                <w:szCs w:val="28"/>
                <w:lang w:eastAsia="ru-RU"/>
              </w:rPr>
              <w:t>Про укладання договору на користування складовими газорозподільної системи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6D0" w:rsidRPr="00FB56D0" w:rsidP="00FB56D0" w14:paraId="2FCC34B3" w14:textId="77777777">
            <w:pPr>
              <w:spacing w:after="0" w:line="240" w:lineRule="auto"/>
              <w:jc w:val="both"/>
              <w:rPr>
                <w:rFonts w:ascii="Times New Roman" w:eastAsia="Cambria Math" w:hAnsi="Times New Roman" w:cs="Times New Roman"/>
                <w:sz w:val="28"/>
                <w:szCs w:val="28"/>
                <w:lang w:eastAsia="ru-RU"/>
              </w:rPr>
            </w:pPr>
            <w:r w:rsidRPr="00FB56D0">
              <w:rPr>
                <w:rFonts w:ascii="Times New Roman" w:eastAsia="Cambria Math" w:hAnsi="Times New Roman" w:cs="Times New Roman"/>
                <w:sz w:val="28"/>
                <w:szCs w:val="28"/>
                <w:lang w:eastAsia="ru-RU"/>
              </w:rPr>
              <w:t>Управління з питань комунальної власності та житла</w:t>
            </w:r>
          </w:p>
        </w:tc>
      </w:tr>
      <w:tr w14:paraId="4DAB0F45" w14:textId="77777777" w:rsidTr="00FB56D0">
        <w:tblPrEx>
          <w:tblW w:w="9930" w:type="dxa"/>
          <w:tblInd w:w="-147" w:type="dxa"/>
          <w:tblLayout w:type="fixed"/>
          <w:tblLook w:val="01E0"/>
        </w:tblPrEx>
        <w:trPr>
          <w:trHeight w:val="68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6D0" w:rsidRPr="00FB56D0" w:rsidP="00FB56D0" w14:paraId="6DC4F543" w14:textId="77777777">
            <w:pPr>
              <w:spacing w:after="0" w:line="240" w:lineRule="auto"/>
              <w:jc w:val="both"/>
              <w:rPr>
                <w:rFonts w:ascii="Times New Roman" w:eastAsia="Cambria Math" w:hAnsi="Times New Roman" w:cs="Times New Roman"/>
                <w:bCs/>
                <w:sz w:val="28"/>
                <w:szCs w:val="28"/>
                <w:lang w:eastAsia="ru-RU"/>
              </w:rPr>
            </w:pPr>
            <w:r w:rsidRPr="00FB56D0">
              <w:rPr>
                <w:rFonts w:ascii="Times New Roman" w:eastAsia="Cambria Math" w:hAnsi="Times New Roman" w:cs="Times New Roman"/>
                <w:bCs/>
                <w:sz w:val="28"/>
                <w:szCs w:val="28"/>
                <w:lang w:eastAsia="ru-RU"/>
              </w:rPr>
              <w:t xml:space="preserve">3.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6D0" w:rsidRPr="00FB56D0" w:rsidP="00FB56D0" w14:paraId="38020ADE" w14:textId="77777777">
            <w:pPr>
              <w:spacing w:after="0" w:line="240" w:lineRule="auto"/>
              <w:jc w:val="both"/>
              <w:rPr>
                <w:rFonts w:ascii="Times New Roman" w:eastAsia="Cambria Math" w:hAnsi="Times New Roman" w:cs="Times New Roman"/>
                <w:sz w:val="28"/>
                <w:szCs w:val="28"/>
                <w:lang w:eastAsia="ru-RU"/>
              </w:rPr>
            </w:pPr>
            <w:r w:rsidRPr="00FB56D0">
              <w:rPr>
                <w:rFonts w:ascii="Times New Roman" w:eastAsia="Cambria Math" w:hAnsi="Times New Roman" w:cs="Times New Roman"/>
                <w:sz w:val="28"/>
                <w:szCs w:val="28"/>
                <w:lang w:eastAsia="ru-RU"/>
              </w:rPr>
              <w:t xml:space="preserve">березень червень 2026 року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6D0" w:rsidRPr="00FB56D0" w:rsidP="00FB56D0" w14:paraId="4167C67B" w14:textId="77777777">
            <w:pPr>
              <w:spacing w:after="0" w:line="240" w:lineRule="auto"/>
              <w:jc w:val="both"/>
              <w:rPr>
                <w:rFonts w:ascii="Times New Roman" w:eastAsia="Cambria Math" w:hAnsi="Times New Roman" w:cs="Times New Roman"/>
                <w:sz w:val="28"/>
                <w:szCs w:val="28"/>
                <w:lang w:eastAsia="ru-RU"/>
              </w:rPr>
            </w:pPr>
            <w:r w:rsidRPr="00FB56D0">
              <w:rPr>
                <w:rFonts w:ascii="Times New Roman" w:eastAsia="Cambria Math" w:hAnsi="Times New Roman" w:cs="Times New Roman"/>
                <w:sz w:val="28"/>
                <w:szCs w:val="28"/>
                <w:lang w:eastAsia="ru-RU"/>
              </w:rPr>
              <w:t>Про затвердження Методики розрахунку і порядку використання плати за оренду комунального майна Броварської міської територіальної громади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6D0" w:rsidRPr="00FB56D0" w:rsidP="00FB56D0" w14:paraId="453642BC" w14:textId="77777777">
            <w:pPr>
              <w:spacing w:after="0" w:line="240" w:lineRule="auto"/>
              <w:jc w:val="both"/>
              <w:rPr>
                <w:rFonts w:ascii="Times New Roman" w:eastAsia="Cambria Math" w:hAnsi="Times New Roman" w:cs="Times New Roman"/>
                <w:sz w:val="28"/>
                <w:szCs w:val="28"/>
                <w:lang w:eastAsia="ru-RU"/>
              </w:rPr>
            </w:pPr>
            <w:r w:rsidRPr="00FB56D0">
              <w:rPr>
                <w:rFonts w:ascii="Times New Roman" w:eastAsia="Cambria Math" w:hAnsi="Times New Roman" w:cs="Times New Roman"/>
                <w:sz w:val="28"/>
                <w:szCs w:val="28"/>
                <w:lang w:eastAsia="ru-RU"/>
              </w:rPr>
              <w:t>Управління з питань комунальної власності та житла</w:t>
            </w:r>
          </w:p>
        </w:tc>
      </w:tr>
      <w:tr w14:paraId="743F9481" w14:textId="77777777" w:rsidTr="00FB56D0">
        <w:tblPrEx>
          <w:tblW w:w="9930" w:type="dxa"/>
          <w:tblInd w:w="-147" w:type="dxa"/>
          <w:tblLayout w:type="fixed"/>
          <w:tblLook w:val="01E0"/>
        </w:tblPrEx>
        <w:trPr>
          <w:trHeight w:val="68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6D0" w:rsidRPr="00FB56D0" w:rsidP="00FB56D0" w14:paraId="3675B644" w14:textId="77777777">
            <w:pPr>
              <w:spacing w:after="0" w:line="240" w:lineRule="auto"/>
              <w:jc w:val="both"/>
              <w:rPr>
                <w:rFonts w:ascii="Times New Roman" w:eastAsia="Cambria Math" w:hAnsi="Times New Roman" w:cs="Times New Roman"/>
                <w:bCs/>
                <w:sz w:val="28"/>
                <w:szCs w:val="28"/>
                <w:lang w:eastAsia="ru-RU"/>
              </w:rPr>
            </w:pPr>
            <w:r w:rsidRPr="00FB56D0">
              <w:rPr>
                <w:rFonts w:ascii="Times New Roman" w:eastAsia="Cambria Math" w:hAnsi="Times New Roman" w:cs="Times New Roman"/>
                <w:bCs/>
                <w:sz w:val="28"/>
                <w:szCs w:val="28"/>
                <w:lang w:eastAsia="ru-RU"/>
              </w:rPr>
              <w:t xml:space="preserve">4.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6D0" w:rsidRPr="00FB56D0" w:rsidP="00FB56D0" w14:paraId="5CDE0D44" w14:textId="77777777">
            <w:pPr>
              <w:spacing w:after="0" w:line="240" w:lineRule="auto"/>
              <w:jc w:val="both"/>
              <w:rPr>
                <w:rFonts w:ascii="Times New Roman" w:eastAsia="Cambria Math" w:hAnsi="Times New Roman" w:cs="Times New Roman"/>
                <w:sz w:val="28"/>
                <w:szCs w:val="28"/>
                <w:lang w:eastAsia="ru-RU"/>
              </w:rPr>
            </w:pPr>
            <w:r w:rsidRPr="00FB56D0">
              <w:rPr>
                <w:rFonts w:ascii="Times New Roman" w:eastAsia="Cambria Math" w:hAnsi="Times New Roman" w:cs="Times New Roman"/>
                <w:sz w:val="28"/>
                <w:szCs w:val="28"/>
                <w:lang w:eastAsia="ru-RU"/>
              </w:rPr>
              <w:t>січень - лютий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6D0" w:rsidRPr="00FB56D0" w:rsidP="00FB56D0" w14:paraId="4DAFDD3E" w14:textId="77777777">
            <w:pPr>
              <w:spacing w:after="0" w:line="240" w:lineRule="auto"/>
              <w:jc w:val="both"/>
              <w:rPr>
                <w:rFonts w:ascii="Times New Roman" w:eastAsia="Cambria Math" w:hAnsi="Times New Roman" w:cs="Times New Roman"/>
                <w:sz w:val="28"/>
                <w:szCs w:val="28"/>
                <w:lang w:eastAsia="ru-RU"/>
              </w:rPr>
            </w:pPr>
            <w:r w:rsidRPr="00FB56D0">
              <w:rPr>
                <w:rFonts w:ascii="Times New Roman" w:eastAsia="Cambria Math" w:hAnsi="Times New Roman" w:cs="Times New Roman"/>
                <w:sz w:val="28"/>
                <w:szCs w:val="28"/>
                <w:lang w:eastAsia="ru-RU"/>
              </w:rPr>
              <w:t>Про затвердження Програми соціально-економічного  та культурного розвитку Броварської міської територіальної громади на 202</w:t>
            </w:r>
            <w:r w:rsidRPr="00FB56D0">
              <w:rPr>
                <w:rFonts w:ascii="Times New Roman" w:eastAsia="Cambria Math" w:hAnsi="Times New Roman" w:cs="Times New Roman"/>
                <w:sz w:val="28"/>
                <w:szCs w:val="28"/>
                <w:lang w:val="ru-RU" w:eastAsia="ru-RU"/>
              </w:rPr>
              <w:t>6</w:t>
            </w:r>
            <w:r w:rsidRPr="00FB56D0">
              <w:rPr>
                <w:rFonts w:ascii="Times New Roman" w:eastAsia="Cambria Math" w:hAnsi="Times New Roman" w:cs="Times New Roman"/>
                <w:sz w:val="28"/>
                <w:szCs w:val="28"/>
                <w:lang w:eastAsia="ru-RU"/>
              </w:rPr>
              <w:t xml:space="preserve"> рік»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6D0" w:rsidRPr="00FB56D0" w:rsidP="00FB56D0" w14:paraId="6EC770CE" w14:textId="77777777">
            <w:pPr>
              <w:spacing w:after="0" w:line="240" w:lineRule="auto"/>
              <w:jc w:val="both"/>
              <w:rPr>
                <w:rFonts w:ascii="Times New Roman" w:eastAsia="Cambria Math" w:hAnsi="Times New Roman" w:cs="Times New Roman"/>
                <w:sz w:val="28"/>
                <w:szCs w:val="28"/>
                <w:lang w:eastAsia="ru-RU"/>
              </w:rPr>
            </w:pPr>
            <w:r w:rsidRPr="00FB56D0">
              <w:rPr>
                <w:rFonts w:ascii="Times New Roman" w:eastAsia="Cambria Math" w:hAnsi="Times New Roman" w:cs="Times New Roman"/>
                <w:sz w:val="28"/>
                <w:szCs w:val="28"/>
                <w:lang w:eastAsia="ru-RU"/>
              </w:rPr>
              <w:t>Управління економіки та інвестицій</w:t>
            </w:r>
          </w:p>
        </w:tc>
      </w:tr>
      <w:tr w14:paraId="14801DA3" w14:textId="77777777" w:rsidTr="00FB56D0">
        <w:tblPrEx>
          <w:tblW w:w="9930" w:type="dxa"/>
          <w:tblInd w:w="-147" w:type="dxa"/>
          <w:tblLayout w:type="fixed"/>
          <w:tblLook w:val="01E0"/>
        </w:tblPrEx>
        <w:trPr>
          <w:trHeight w:val="68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6D0" w:rsidRPr="00FB56D0" w:rsidP="00FB56D0" w14:paraId="46311ADD" w14:textId="77777777">
            <w:pPr>
              <w:spacing w:after="0" w:line="240" w:lineRule="auto"/>
              <w:jc w:val="both"/>
              <w:rPr>
                <w:rFonts w:ascii="Times New Roman" w:eastAsia="Cambria Math" w:hAnsi="Times New Roman" w:cs="Times New Roman"/>
                <w:bCs/>
                <w:sz w:val="28"/>
                <w:szCs w:val="28"/>
                <w:lang w:eastAsia="ru-RU"/>
              </w:rPr>
            </w:pPr>
            <w:r w:rsidRPr="00FB56D0">
              <w:rPr>
                <w:rFonts w:ascii="Times New Roman" w:eastAsia="Cambria Math" w:hAnsi="Times New Roman" w:cs="Times New Roman"/>
                <w:bCs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6D0" w:rsidRPr="00FB56D0" w:rsidP="00FB56D0" w14:paraId="64E06FD1" w14:textId="77777777">
            <w:pPr>
              <w:spacing w:after="0" w:line="240" w:lineRule="auto"/>
              <w:jc w:val="both"/>
              <w:rPr>
                <w:rFonts w:ascii="Times New Roman" w:eastAsia="Cambria Math" w:hAnsi="Times New Roman" w:cs="Times New Roman"/>
                <w:sz w:val="28"/>
                <w:szCs w:val="28"/>
                <w:lang w:eastAsia="ru-RU"/>
              </w:rPr>
            </w:pPr>
            <w:r w:rsidRPr="00FB56D0">
              <w:rPr>
                <w:rFonts w:ascii="Times New Roman" w:eastAsia="Cambria Math" w:hAnsi="Times New Roman" w:cs="Times New Roman"/>
                <w:sz w:val="28"/>
                <w:szCs w:val="28"/>
                <w:lang w:eastAsia="ru-RU"/>
              </w:rPr>
              <w:t xml:space="preserve">лютий -березень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6D0" w:rsidRPr="00FB56D0" w:rsidP="00FB56D0" w14:paraId="112E9579" w14:textId="77777777">
            <w:pPr>
              <w:spacing w:after="0" w:line="240" w:lineRule="auto"/>
              <w:jc w:val="both"/>
              <w:rPr>
                <w:rFonts w:ascii="Times New Roman" w:eastAsia="Cambria Math" w:hAnsi="Times New Roman" w:cs="Times New Roman"/>
                <w:sz w:val="28"/>
                <w:szCs w:val="28"/>
                <w:lang w:eastAsia="ru-RU"/>
              </w:rPr>
            </w:pPr>
            <w:r w:rsidRPr="00FB56D0">
              <w:rPr>
                <w:rFonts w:ascii="Times New Roman" w:eastAsia="Cambria Math" w:hAnsi="Times New Roman" w:cs="Times New Roman"/>
                <w:sz w:val="28"/>
                <w:szCs w:val="28"/>
                <w:lang w:eastAsia="ru-RU"/>
              </w:rPr>
              <w:t>Про затвердження звіту про виконання бюджету  Броварської міської територіальної громади за 2025 рік.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6D0" w:rsidRPr="00FB56D0" w:rsidP="00FB56D0" w14:paraId="4328EFB0" w14:textId="77777777">
            <w:pPr>
              <w:spacing w:after="0" w:line="240" w:lineRule="auto"/>
              <w:jc w:val="both"/>
              <w:rPr>
                <w:rFonts w:ascii="Times New Roman" w:eastAsia="Cambria Math" w:hAnsi="Times New Roman" w:cs="Times New Roman"/>
                <w:sz w:val="28"/>
                <w:szCs w:val="28"/>
                <w:lang w:eastAsia="ru-RU"/>
              </w:rPr>
            </w:pPr>
            <w:r w:rsidRPr="00FB56D0">
              <w:rPr>
                <w:rFonts w:ascii="Times New Roman" w:eastAsia="Cambria Math" w:hAnsi="Times New Roman" w:cs="Times New Roman"/>
                <w:sz w:val="28"/>
                <w:szCs w:val="28"/>
                <w:lang w:eastAsia="ru-RU"/>
              </w:rPr>
              <w:t>Фінансове управління</w:t>
            </w:r>
          </w:p>
        </w:tc>
      </w:tr>
      <w:tr w14:paraId="396CBB2F" w14:textId="77777777" w:rsidTr="00FB56D0">
        <w:tblPrEx>
          <w:tblW w:w="9930" w:type="dxa"/>
          <w:tblInd w:w="-147" w:type="dxa"/>
          <w:tblLayout w:type="fixed"/>
          <w:tblLook w:val="01E0"/>
        </w:tblPrEx>
        <w:trPr>
          <w:trHeight w:val="68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6D0" w:rsidRPr="00FB56D0" w:rsidP="00FB56D0" w14:paraId="11FDC2DF" w14:textId="77777777">
            <w:pPr>
              <w:spacing w:after="0" w:line="240" w:lineRule="auto"/>
              <w:jc w:val="both"/>
              <w:rPr>
                <w:rFonts w:ascii="Times New Roman" w:eastAsia="Cambria Math" w:hAnsi="Times New Roman" w:cs="Times New Roman"/>
                <w:bCs/>
                <w:sz w:val="28"/>
                <w:szCs w:val="28"/>
                <w:lang w:eastAsia="ru-RU"/>
              </w:rPr>
            </w:pPr>
            <w:r w:rsidRPr="00FB56D0">
              <w:rPr>
                <w:rFonts w:ascii="Times New Roman" w:eastAsia="Cambria Math" w:hAnsi="Times New Roman" w:cs="Times New Roman"/>
                <w:bCs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6D0" w:rsidRPr="00FB56D0" w:rsidP="00FB56D0" w14:paraId="4F299185" w14:textId="77777777">
            <w:pPr>
              <w:spacing w:after="0" w:line="240" w:lineRule="auto"/>
              <w:jc w:val="both"/>
              <w:rPr>
                <w:rFonts w:ascii="Times New Roman" w:eastAsia="Cambria Math" w:hAnsi="Times New Roman" w:cs="Times New Roman"/>
                <w:sz w:val="28"/>
                <w:szCs w:val="28"/>
                <w:lang w:eastAsia="ru-RU"/>
              </w:rPr>
            </w:pPr>
            <w:r w:rsidRPr="00FB56D0">
              <w:rPr>
                <w:rFonts w:ascii="Times New Roman" w:eastAsia="Cambria Math" w:hAnsi="Times New Roman" w:cs="Times New Roman"/>
                <w:sz w:val="28"/>
                <w:szCs w:val="28"/>
                <w:lang w:eastAsia="ru-RU"/>
              </w:rPr>
              <w:t>травень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6D0" w:rsidRPr="00FB56D0" w:rsidP="00FB56D0" w14:paraId="08C0711D" w14:textId="77777777">
            <w:pPr>
              <w:spacing w:after="0" w:line="240" w:lineRule="auto"/>
              <w:jc w:val="both"/>
              <w:rPr>
                <w:rFonts w:ascii="Times New Roman" w:eastAsia="Cambria Math" w:hAnsi="Times New Roman" w:cs="Times New Roman"/>
                <w:sz w:val="28"/>
                <w:szCs w:val="28"/>
                <w:lang w:eastAsia="ru-RU"/>
              </w:rPr>
            </w:pPr>
            <w:r w:rsidRPr="00FB56D0">
              <w:rPr>
                <w:rFonts w:ascii="Times New Roman" w:eastAsia="Cambria Math" w:hAnsi="Times New Roman" w:cs="Times New Roman"/>
                <w:sz w:val="28"/>
                <w:szCs w:val="28"/>
                <w:lang w:eastAsia="ru-RU"/>
              </w:rPr>
              <w:t>Про затвердження звіту про виконання бюджету  Броварської міської територіальної громади за  І квартал 2026 рік.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6D0" w:rsidRPr="00FB56D0" w:rsidP="00FB56D0" w14:paraId="59C0182F" w14:textId="77777777">
            <w:pPr>
              <w:spacing w:after="0" w:line="240" w:lineRule="auto"/>
              <w:jc w:val="both"/>
              <w:rPr>
                <w:rFonts w:ascii="Times New Roman" w:eastAsia="Cambria Math" w:hAnsi="Times New Roman" w:cs="Times New Roman"/>
                <w:sz w:val="28"/>
                <w:szCs w:val="28"/>
                <w:lang w:eastAsia="ru-RU"/>
              </w:rPr>
            </w:pPr>
            <w:r w:rsidRPr="00FB56D0">
              <w:rPr>
                <w:rFonts w:ascii="Times New Roman" w:eastAsia="Cambria Math" w:hAnsi="Times New Roman" w:cs="Times New Roman"/>
                <w:sz w:val="28"/>
                <w:szCs w:val="28"/>
                <w:lang w:eastAsia="ru-RU"/>
              </w:rPr>
              <w:t>Фінансове управління</w:t>
            </w:r>
          </w:p>
        </w:tc>
      </w:tr>
      <w:tr w14:paraId="413DB97F" w14:textId="77777777" w:rsidTr="00FB56D0">
        <w:tblPrEx>
          <w:tblW w:w="9930" w:type="dxa"/>
          <w:tblInd w:w="-147" w:type="dxa"/>
          <w:tblLayout w:type="fixed"/>
          <w:tblLook w:val="01E0"/>
        </w:tblPrEx>
        <w:trPr>
          <w:trHeight w:val="43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6D0" w:rsidRPr="00FB56D0" w:rsidP="00FB56D0" w14:paraId="1B55DA6F" w14:textId="77777777">
            <w:pPr>
              <w:spacing w:after="0" w:line="240" w:lineRule="auto"/>
              <w:jc w:val="both"/>
              <w:rPr>
                <w:rFonts w:ascii="Times New Roman" w:eastAsia="Cambria Math" w:hAnsi="Times New Roman" w:cs="Times New Roman"/>
                <w:sz w:val="28"/>
                <w:szCs w:val="28"/>
                <w:lang w:eastAsia="ru-RU"/>
              </w:rPr>
            </w:pPr>
            <w:r w:rsidRPr="00FB56D0">
              <w:rPr>
                <w:rFonts w:ascii="Times New Roman" w:eastAsia="Cambria Math" w:hAnsi="Times New Roman" w:cs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6D0" w:rsidRPr="00FB56D0" w:rsidP="00FB56D0" w14:paraId="47A99E6E" w14:textId="77777777">
            <w:pPr>
              <w:spacing w:after="0" w:line="240" w:lineRule="auto"/>
              <w:jc w:val="both"/>
              <w:rPr>
                <w:rFonts w:ascii="Times New Roman" w:eastAsia="Cambria Math" w:hAnsi="Times New Roman" w:cs="Times New Roman"/>
                <w:sz w:val="28"/>
                <w:szCs w:val="28"/>
                <w:lang w:eastAsia="ru-RU"/>
              </w:rPr>
            </w:pPr>
            <w:r w:rsidRPr="00FB56D0">
              <w:rPr>
                <w:rFonts w:ascii="Times New Roman" w:eastAsia="Cambria Math" w:hAnsi="Times New Roman" w:cs="Times New Roman"/>
                <w:sz w:val="28"/>
                <w:szCs w:val="28"/>
                <w:lang w:eastAsia="ru-RU"/>
              </w:rPr>
              <w:t>червень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6D0" w:rsidRPr="00FB56D0" w:rsidP="00FB56D0" w14:paraId="512FAE16" w14:textId="77777777">
            <w:pPr>
              <w:spacing w:after="0" w:line="240" w:lineRule="auto"/>
              <w:jc w:val="both"/>
              <w:rPr>
                <w:rFonts w:ascii="Times New Roman" w:eastAsia="Cambria Math" w:hAnsi="Times New Roman" w:cs="Times New Roman"/>
                <w:sz w:val="28"/>
                <w:szCs w:val="28"/>
                <w:lang w:eastAsia="ru-RU"/>
              </w:rPr>
            </w:pPr>
            <w:r w:rsidRPr="00FB56D0">
              <w:rPr>
                <w:rFonts w:ascii="Times New Roman" w:eastAsia="Cambria Math" w:hAnsi="Times New Roman" w:cs="Times New Roman"/>
                <w:sz w:val="28"/>
                <w:szCs w:val="28"/>
                <w:lang w:eastAsia="ru-RU"/>
              </w:rPr>
              <w:t>Про затвердження плану роботи Броварської міської ради Броварського району Київської області на ІІ півріччя 2026 року.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6D0" w:rsidRPr="00FB56D0" w:rsidP="00FB56D0" w14:paraId="2D3670D0" w14:textId="77777777">
            <w:pPr>
              <w:spacing w:after="0" w:line="240" w:lineRule="auto"/>
              <w:jc w:val="both"/>
              <w:rPr>
                <w:rFonts w:ascii="Times New Roman" w:eastAsia="Cambria Math" w:hAnsi="Times New Roman" w:cs="Times New Roman"/>
                <w:sz w:val="28"/>
                <w:szCs w:val="28"/>
                <w:lang w:eastAsia="ru-RU"/>
              </w:rPr>
            </w:pPr>
            <w:r w:rsidRPr="00FB56D0">
              <w:rPr>
                <w:rFonts w:ascii="Times New Roman" w:eastAsia="Cambria Math" w:hAnsi="Times New Roman" w:cs="Times New Roman"/>
                <w:sz w:val="28"/>
                <w:szCs w:val="28"/>
                <w:lang w:eastAsia="ru-RU"/>
              </w:rPr>
              <w:t xml:space="preserve">Секретар </w:t>
            </w:r>
          </w:p>
          <w:p w:rsidR="00FB56D0" w:rsidRPr="00FB56D0" w:rsidP="00FB56D0" w14:paraId="1C92A7D8" w14:textId="77777777">
            <w:pPr>
              <w:spacing w:after="0" w:line="240" w:lineRule="auto"/>
              <w:jc w:val="both"/>
              <w:rPr>
                <w:rFonts w:ascii="Times New Roman" w:eastAsia="Cambria Math" w:hAnsi="Times New Roman" w:cs="Times New Roman"/>
                <w:sz w:val="28"/>
                <w:szCs w:val="28"/>
                <w:lang w:eastAsia="ru-RU"/>
              </w:rPr>
            </w:pPr>
            <w:r w:rsidRPr="00FB56D0">
              <w:rPr>
                <w:rFonts w:ascii="Times New Roman" w:eastAsia="Cambria Math" w:hAnsi="Times New Roman" w:cs="Times New Roman"/>
                <w:sz w:val="28"/>
                <w:szCs w:val="28"/>
                <w:lang w:eastAsia="ru-RU"/>
              </w:rPr>
              <w:t>міської ради</w:t>
            </w:r>
          </w:p>
        </w:tc>
      </w:tr>
    </w:tbl>
    <w:p w:rsidR="00FB56D0" w:rsidRPr="00FB56D0" w:rsidP="00FB56D0" w14:paraId="78022788" w14:textId="77777777">
      <w:pPr>
        <w:spacing w:after="0" w:line="240" w:lineRule="auto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</w:p>
    <w:p w:rsidR="00FB56D0" w:rsidRPr="00FB56D0" w:rsidP="00FB56D0" w14:paraId="05B389EA" w14:textId="1722EEAA">
      <w:pPr>
        <w:spacing w:after="0" w:line="240" w:lineRule="auto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  <w:r>
        <w:rPr>
          <w:rFonts w:ascii="Times New Roman" w:eastAsia="Cambria Math" w:hAnsi="Times New Roman" w:cs="Times New Roman"/>
          <w:sz w:val="28"/>
          <w:szCs w:val="28"/>
          <w:lang w:eastAsia="ru-RU"/>
        </w:rPr>
        <w:t xml:space="preserve">     </w:t>
      </w:r>
      <w:r w:rsidRPr="00FB56D0">
        <w:rPr>
          <w:rFonts w:ascii="Times New Roman" w:eastAsia="Cambria Math" w:hAnsi="Times New Roman" w:cs="Times New Roman"/>
          <w:sz w:val="28"/>
          <w:szCs w:val="28"/>
          <w:lang w:eastAsia="ru-RU"/>
        </w:rPr>
        <w:t>ІІ. Питання, які розглядаються на чергових пленарних засіданнях сесії міської ради постійно (за необхідності):</w:t>
      </w:r>
    </w:p>
    <w:p w:rsidR="00FB56D0" w:rsidRPr="00FB56D0" w:rsidP="00FB56D0" w14:paraId="53BE9313" w14:textId="43AD513A">
      <w:pPr>
        <w:spacing w:after="0" w:line="240" w:lineRule="auto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  <w:r>
        <w:rPr>
          <w:rFonts w:ascii="Times New Roman" w:eastAsia="Cambria Math" w:hAnsi="Times New Roman" w:cs="Times New Roman"/>
          <w:sz w:val="28"/>
          <w:szCs w:val="28"/>
          <w:lang w:eastAsia="ru-RU"/>
        </w:rPr>
        <w:t xml:space="preserve">     </w:t>
      </w:r>
      <w:r w:rsidRPr="00FB56D0">
        <w:rPr>
          <w:rFonts w:ascii="Times New Roman" w:eastAsia="Cambria Math" w:hAnsi="Times New Roman" w:cs="Times New Roman"/>
          <w:sz w:val="28"/>
          <w:szCs w:val="28"/>
          <w:lang w:eastAsia="ru-RU"/>
        </w:rPr>
        <w:t>1.Про приватизацію житлових приміщень гуртожитків.</w:t>
      </w:r>
    </w:p>
    <w:p w:rsidR="00FB56D0" w:rsidRPr="00FB56D0" w:rsidP="00FB56D0" w14:paraId="511D1B2A" w14:textId="1441A882">
      <w:pPr>
        <w:spacing w:after="0" w:line="240" w:lineRule="auto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  <w:r>
        <w:rPr>
          <w:rFonts w:ascii="Times New Roman" w:eastAsia="Cambria Math" w:hAnsi="Times New Roman" w:cs="Times New Roman"/>
          <w:sz w:val="28"/>
          <w:szCs w:val="28"/>
          <w:lang w:eastAsia="ru-RU"/>
        </w:rPr>
        <w:t xml:space="preserve">     </w:t>
      </w:r>
      <w:r w:rsidRPr="00FB56D0">
        <w:rPr>
          <w:rFonts w:ascii="Times New Roman" w:eastAsia="Cambria Math" w:hAnsi="Times New Roman" w:cs="Times New Roman"/>
          <w:sz w:val="28"/>
          <w:szCs w:val="28"/>
          <w:lang w:eastAsia="ru-RU"/>
        </w:rPr>
        <w:t>2.Про надання згоди на безоплатне прийняття у комунальну власність Броварської міської територіальної громади об’єктів.</w:t>
      </w:r>
    </w:p>
    <w:p w:rsidR="00FB56D0" w:rsidRPr="00FB56D0" w:rsidP="00FB56D0" w14:paraId="64A7FD3C" w14:textId="44706D6B">
      <w:pPr>
        <w:spacing w:after="0" w:line="240" w:lineRule="auto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  <w:r>
        <w:rPr>
          <w:rFonts w:ascii="Times New Roman" w:eastAsia="Cambria Math" w:hAnsi="Times New Roman" w:cs="Times New Roman"/>
          <w:sz w:val="28"/>
          <w:szCs w:val="28"/>
          <w:lang w:eastAsia="ru-RU"/>
        </w:rPr>
        <w:t xml:space="preserve">     </w:t>
      </w:r>
      <w:r w:rsidRPr="00FB56D0">
        <w:rPr>
          <w:rFonts w:ascii="Times New Roman" w:eastAsia="Cambria Math" w:hAnsi="Times New Roman" w:cs="Times New Roman"/>
          <w:sz w:val="28"/>
          <w:szCs w:val="28"/>
          <w:lang w:eastAsia="ru-RU"/>
        </w:rPr>
        <w:t>3. Про безоплатне прийняття у комунальну власність Броварської міської територіальної громади об’єктів.</w:t>
      </w:r>
    </w:p>
    <w:p w:rsidR="00FB56D0" w:rsidRPr="00FB56D0" w:rsidP="00FB56D0" w14:paraId="1BAAE4FB" w14:textId="010A21D9">
      <w:pPr>
        <w:spacing w:after="0" w:line="240" w:lineRule="auto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  <w:r>
        <w:rPr>
          <w:rFonts w:ascii="Times New Roman" w:eastAsia="Cambria Math" w:hAnsi="Times New Roman" w:cs="Times New Roman"/>
          <w:sz w:val="28"/>
          <w:szCs w:val="28"/>
          <w:lang w:eastAsia="ru-RU"/>
        </w:rPr>
        <w:t xml:space="preserve">     </w:t>
      </w:r>
      <w:r w:rsidRPr="00FB56D0">
        <w:rPr>
          <w:rFonts w:ascii="Times New Roman" w:eastAsia="Cambria Math" w:hAnsi="Times New Roman" w:cs="Times New Roman"/>
          <w:sz w:val="28"/>
          <w:szCs w:val="28"/>
          <w:lang w:eastAsia="ru-RU"/>
        </w:rPr>
        <w:t>4. Про надання дозволу на списання комунального майна Броварської міської територіальної громади.</w:t>
      </w:r>
    </w:p>
    <w:p w:rsidR="00FB56D0" w:rsidRPr="00FB56D0" w:rsidP="00FB56D0" w14:paraId="061F202B" w14:textId="1B30C9F5">
      <w:pPr>
        <w:spacing w:after="0" w:line="240" w:lineRule="auto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  <w:r>
        <w:rPr>
          <w:rFonts w:ascii="Times New Roman" w:eastAsia="Cambria Math" w:hAnsi="Times New Roman" w:cs="Times New Roman"/>
          <w:sz w:val="28"/>
          <w:szCs w:val="28"/>
          <w:lang w:eastAsia="ru-RU"/>
        </w:rPr>
        <w:t xml:space="preserve">     </w:t>
      </w:r>
      <w:r w:rsidRPr="00FB56D0">
        <w:rPr>
          <w:rFonts w:ascii="Times New Roman" w:eastAsia="Cambria Math" w:hAnsi="Times New Roman" w:cs="Times New Roman"/>
          <w:sz w:val="28"/>
          <w:szCs w:val="28"/>
          <w:lang w:eastAsia="ru-RU"/>
        </w:rPr>
        <w:t>5. Про надання дозволу на передачу комунального майна Броварської міської територіальної громади.</w:t>
      </w:r>
    </w:p>
    <w:p w:rsidR="00FB56D0" w:rsidRPr="00FB56D0" w:rsidP="00FB56D0" w14:paraId="7321C0D3" w14:textId="041D09ED">
      <w:pPr>
        <w:spacing w:after="0" w:line="240" w:lineRule="auto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  <w:r>
        <w:rPr>
          <w:rFonts w:ascii="Times New Roman" w:eastAsia="Cambria Math" w:hAnsi="Times New Roman" w:cs="Times New Roman"/>
          <w:sz w:val="28"/>
          <w:szCs w:val="28"/>
          <w:lang w:eastAsia="ru-RU"/>
        </w:rPr>
        <w:t xml:space="preserve">     </w:t>
      </w:r>
      <w:r w:rsidRPr="00FB56D0">
        <w:rPr>
          <w:rFonts w:ascii="Times New Roman" w:eastAsia="Cambria Math" w:hAnsi="Times New Roman" w:cs="Times New Roman"/>
          <w:sz w:val="28"/>
          <w:szCs w:val="28"/>
          <w:lang w:eastAsia="ru-RU"/>
        </w:rPr>
        <w:t>6. Про прийняття у комунальну власність Броварської міської територіальної громади безхазяйного майна та призначення балансоутримувача безхазяйного майна.</w:t>
      </w:r>
    </w:p>
    <w:p w:rsidR="00FB56D0" w:rsidRPr="00FB56D0" w:rsidP="00FB56D0" w14:paraId="70EF491F" w14:textId="5F66FAD7">
      <w:pPr>
        <w:spacing w:after="0" w:line="240" w:lineRule="auto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  <w:r>
        <w:rPr>
          <w:rFonts w:ascii="Times New Roman" w:eastAsia="Cambria Math" w:hAnsi="Times New Roman" w:cs="Times New Roman"/>
          <w:sz w:val="28"/>
          <w:szCs w:val="28"/>
          <w:lang w:eastAsia="ru-RU"/>
        </w:rPr>
        <w:t xml:space="preserve">     </w:t>
      </w:r>
      <w:r w:rsidRPr="00FB56D0">
        <w:rPr>
          <w:rFonts w:ascii="Times New Roman" w:eastAsia="Cambria Math" w:hAnsi="Times New Roman" w:cs="Times New Roman"/>
          <w:sz w:val="28"/>
          <w:szCs w:val="28"/>
          <w:lang w:eastAsia="ru-RU"/>
        </w:rPr>
        <w:t xml:space="preserve">7. Про надання дозволу на списання квартир у багатоквартирних будинках та житлових приміщень у гуртожитках, що належать особам на праві приватної власності, з балансу комунальних підприємств Броварської місткої ради Броварського району Київської області. </w:t>
      </w:r>
    </w:p>
    <w:p w:rsidR="00FB56D0" w:rsidRPr="00FB56D0" w:rsidP="00FB56D0" w14:paraId="26D52ED0" w14:textId="73C21802">
      <w:pPr>
        <w:spacing w:after="0" w:line="240" w:lineRule="auto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  <w:r>
        <w:rPr>
          <w:rFonts w:ascii="Times New Roman" w:eastAsia="Cambria Math" w:hAnsi="Times New Roman" w:cs="Times New Roman"/>
          <w:sz w:val="28"/>
          <w:szCs w:val="28"/>
          <w:lang w:eastAsia="ru-RU"/>
        </w:rPr>
        <w:t xml:space="preserve">     </w:t>
      </w:r>
      <w:r w:rsidRPr="00FB56D0">
        <w:rPr>
          <w:rFonts w:ascii="Times New Roman" w:eastAsia="Cambria Math" w:hAnsi="Times New Roman" w:cs="Times New Roman"/>
          <w:sz w:val="28"/>
          <w:szCs w:val="28"/>
          <w:lang w:eastAsia="ru-RU"/>
        </w:rPr>
        <w:t>8. Про включення об’єкта до переліку об’єктів комунальної власності Броварської міської територіальної громади, що підлягають приватизації у 2026 році.</w:t>
      </w:r>
    </w:p>
    <w:p w:rsidR="00FB56D0" w:rsidRPr="00FB56D0" w:rsidP="00FB56D0" w14:paraId="5B71A17A" w14:textId="42EE8EC3">
      <w:pPr>
        <w:spacing w:after="0" w:line="240" w:lineRule="auto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  <w:r>
        <w:rPr>
          <w:rFonts w:ascii="Times New Roman" w:eastAsia="Cambria Math" w:hAnsi="Times New Roman" w:cs="Times New Roman"/>
          <w:sz w:val="28"/>
          <w:szCs w:val="28"/>
          <w:lang w:eastAsia="ru-RU"/>
        </w:rPr>
        <w:t xml:space="preserve">     </w:t>
      </w:r>
      <w:r w:rsidRPr="00FB56D0">
        <w:rPr>
          <w:rFonts w:ascii="Times New Roman" w:eastAsia="Cambria Math" w:hAnsi="Times New Roman" w:cs="Times New Roman"/>
          <w:sz w:val="28"/>
          <w:szCs w:val="28"/>
          <w:lang w:eastAsia="ru-RU"/>
        </w:rPr>
        <w:t>9. Про затвердження складу аукціонної комісії для продажу об’єкта, що належить до комунальної власності Броварської міської територіальної громади.</w:t>
      </w:r>
    </w:p>
    <w:p w:rsidR="00FB56D0" w:rsidRPr="00FB56D0" w:rsidP="00FB56D0" w14:paraId="314C9CD6" w14:textId="290AAD05">
      <w:pPr>
        <w:spacing w:after="0" w:line="240" w:lineRule="auto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  <w:r>
        <w:rPr>
          <w:rFonts w:ascii="Times New Roman" w:eastAsia="Cambria Math" w:hAnsi="Times New Roman" w:cs="Times New Roman"/>
          <w:sz w:val="28"/>
          <w:szCs w:val="28"/>
          <w:lang w:eastAsia="ru-RU"/>
        </w:rPr>
        <w:t xml:space="preserve">     </w:t>
      </w:r>
      <w:r w:rsidRPr="00FB56D0">
        <w:rPr>
          <w:rFonts w:ascii="Times New Roman" w:eastAsia="Cambria Math" w:hAnsi="Times New Roman" w:cs="Times New Roman"/>
          <w:sz w:val="28"/>
          <w:szCs w:val="28"/>
          <w:lang w:eastAsia="ru-RU"/>
        </w:rPr>
        <w:t>10. Про нарахування орендної плати за оренду комунального майна Броварської міської територіальної громади.</w:t>
      </w:r>
    </w:p>
    <w:p w:rsidR="00FB56D0" w:rsidRPr="00FB56D0" w:rsidP="00FB56D0" w14:paraId="63299D93" w14:textId="238650C1">
      <w:pPr>
        <w:spacing w:after="0" w:line="240" w:lineRule="auto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  <w:r>
        <w:rPr>
          <w:rFonts w:ascii="Times New Roman" w:eastAsia="Cambria Math" w:hAnsi="Times New Roman" w:cs="Times New Roman"/>
          <w:sz w:val="28"/>
          <w:szCs w:val="28"/>
          <w:lang w:eastAsia="ru-RU"/>
        </w:rPr>
        <w:t xml:space="preserve">     </w:t>
      </w:r>
      <w:r w:rsidRPr="00FB56D0">
        <w:rPr>
          <w:rFonts w:ascii="Times New Roman" w:eastAsia="Cambria Math" w:hAnsi="Times New Roman" w:cs="Times New Roman"/>
          <w:sz w:val="28"/>
          <w:szCs w:val="28"/>
          <w:lang w:eastAsia="ru-RU"/>
        </w:rPr>
        <w:t>11. Про реструктуризацію заборгованості з орендної плати за оренду комунального майна Броварської міської територіальної громади.</w:t>
      </w:r>
    </w:p>
    <w:p w:rsidR="00FB56D0" w:rsidRPr="00FB56D0" w:rsidP="00FB56D0" w14:paraId="4E8EF674" w14:textId="13A86748">
      <w:pPr>
        <w:spacing w:after="0" w:line="240" w:lineRule="auto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  <w:r>
        <w:rPr>
          <w:rFonts w:ascii="Times New Roman" w:eastAsia="Cambria Math" w:hAnsi="Times New Roman" w:cs="Times New Roman"/>
          <w:sz w:val="28"/>
          <w:szCs w:val="28"/>
          <w:lang w:eastAsia="ru-RU"/>
        </w:rPr>
        <w:t xml:space="preserve">     </w:t>
      </w:r>
      <w:r w:rsidRPr="00FB56D0">
        <w:rPr>
          <w:rFonts w:ascii="Times New Roman" w:eastAsia="Cambria Math" w:hAnsi="Times New Roman" w:cs="Times New Roman"/>
          <w:sz w:val="28"/>
          <w:szCs w:val="28"/>
          <w:lang w:eastAsia="ru-RU"/>
        </w:rPr>
        <w:t>12. Про встановлення розміру орендної плати орендарю.</w:t>
      </w:r>
    </w:p>
    <w:p w:rsidR="00FB56D0" w:rsidRPr="00FB56D0" w:rsidP="00FB56D0" w14:paraId="5D91A91D" w14:textId="66ED99CF">
      <w:pPr>
        <w:spacing w:after="0" w:line="240" w:lineRule="auto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  <w:r>
        <w:rPr>
          <w:rFonts w:ascii="Times New Roman" w:eastAsia="Cambria Math" w:hAnsi="Times New Roman" w:cs="Times New Roman"/>
          <w:sz w:val="28"/>
          <w:szCs w:val="28"/>
          <w:lang w:eastAsia="ru-RU"/>
        </w:rPr>
        <w:t xml:space="preserve">     </w:t>
      </w:r>
      <w:r w:rsidRPr="00FB56D0">
        <w:rPr>
          <w:rFonts w:ascii="Times New Roman" w:eastAsia="Cambria Math" w:hAnsi="Times New Roman" w:cs="Times New Roman"/>
          <w:sz w:val="28"/>
          <w:szCs w:val="28"/>
          <w:lang w:eastAsia="ru-RU"/>
        </w:rPr>
        <w:t>13. Про затвердження Порядку передачі в оренду комунального майна Броварської міської територіальної громади.</w:t>
      </w:r>
    </w:p>
    <w:p w:rsidR="00FB56D0" w:rsidRPr="00FB56D0" w:rsidP="00FB56D0" w14:paraId="3811A9BB" w14:textId="7B17472F">
      <w:pPr>
        <w:spacing w:after="0" w:line="240" w:lineRule="auto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  <w:r>
        <w:rPr>
          <w:rFonts w:ascii="Times New Roman" w:eastAsia="Cambria Math" w:hAnsi="Times New Roman" w:cs="Times New Roman"/>
          <w:sz w:val="28"/>
          <w:szCs w:val="28"/>
          <w:lang w:eastAsia="ru-RU"/>
        </w:rPr>
        <w:t xml:space="preserve">     </w:t>
      </w:r>
      <w:r w:rsidRPr="00FB56D0">
        <w:rPr>
          <w:rFonts w:ascii="Times New Roman" w:eastAsia="Cambria Math" w:hAnsi="Times New Roman" w:cs="Times New Roman"/>
          <w:sz w:val="28"/>
          <w:szCs w:val="28"/>
          <w:lang w:eastAsia="ru-RU"/>
        </w:rPr>
        <w:t xml:space="preserve">14. Про затвердження Методики розрахунку і порядку використання плати за оренду комунального майна Броварської міської  територіальної громади. </w:t>
      </w:r>
    </w:p>
    <w:p w:rsidR="00FB56D0" w:rsidRPr="00FB56D0" w:rsidP="00FB56D0" w14:paraId="18A94FDD" w14:textId="474155DF">
      <w:pPr>
        <w:spacing w:after="0" w:line="240" w:lineRule="auto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  <w:r>
        <w:rPr>
          <w:rFonts w:ascii="Times New Roman" w:eastAsia="Cambria Math" w:hAnsi="Times New Roman" w:cs="Times New Roman"/>
          <w:sz w:val="28"/>
          <w:szCs w:val="28"/>
          <w:lang w:eastAsia="ru-RU"/>
        </w:rPr>
        <w:t xml:space="preserve">     </w:t>
      </w:r>
      <w:r w:rsidRPr="00FB56D0">
        <w:rPr>
          <w:rFonts w:ascii="Times New Roman" w:eastAsia="Cambria Math" w:hAnsi="Times New Roman" w:cs="Times New Roman"/>
          <w:sz w:val="28"/>
          <w:szCs w:val="28"/>
          <w:lang w:eastAsia="ru-RU"/>
        </w:rPr>
        <w:t xml:space="preserve">15. Про укладання договору на користування складовими газорозподільної системи. </w:t>
      </w:r>
    </w:p>
    <w:p w:rsidR="00FB56D0" w:rsidRPr="00FB56D0" w:rsidP="00FB56D0" w14:paraId="32699E76" w14:textId="6E332DB8">
      <w:pPr>
        <w:spacing w:after="0" w:line="240" w:lineRule="auto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  <w:r>
        <w:rPr>
          <w:rFonts w:ascii="Times New Roman" w:eastAsia="Cambria Math" w:hAnsi="Times New Roman" w:cs="Times New Roman"/>
          <w:sz w:val="28"/>
          <w:szCs w:val="28"/>
          <w:lang w:eastAsia="ru-RU"/>
        </w:rPr>
        <w:t xml:space="preserve">     </w:t>
      </w:r>
      <w:r w:rsidRPr="00FB56D0">
        <w:rPr>
          <w:rFonts w:ascii="Times New Roman" w:eastAsia="Cambria Math" w:hAnsi="Times New Roman" w:cs="Times New Roman"/>
          <w:sz w:val="28"/>
          <w:szCs w:val="28"/>
          <w:lang w:eastAsia="ru-RU"/>
        </w:rPr>
        <w:t>16. Про внесення змін до місцевих Програм.</w:t>
      </w:r>
    </w:p>
    <w:p w:rsidR="00FB56D0" w:rsidRPr="00FB56D0" w:rsidP="00FB56D0" w14:paraId="18F0F228" w14:textId="2C4D5019">
      <w:pPr>
        <w:spacing w:after="0" w:line="240" w:lineRule="auto"/>
        <w:jc w:val="both"/>
        <w:rPr>
          <w:rFonts w:ascii="Times New Roman" w:eastAsia="Cambria Math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Cambria Math" w:hAnsi="Times New Roman" w:cs="Times New Roman"/>
          <w:sz w:val="28"/>
          <w:szCs w:val="28"/>
          <w:lang w:eastAsia="ru-RU"/>
        </w:rPr>
        <w:t xml:space="preserve">     </w:t>
      </w:r>
      <w:r w:rsidRPr="00FB56D0">
        <w:rPr>
          <w:rFonts w:ascii="Times New Roman" w:eastAsia="Cambria Math" w:hAnsi="Times New Roman" w:cs="Times New Roman"/>
          <w:sz w:val="28"/>
          <w:szCs w:val="28"/>
          <w:lang w:eastAsia="ru-RU"/>
        </w:rPr>
        <w:t>17. Про внесення змін до Програми будівництва, капітального ремонту, утримання об’єктів благоустрою та соціально – культурного призначення Броварської міської територіальної громади на 2025 – 2029 роки.</w:t>
      </w:r>
    </w:p>
    <w:p w:rsidR="00FB56D0" w:rsidRPr="00FB56D0" w:rsidP="00FB56D0" w14:paraId="6E86A179" w14:textId="228515FA">
      <w:pPr>
        <w:spacing w:after="0" w:line="240" w:lineRule="auto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  <w:r>
        <w:rPr>
          <w:rFonts w:ascii="Times New Roman" w:eastAsia="Cambria Math" w:hAnsi="Times New Roman" w:cs="Times New Roman"/>
          <w:sz w:val="28"/>
          <w:szCs w:val="28"/>
          <w:lang w:eastAsia="ru-RU"/>
        </w:rPr>
        <w:t xml:space="preserve">     </w:t>
      </w:r>
      <w:r w:rsidRPr="00FB56D0">
        <w:rPr>
          <w:rFonts w:ascii="Times New Roman" w:eastAsia="Cambria Math" w:hAnsi="Times New Roman" w:cs="Times New Roman"/>
          <w:sz w:val="28"/>
          <w:szCs w:val="28"/>
          <w:lang w:eastAsia="ru-RU"/>
        </w:rPr>
        <w:t xml:space="preserve">18. Про внесення змін до Програми капітального, поточного ремонту та реконструкції об’єктів житлового фонду Броварської міської територіальної громади на 2025-2029 роки. </w:t>
      </w:r>
    </w:p>
    <w:p w:rsidR="00FB56D0" w:rsidRPr="00FB56D0" w:rsidP="00FB56D0" w14:paraId="3DEDA0F5" w14:textId="7A42FDE8">
      <w:pPr>
        <w:spacing w:after="0" w:line="240" w:lineRule="auto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  <w:r>
        <w:rPr>
          <w:rFonts w:ascii="Times New Roman" w:eastAsia="Cambria Math" w:hAnsi="Times New Roman" w:cs="Times New Roman"/>
          <w:sz w:val="28"/>
          <w:szCs w:val="28"/>
          <w:lang w:eastAsia="ru-RU"/>
        </w:rPr>
        <w:t xml:space="preserve">     </w:t>
      </w:r>
      <w:r w:rsidRPr="00FB56D0">
        <w:rPr>
          <w:rFonts w:ascii="Times New Roman" w:eastAsia="Cambria Math" w:hAnsi="Times New Roman" w:cs="Times New Roman"/>
          <w:sz w:val="28"/>
          <w:szCs w:val="28"/>
          <w:lang w:eastAsia="ru-RU"/>
        </w:rPr>
        <w:t xml:space="preserve">19. Про внесення змін до Програми підтримки об’єднань співвласників багатоквартирних будинків та житлово-будівельних кооперативів Броварської міської територіальної громади на 2021-2026 роки. </w:t>
      </w:r>
    </w:p>
    <w:p w:rsidR="00FB56D0" w:rsidRPr="00FB56D0" w:rsidP="00FB56D0" w14:paraId="6044B689" w14:textId="3F109604">
      <w:pPr>
        <w:spacing w:after="0" w:line="240" w:lineRule="auto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  <w:r>
        <w:rPr>
          <w:rFonts w:ascii="Times New Roman" w:eastAsia="Cambria Math" w:hAnsi="Times New Roman" w:cs="Times New Roman"/>
          <w:sz w:val="28"/>
          <w:szCs w:val="28"/>
          <w:lang w:eastAsia="ru-RU"/>
        </w:rPr>
        <w:t xml:space="preserve">     </w:t>
      </w:r>
      <w:r w:rsidRPr="00FB56D0">
        <w:rPr>
          <w:rFonts w:ascii="Times New Roman" w:eastAsia="Cambria Math" w:hAnsi="Times New Roman" w:cs="Times New Roman"/>
          <w:sz w:val="28"/>
          <w:szCs w:val="28"/>
          <w:lang w:eastAsia="ru-RU"/>
        </w:rPr>
        <w:t>20. Про внесення змін до Програми фінансової підтримки комунальних підприємств Броварської міської територіальної громади на 2021-2026 роки.</w:t>
      </w:r>
    </w:p>
    <w:p w:rsidR="00FB56D0" w:rsidRPr="00FB56D0" w:rsidP="00FB56D0" w14:paraId="471B9650" w14:textId="61C504F7">
      <w:pPr>
        <w:spacing w:after="0" w:line="240" w:lineRule="auto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  <w:r>
        <w:rPr>
          <w:rFonts w:ascii="Times New Roman" w:eastAsia="Cambria Math" w:hAnsi="Times New Roman" w:cs="Times New Roman"/>
          <w:sz w:val="28"/>
          <w:szCs w:val="28"/>
          <w:lang w:eastAsia="ru-RU"/>
        </w:rPr>
        <w:t xml:space="preserve">     </w:t>
      </w:r>
      <w:r w:rsidRPr="00FB56D0">
        <w:rPr>
          <w:rFonts w:ascii="Times New Roman" w:eastAsia="Cambria Math" w:hAnsi="Times New Roman" w:cs="Times New Roman"/>
          <w:sz w:val="28"/>
          <w:szCs w:val="28"/>
          <w:lang w:eastAsia="ru-RU"/>
        </w:rPr>
        <w:t>21. Про внесення змін до Програми регулювання чисельності безпритульних тварин на території Броварської міської територіальної громади на 2025-2029 роки.</w:t>
      </w:r>
    </w:p>
    <w:p w:rsidR="00FB56D0" w:rsidRPr="00FB56D0" w:rsidP="00FB56D0" w14:paraId="08624E29" w14:textId="52706415">
      <w:pPr>
        <w:spacing w:after="0" w:line="240" w:lineRule="auto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  <w:r>
        <w:rPr>
          <w:rFonts w:ascii="Times New Roman" w:eastAsia="Cambria Math" w:hAnsi="Times New Roman" w:cs="Times New Roman"/>
          <w:sz w:val="28"/>
          <w:szCs w:val="28"/>
          <w:lang w:eastAsia="ru-RU"/>
        </w:rPr>
        <w:t xml:space="preserve">     </w:t>
      </w:r>
      <w:r w:rsidRPr="00FB56D0">
        <w:rPr>
          <w:rFonts w:ascii="Times New Roman" w:eastAsia="Cambria Math" w:hAnsi="Times New Roman" w:cs="Times New Roman"/>
          <w:sz w:val="28"/>
          <w:szCs w:val="28"/>
          <w:lang w:eastAsia="ru-RU"/>
        </w:rPr>
        <w:t>22.</w:t>
      </w:r>
      <w:r w:rsidRPr="00FB56D0">
        <w:rPr>
          <w:rFonts w:ascii="Times New Roman" w:eastAsia="Cambria Math" w:hAnsi="Times New Roman" w:cs="Times New Roman"/>
          <w:sz w:val="28"/>
          <w:szCs w:val="28"/>
          <w:lang w:val="ru-RU" w:eastAsia="ru-RU"/>
        </w:rPr>
        <w:t xml:space="preserve"> </w:t>
      </w:r>
      <w:r w:rsidRPr="00FB56D0">
        <w:rPr>
          <w:rFonts w:ascii="Times New Roman" w:eastAsia="Cambria Math" w:hAnsi="Times New Roman" w:cs="Times New Roman"/>
          <w:sz w:val="28"/>
          <w:szCs w:val="28"/>
          <w:lang w:eastAsia="ru-RU"/>
        </w:rPr>
        <w:t>Про внесення змін до Програми «Безпечна громада на 2025-2029 роки».</w:t>
      </w:r>
    </w:p>
    <w:p w:rsidR="00FB56D0" w:rsidRPr="00FB56D0" w:rsidP="00FB56D0" w14:paraId="3E5D3F3B" w14:textId="0B0C61C4">
      <w:pPr>
        <w:spacing w:after="0" w:line="240" w:lineRule="auto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  <w:r>
        <w:rPr>
          <w:rFonts w:ascii="Times New Roman" w:eastAsia="Cambria Math" w:hAnsi="Times New Roman" w:cs="Times New Roman"/>
          <w:sz w:val="28"/>
          <w:szCs w:val="28"/>
          <w:lang w:eastAsia="ru-RU"/>
        </w:rPr>
        <w:t xml:space="preserve">     </w:t>
      </w:r>
      <w:r w:rsidRPr="00FB56D0">
        <w:rPr>
          <w:rFonts w:ascii="Times New Roman" w:eastAsia="Cambria Math" w:hAnsi="Times New Roman" w:cs="Times New Roman"/>
          <w:sz w:val="28"/>
          <w:szCs w:val="28"/>
          <w:lang w:eastAsia="ru-RU"/>
        </w:rPr>
        <w:t>23. Про внесення змін до Програми забезпечення життєдіяльності критичної інфраструктури Броварської міської територіальної громади Київської області на 2023-2027 роки.</w:t>
      </w:r>
    </w:p>
    <w:p w:rsidR="00FB56D0" w:rsidRPr="00FB56D0" w:rsidP="00FB56D0" w14:paraId="1A4F8716" w14:textId="6789003A">
      <w:pPr>
        <w:spacing w:after="0" w:line="240" w:lineRule="auto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  <w:r>
        <w:rPr>
          <w:rFonts w:ascii="Times New Roman" w:eastAsia="Cambria Math" w:hAnsi="Times New Roman" w:cs="Times New Roman"/>
          <w:sz w:val="28"/>
          <w:szCs w:val="28"/>
          <w:lang w:eastAsia="ru-RU"/>
        </w:rPr>
        <w:t xml:space="preserve">     </w:t>
      </w:r>
      <w:r w:rsidRPr="00FB56D0">
        <w:rPr>
          <w:rFonts w:ascii="Times New Roman" w:eastAsia="Cambria Math" w:hAnsi="Times New Roman" w:cs="Times New Roman"/>
          <w:sz w:val="28"/>
          <w:szCs w:val="28"/>
          <w:lang w:eastAsia="ru-RU"/>
        </w:rPr>
        <w:t>24.Про внесення змін до Програми «Питна вода Броварської міської територіальної громади на 2025-2029 роки»</w:t>
      </w:r>
    </w:p>
    <w:p w:rsidR="00FB56D0" w:rsidRPr="00FB56D0" w:rsidP="00FB56D0" w14:paraId="77FE29DC" w14:textId="63759052">
      <w:pPr>
        <w:spacing w:after="0" w:line="240" w:lineRule="auto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  <w:r>
        <w:rPr>
          <w:rFonts w:ascii="Times New Roman" w:eastAsia="Cambria Math" w:hAnsi="Times New Roman" w:cs="Times New Roman"/>
          <w:sz w:val="28"/>
          <w:szCs w:val="28"/>
          <w:lang w:eastAsia="ru-RU"/>
        </w:rPr>
        <w:t xml:space="preserve">     </w:t>
      </w:r>
      <w:r w:rsidRPr="00FB56D0">
        <w:rPr>
          <w:rFonts w:ascii="Times New Roman" w:eastAsia="Cambria Math" w:hAnsi="Times New Roman" w:cs="Times New Roman"/>
          <w:sz w:val="28"/>
          <w:szCs w:val="28"/>
          <w:lang w:eastAsia="ru-RU"/>
        </w:rPr>
        <w:t xml:space="preserve">25. Про внесення змін до програми проведення робіт з обстеження пошкоджених об’єктів Броварської міської територіальної громади на 2025-2026 роки. </w:t>
      </w:r>
    </w:p>
    <w:p w:rsidR="00FB56D0" w:rsidRPr="00FB56D0" w:rsidP="00FB56D0" w14:paraId="6C98D913" w14:textId="0319A5D6">
      <w:pPr>
        <w:spacing w:after="0" w:line="240" w:lineRule="auto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  <w:r>
        <w:rPr>
          <w:rFonts w:ascii="Times New Roman" w:eastAsia="Cambria Math" w:hAnsi="Times New Roman" w:cs="Times New Roman"/>
          <w:sz w:val="28"/>
          <w:szCs w:val="28"/>
          <w:lang w:eastAsia="ru-RU"/>
        </w:rPr>
        <w:t xml:space="preserve">     </w:t>
      </w:r>
      <w:r w:rsidRPr="00FB56D0">
        <w:rPr>
          <w:rFonts w:ascii="Times New Roman" w:eastAsia="Cambria Math" w:hAnsi="Times New Roman" w:cs="Times New Roman"/>
          <w:sz w:val="28"/>
          <w:szCs w:val="28"/>
          <w:lang w:eastAsia="ru-RU"/>
        </w:rPr>
        <w:t>26. Про внесення змін до Програми енергозбереження (підвищення енергоефективності) Броварської міської територіальної громади на 2021-2026 роки.</w:t>
      </w:r>
    </w:p>
    <w:p w:rsidR="00FB56D0" w:rsidRPr="00FB56D0" w:rsidP="00FB56D0" w14:paraId="3ECCAD5B" w14:textId="74AFABBD">
      <w:pPr>
        <w:spacing w:after="0" w:line="240" w:lineRule="auto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  <w:r>
        <w:rPr>
          <w:rFonts w:ascii="Times New Roman" w:eastAsia="Cambria Math" w:hAnsi="Times New Roman" w:cs="Times New Roman"/>
          <w:sz w:val="28"/>
          <w:szCs w:val="28"/>
          <w:lang w:eastAsia="ru-RU"/>
        </w:rPr>
        <w:t xml:space="preserve">     </w:t>
      </w:r>
      <w:r w:rsidRPr="00FB56D0">
        <w:rPr>
          <w:rFonts w:ascii="Times New Roman" w:eastAsia="Cambria Math" w:hAnsi="Times New Roman" w:cs="Times New Roman"/>
          <w:sz w:val="28"/>
          <w:szCs w:val="28"/>
          <w:lang w:eastAsia="ru-RU"/>
        </w:rPr>
        <w:t xml:space="preserve">27. Про внесення змін до Програми створення </w:t>
      </w:r>
      <w:r w:rsidRPr="00FB56D0">
        <w:rPr>
          <w:rFonts w:ascii="Times New Roman" w:eastAsia="Cambria Math" w:hAnsi="Times New Roman" w:cs="Times New Roman"/>
          <w:sz w:val="28"/>
          <w:szCs w:val="28"/>
          <w:lang w:eastAsia="ru-RU"/>
        </w:rPr>
        <w:t>безбар’єрного</w:t>
      </w:r>
      <w:r w:rsidRPr="00FB56D0">
        <w:rPr>
          <w:rFonts w:ascii="Times New Roman" w:eastAsia="Cambria Math" w:hAnsi="Times New Roman" w:cs="Times New Roman"/>
          <w:sz w:val="28"/>
          <w:szCs w:val="28"/>
          <w:lang w:eastAsia="ru-RU"/>
        </w:rPr>
        <w:t xml:space="preserve"> простору в Броварській міській територіальній громаді Броварського району Київської області на 2025-2029 роки.</w:t>
      </w:r>
    </w:p>
    <w:p w:rsidR="00FB56D0" w:rsidRPr="00FB56D0" w:rsidP="00FB56D0" w14:paraId="4D2354D9" w14:textId="658526A3">
      <w:pPr>
        <w:spacing w:after="0" w:line="240" w:lineRule="auto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  <w:r>
        <w:rPr>
          <w:rFonts w:ascii="Times New Roman" w:eastAsia="Cambria Math" w:hAnsi="Times New Roman" w:cs="Times New Roman"/>
          <w:sz w:val="28"/>
          <w:szCs w:val="28"/>
          <w:lang w:eastAsia="ru-RU"/>
        </w:rPr>
        <w:t xml:space="preserve">     </w:t>
      </w:r>
      <w:r w:rsidRPr="00FB56D0">
        <w:rPr>
          <w:rFonts w:ascii="Times New Roman" w:eastAsia="Cambria Math" w:hAnsi="Times New Roman" w:cs="Times New Roman"/>
          <w:sz w:val="28"/>
          <w:szCs w:val="28"/>
          <w:lang w:eastAsia="ru-RU"/>
        </w:rPr>
        <w:t>28. Про зміну розміру статутного капіталу комунальних підприємств Броварської міської ради Броварського району Київської області.</w:t>
      </w:r>
    </w:p>
    <w:p w:rsidR="00FB56D0" w:rsidRPr="00FB56D0" w:rsidP="00FB56D0" w14:paraId="5F7AEC09" w14:textId="6854F5FC">
      <w:pPr>
        <w:spacing w:after="0" w:line="240" w:lineRule="auto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  <w:r>
        <w:rPr>
          <w:rFonts w:ascii="Times New Roman" w:eastAsia="Cambria Math" w:hAnsi="Times New Roman" w:cs="Times New Roman"/>
          <w:sz w:val="28"/>
          <w:szCs w:val="28"/>
          <w:lang w:eastAsia="ru-RU"/>
        </w:rPr>
        <w:t xml:space="preserve">     </w:t>
      </w:r>
      <w:r w:rsidRPr="00FB56D0">
        <w:rPr>
          <w:rFonts w:ascii="Times New Roman" w:eastAsia="Cambria Math" w:hAnsi="Times New Roman" w:cs="Times New Roman"/>
          <w:sz w:val="28"/>
          <w:szCs w:val="28"/>
          <w:lang w:eastAsia="ru-RU"/>
        </w:rPr>
        <w:t xml:space="preserve">29. Про внесення змін до Програма підтримки об’єднань співвласників багатоквартирних будинків та житлово-будівельних кооперативів Броварської міської територіальної громади на 2026-2030 роки. </w:t>
      </w:r>
    </w:p>
    <w:p w:rsidR="00FB56D0" w:rsidRPr="00FB56D0" w:rsidP="00FB56D0" w14:paraId="09BE01FE" w14:textId="5E08918A">
      <w:pPr>
        <w:spacing w:after="0" w:line="240" w:lineRule="auto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  <w:r>
        <w:rPr>
          <w:rFonts w:ascii="Times New Roman" w:eastAsia="Cambria Math" w:hAnsi="Times New Roman" w:cs="Times New Roman"/>
          <w:sz w:val="28"/>
          <w:szCs w:val="28"/>
          <w:lang w:eastAsia="ru-RU"/>
        </w:rPr>
        <w:t xml:space="preserve">     </w:t>
      </w:r>
      <w:r w:rsidRPr="00FB56D0">
        <w:rPr>
          <w:rFonts w:ascii="Times New Roman" w:eastAsia="Cambria Math" w:hAnsi="Times New Roman" w:cs="Times New Roman"/>
          <w:sz w:val="28"/>
          <w:szCs w:val="28"/>
          <w:lang w:eastAsia="ru-RU"/>
        </w:rPr>
        <w:t>30. Про внесення змін до Програма часткової компенсації вартості закупівлі незалежних джерел електроенергії для забезпечення потреб співвласників багатоквартирних будинків Броварської міської територіальної громади для проходження опалювального сезону 2026- 2030 років та належного забезпечення населення якісними житлово- комунальними послугами.</w:t>
      </w:r>
    </w:p>
    <w:p w:rsidR="00FB56D0" w:rsidRPr="00FB56D0" w:rsidP="00FB56D0" w14:paraId="595F3641" w14:textId="5D737D28">
      <w:pPr>
        <w:spacing w:after="0" w:line="240" w:lineRule="auto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  <w:r>
        <w:rPr>
          <w:rFonts w:ascii="Times New Roman" w:eastAsia="Cambria Math" w:hAnsi="Times New Roman" w:cs="Times New Roman"/>
          <w:sz w:val="28"/>
          <w:szCs w:val="28"/>
          <w:lang w:eastAsia="ru-RU"/>
        </w:rPr>
        <w:t xml:space="preserve">     </w:t>
      </w:r>
      <w:r w:rsidRPr="00FB56D0">
        <w:rPr>
          <w:rFonts w:ascii="Times New Roman" w:eastAsia="Cambria Math" w:hAnsi="Times New Roman" w:cs="Times New Roman"/>
          <w:sz w:val="28"/>
          <w:szCs w:val="28"/>
          <w:lang w:eastAsia="ru-RU"/>
        </w:rPr>
        <w:t>31.</w:t>
      </w:r>
      <w:r w:rsidRPr="00FB56D0">
        <w:rPr>
          <w:rFonts w:ascii="Times New Roman" w:eastAsia="Cambria Math" w:hAnsi="Times New Roman" w:cs="Times New Roman"/>
          <w:sz w:val="28"/>
          <w:szCs w:val="28"/>
          <w:lang w:val="ru-RU" w:eastAsia="ru-RU"/>
        </w:rPr>
        <w:t xml:space="preserve"> </w:t>
      </w:r>
      <w:r w:rsidRPr="00FB56D0">
        <w:rPr>
          <w:rFonts w:ascii="Times New Roman" w:eastAsia="Cambria Math" w:hAnsi="Times New Roman" w:cs="Times New Roman"/>
          <w:sz w:val="28"/>
          <w:szCs w:val="28"/>
          <w:lang w:eastAsia="ru-RU"/>
        </w:rPr>
        <w:t xml:space="preserve">Про внесення змін до Програми захисту населення і територій від надзвичайних ситуацій техногенного та природного характеру у Броварській міській територіальній громаді на 2022-2026 роки. </w:t>
      </w:r>
    </w:p>
    <w:p w:rsidR="00FB56D0" w:rsidRPr="00FB56D0" w:rsidP="00FB56D0" w14:paraId="34B1324E" w14:textId="79D5DAC8">
      <w:pPr>
        <w:spacing w:after="0" w:line="240" w:lineRule="auto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  <w:r>
        <w:rPr>
          <w:rFonts w:ascii="Times New Roman" w:eastAsia="Cambria Math" w:hAnsi="Times New Roman" w:cs="Times New Roman"/>
          <w:sz w:val="28"/>
          <w:szCs w:val="28"/>
          <w:lang w:eastAsia="ru-RU"/>
        </w:rPr>
        <w:t xml:space="preserve">     </w:t>
      </w:r>
      <w:r w:rsidRPr="00FB56D0">
        <w:rPr>
          <w:rFonts w:ascii="Times New Roman" w:eastAsia="Cambria Math" w:hAnsi="Times New Roman" w:cs="Times New Roman"/>
          <w:sz w:val="28"/>
          <w:szCs w:val="28"/>
          <w:lang w:eastAsia="ru-RU"/>
        </w:rPr>
        <w:t>32. Про внесення змін до Програми профілактики злочинності, забезпечення громадського порядку та громадської безпеки, охорони прав і свободи громадян на території Броварської міської територіальної громади на 2026 рік.</w:t>
      </w:r>
    </w:p>
    <w:p w:rsidR="00FB56D0" w:rsidRPr="00FB56D0" w:rsidP="00FB56D0" w14:paraId="0CE3BA3F" w14:textId="22902344">
      <w:pPr>
        <w:spacing w:after="0" w:line="240" w:lineRule="auto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  <w:r>
        <w:rPr>
          <w:rFonts w:ascii="Times New Roman" w:eastAsia="Cambria Math" w:hAnsi="Times New Roman" w:cs="Times New Roman"/>
          <w:sz w:val="28"/>
          <w:szCs w:val="28"/>
          <w:lang w:eastAsia="ru-RU"/>
        </w:rPr>
        <w:t xml:space="preserve">     </w:t>
      </w:r>
      <w:r w:rsidRPr="00FB56D0">
        <w:rPr>
          <w:rFonts w:ascii="Times New Roman" w:eastAsia="Cambria Math" w:hAnsi="Times New Roman" w:cs="Times New Roman"/>
          <w:sz w:val="28"/>
          <w:szCs w:val="28"/>
          <w:lang w:eastAsia="ru-RU"/>
        </w:rPr>
        <w:t>33. Про внесення змін до «Програми заходів з організації територіальної оборони в Броварській міській територіальній громаді на 2026 рік.</w:t>
      </w:r>
    </w:p>
    <w:p w:rsidR="00FB56D0" w:rsidRPr="00FB56D0" w:rsidP="00FB56D0" w14:paraId="176CC98C" w14:textId="7E8D011B">
      <w:pPr>
        <w:spacing w:after="0" w:line="240" w:lineRule="auto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  <w:r>
        <w:rPr>
          <w:rFonts w:ascii="Times New Roman" w:eastAsia="Cambria Math" w:hAnsi="Times New Roman" w:cs="Times New Roman"/>
          <w:sz w:val="28"/>
          <w:szCs w:val="28"/>
          <w:lang w:eastAsia="ru-RU"/>
        </w:rPr>
        <w:t xml:space="preserve">     </w:t>
      </w:r>
      <w:r w:rsidRPr="00FB56D0">
        <w:rPr>
          <w:rFonts w:ascii="Times New Roman" w:eastAsia="Cambria Math" w:hAnsi="Times New Roman" w:cs="Times New Roman"/>
          <w:sz w:val="28"/>
          <w:szCs w:val="28"/>
          <w:lang w:eastAsia="ru-RU"/>
        </w:rPr>
        <w:t>34. Про внесення змін до «Цільової програми заходів та робіт з мобілізаційної підготовки та військової служби в Броварській міській територіальній громаді на 2022-2026 роки.</w:t>
      </w:r>
    </w:p>
    <w:p w:rsidR="00FB56D0" w:rsidRPr="00FB56D0" w:rsidP="00FB56D0" w14:paraId="437CBE5A" w14:textId="7BE1DF94">
      <w:pPr>
        <w:spacing w:after="0" w:line="240" w:lineRule="auto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  <w:r>
        <w:rPr>
          <w:rFonts w:ascii="Times New Roman" w:eastAsia="Cambria Math" w:hAnsi="Times New Roman" w:cs="Times New Roman"/>
          <w:sz w:val="28"/>
          <w:szCs w:val="28"/>
          <w:lang w:eastAsia="ru-RU"/>
        </w:rPr>
        <w:t xml:space="preserve">     </w:t>
      </w:r>
      <w:r w:rsidRPr="00FB56D0">
        <w:rPr>
          <w:rFonts w:ascii="Times New Roman" w:eastAsia="Cambria Math" w:hAnsi="Times New Roman" w:cs="Times New Roman"/>
          <w:sz w:val="28"/>
          <w:szCs w:val="28"/>
          <w:lang w:eastAsia="ru-RU"/>
        </w:rPr>
        <w:t>35. Про припинення права користування земельними ділянками, затвердження документації із землеустрою, надання земельних ділянок в користування, внесення змін до договорів оренди землі, зміну цільового призначення земельних ділянок, надання дозволів на розроблення документації із землеустрою, поділ земельних ділянок, надання згоди на передачу в суборенду земельних ділянок, що розташовані в м. Бровари, с. Требухів, с. Княжичі Броварського району Київської області.</w:t>
      </w:r>
    </w:p>
    <w:p w:rsidR="00FB56D0" w:rsidRPr="00FB56D0" w:rsidP="00FB56D0" w14:paraId="239F48E8" w14:textId="642D02A9">
      <w:pPr>
        <w:spacing w:after="0" w:line="240" w:lineRule="auto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  <w:r>
        <w:rPr>
          <w:rFonts w:ascii="Times New Roman" w:eastAsia="Cambria Math" w:hAnsi="Times New Roman" w:cs="Times New Roman"/>
          <w:sz w:val="28"/>
          <w:szCs w:val="28"/>
          <w:lang w:eastAsia="ru-RU"/>
        </w:rPr>
        <w:t xml:space="preserve">     </w:t>
      </w:r>
      <w:r w:rsidRPr="00FB56D0">
        <w:rPr>
          <w:rFonts w:ascii="Times New Roman" w:eastAsia="Cambria Math" w:hAnsi="Times New Roman" w:cs="Times New Roman"/>
          <w:sz w:val="28"/>
          <w:szCs w:val="28"/>
          <w:lang w:eastAsia="ru-RU"/>
        </w:rPr>
        <w:t>36. Про поновлення (укладення на новий строк) договорів оренди земельних ділянок.</w:t>
      </w:r>
    </w:p>
    <w:p w:rsidR="00FB56D0" w:rsidRPr="00FB56D0" w:rsidP="00FB56D0" w14:paraId="30BCA753" w14:textId="5FF88842">
      <w:pPr>
        <w:spacing w:after="0" w:line="240" w:lineRule="auto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  <w:r>
        <w:rPr>
          <w:rFonts w:ascii="Times New Roman" w:eastAsia="Cambria Math" w:hAnsi="Times New Roman" w:cs="Times New Roman"/>
          <w:sz w:val="28"/>
          <w:szCs w:val="28"/>
          <w:lang w:eastAsia="ru-RU"/>
        </w:rPr>
        <w:t xml:space="preserve">      </w:t>
      </w:r>
      <w:r w:rsidRPr="00FB56D0">
        <w:rPr>
          <w:rFonts w:ascii="Times New Roman" w:eastAsia="Cambria Math" w:hAnsi="Times New Roman" w:cs="Times New Roman"/>
          <w:sz w:val="28"/>
          <w:szCs w:val="28"/>
          <w:lang w:eastAsia="ru-RU"/>
        </w:rPr>
        <w:t>37. Про продовження дії договорів про встановлення особистих строкових сервітутів, встановлення земельних сервітутів.</w:t>
      </w:r>
    </w:p>
    <w:p w:rsidR="00FB56D0" w:rsidRPr="00FB56D0" w:rsidP="00FB56D0" w14:paraId="506BFA16" w14:textId="6F60A08A">
      <w:pPr>
        <w:spacing w:after="0" w:line="240" w:lineRule="auto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  <w:r>
        <w:rPr>
          <w:rFonts w:ascii="Times New Roman" w:eastAsia="Cambria Math" w:hAnsi="Times New Roman" w:cs="Times New Roman"/>
          <w:sz w:val="28"/>
          <w:szCs w:val="28"/>
          <w:lang w:eastAsia="ru-RU"/>
        </w:rPr>
        <w:t xml:space="preserve">     </w:t>
      </w:r>
      <w:r w:rsidRPr="00FB56D0">
        <w:rPr>
          <w:rFonts w:ascii="Times New Roman" w:eastAsia="Cambria Math" w:hAnsi="Times New Roman" w:cs="Times New Roman"/>
          <w:sz w:val="28"/>
          <w:szCs w:val="28"/>
          <w:lang w:eastAsia="ru-RU"/>
        </w:rPr>
        <w:t>38. Про затвердження документації із землеустрою щодо передачі земельних ділянок громадянам у власність та користування, надання дозволів на розроблення документації із землеустрою в м. Бровари Броварського району Київської області.</w:t>
      </w:r>
    </w:p>
    <w:p w:rsidR="00FB56D0" w:rsidRPr="00FB56D0" w:rsidP="00FB56D0" w14:paraId="5965FD26" w14:textId="01AB20BA">
      <w:pPr>
        <w:spacing w:after="0" w:line="240" w:lineRule="auto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  <w:r>
        <w:rPr>
          <w:rFonts w:ascii="Times New Roman" w:eastAsia="Cambria Math" w:hAnsi="Times New Roman" w:cs="Times New Roman"/>
          <w:sz w:val="28"/>
          <w:szCs w:val="28"/>
          <w:lang w:eastAsia="ru-RU"/>
        </w:rPr>
        <w:t xml:space="preserve">     </w:t>
      </w:r>
      <w:r w:rsidRPr="00FB56D0">
        <w:rPr>
          <w:rFonts w:ascii="Times New Roman" w:eastAsia="Cambria Math" w:hAnsi="Times New Roman" w:cs="Times New Roman"/>
          <w:sz w:val="28"/>
          <w:szCs w:val="28"/>
          <w:lang w:eastAsia="ru-RU"/>
        </w:rPr>
        <w:t>39. Про затвердження документації із землеустрою щодо передачі земельних ділянок громадянам у власність та користування, надання дозволів на розроблення документації із землеустрою в с. Княжичі Броварського району Київської області.</w:t>
      </w:r>
    </w:p>
    <w:p w:rsidR="00FB56D0" w:rsidRPr="00FB56D0" w:rsidP="00FB56D0" w14:paraId="38AD8EDF" w14:textId="0CF1B394">
      <w:pPr>
        <w:spacing w:after="0" w:line="240" w:lineRule="auto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  <w:r>
        <w:rPr>
          <w:rFonts w:ascii="Times New Roman" w:eastAsia="Cambria Math" w:hAnsi="Times New Roman" w:cs="Times New Roman"/>
          <w:sz w:val="28"/>
          <w:szCs w:val="28"/>
          <w:lang w:eastAsia="ru-RU"/>
        </w:rPr>
        <w:t xml:space="preserve">     </w:t>
      </w:r>
      <w:r w:rsidRPr="00FB56D0">
        <w:rPr>
          <w:rFonts w:ascii="Times New Roman" w:eastAsia="Cambria Math" w:hAnsi="Times New Roman" w:cs="Times New Roman"/>
          <w:sz w:val="28"/>
          <w:szCs w:val="28"/>
          <w:lang w:eastAsia="ru-RU"/>
        </w:rPr>
        <w:t>40. Про затвердження документації із землеустрою щодо передачі земельних ділянок громадянам у власність та користування, надання дозволів на розроблення документації із землеустрою в с. Требухів Броварського району Київської області.</w:t>
      </w:r>
    </w:p>
    <w:p w:rsidR="00FB56D0" w:rsidRPr="00FB56D0" w:rsidP="00FB56D0" w14:paraId="754EC259" w14:textId="0B366E35">
      <w:pPr>
        <w:spacing w:after="0" w:line="240" w:lineRule="auto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  <w:r>
        <w:rPr>
          <w:rFonts w:ascii="Times New Roman" w:eastAsia="Cambria Math" w:hAnsi="Times New Roman" w:cs="Times New Roman"/>
          <w:sz w:val="28"/>
          <w:szCs w:val="28"/>
          <w:lang w:eastAsia="ru-RU"/>
        </w:rPr>
        <w:t xml:space="preserve">     </w:t>
      </w:r>
      <w:r w:rsidRPr="00FB56D0">
        <w:rPr>
          <w:rFonts w:ascii="Times New Roman" w:eastAsia="Cambria Math" w:hAnsi="Times New Roman" w:cs="Times New Roman"/>
          <w:sz w:val="28"/>
          <w:szCs w:val="28"/>
          <w:lang w:eastAsia="ru-RU"/>
        </w:rPr>
        <w:t>41. Про відмову у наданні дозволів громадянам на розроблення проектів землеустрою щодо відведення земельних ділянок в м. Бровари Броварського району Київської області.</w:t>
      </w:r>
    </w:p>
    <w:p w:rsidR="00FB56D0" w:rsidRPr="00FB56D0" w:rsidP="00FB56D0" w14:paraId="6982B928" w14:textId="4367A209">
      <w:pPr>
        <w:spacing w:after="0" w:line="240" w:lineRule="auto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  <w:r>
        <w:rPr>
          <w:rFonts w:ascii="Times New Roman" w:eastAsia="Cambria Math" w:hAnsi="Times New Roman" w:cs="Times New Roman"/>
          <w:sz w:val="28"/>
          <w:szCs w:val="28"/>
          <w:lang w:eastAsia="ru-RU"/>
        </w:rPr>
        <w:t xml:space="preserve">     </w:t>
      </w:r>
      <w:r w:rsidRPr="00FB56D0">
        <w:rPr>
          <w:rFonts w:ascii="Times New Roman" w:eastAsia="Cambria Math" w:hAnsi="Times New Roman" w:cs="Times New Roman"/>
          <w:sz w:val="28"/>
          <w:szCs w:val="28"/>
          <w:lang w:eastAsia="ru-RU"/>
        </w:rPr>
        <w:t>42. Про проведення експертної грошової оцінки земельних ділянок для подальшого продажу у власність.</w:t>
      </w:r>
    </w:p>
    <w:p w:rsidR="00FB56D0" w:rsidRPr="00FB56D0" w:rsidP="00FB56D0" w14:paraId="570611DD" w14:textId="458BE993">
      <w:pPr>
        <w:spacing w:after="0" w:line="240" w:lineRule="auto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  <w:r>
        <w:rPr>
          <w:rFonts w:ascii="Times New Roman" w:eastAsia="Cambria Math" w:hAnsi="Times New Roman" w:cs="Times New Roman"/>
          <w:sz w:val="28"/>
          <w:szCs w:val="28"/>
          <w:lang w:eastAsia="ru-RU"/>
        </w:rPr>
        <w:t xml:space="preserve">     </w:t>
      </w:r>
      <w:r w:rsidRPr="00FB56D0">
        <w:rPr>
          <w:rFonts w:ascii="Times New Roman" w:eastAsia="Cambria Math" w:hAnsi="Times New Roman" w:cs="Times New Roman"/>
          <w:sz w:val="28"/>
          <w:szCs w:val="28"/>
          <w:lang w:eastAsia="ru-RU"/>
        </w:rPr>
        <w:t>43. Про продаж земельних ділянок.</w:t>
      </w:r>
    </w:p>
    <w:p w:rsidR="00FB56D0" w:rsidRPr="00FB56D0" w:rsidP="00FB56D0" w14:paraId="1EE83F6D" w14:textId="6741A4B7">
      <w:pPr>
        <w:spacing w:after="0" w:line="240" w:lineRule="auto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  <w:r>
        <w:rPr>
          <w:rFonts w:ascii="Times New Roman" w:eastAsia="Cambria Math" w:hAnsi="Times New Roman" w:cs="Times New Roman"/>
          <w:sz w:val="28"/>
          <w:szCs w:val="28"/>
          <w:lang w:eastAsia="ru-RU"/>
        </w:rPr>
        <w:t xml:space="preserve">     </w:t>
      </w:r>
      <w:r w:rsidRPr="00FB56D0">
        <w:rPr>
          <w:rFonts w:ascii="Times New Roman" w:eastAsia="Cambria Math" w:hAnsi="Times New Roman" w:cs="Times New Roman"/>
          <w:sz w:val="28"/>
          <w:szCs w:val="28"/>
          <w:lang w:eastAsia="ru-RU"/>
        </w:rPr>
        <w:t>44. Про затвердження договорів, укладених міським головою від імені Броварської міської ради Броварського району Київської області з питань надання земельних ділянок в користування та передачу у власність.</w:t>
      </w:r>
    </w:p>
    <w:p w:rsidR="00FB56D0" w:rsidRPr="00FB56D0" w:rsidP="00FB56D0" w14:paraId="4ED600E7" w14:textId="5A670486">
      <w:pPr>
        <w:spacing w:after="0" w:line="240" w:lineRule="auto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  <w:r>
        <w:rPr>
          <w:rFonts w:ascii="Times New Roman" w:eastAsia="Cambria Math" w:hAnsi="Times New Roman" w:cs="Times New Roman"/>
          <w:sz w:val="28"/>
          <w:szCs w:val="28"/>
          <w:lang w:eastAsia="ru-RU"/>
        </w:rPr>
        <w:t xml:space="preserve">     </w:t>
      </w:r>
      <w:r w:rsidRPr="00FB56D0">
        <w:rPr>
          <w:rFonts w:ascii="Times New Roman" w:eastAsia="Cambria Math" w:hAnsi="Times New Roman" w:cs="Times New Roman"/>
          <w:sz w:val="28"/>
          <w:szCs w:val="28"/>
          <w:lang w:eastAsia="ru-RU"/>
        </w:rPr>
        <w:t>45. Про проведення земельних торгів щодо продажу земельних ділянок або прав на них.</w:t>
      </w:r>
    </w:p>
    <w:p w:rsidR="00FB56D0" w:rsidRPr="00FB56D0" w:rsidP="00FB56D0" w14:paraId="02ED82A0" w14:textId="48F18118">
      <w:pPr>
        <w:spacing w:after="0" w:line="240" w:lineRule="auto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  <w:r>
        <w:rPr>
          <w:rFonts w:ascii="Times New Roman" w:eastAsia="Cambria Math" w:hAnsi="Times New Roman" w:cs="Times New Roman"/>
          <w:sz w:val="28"/>
          <w:szCs w:val="28"/>
          <w:lang w:eastAsia="ru-RU"/>
        </w:rPr>
        <w:t xml:space="preserve">     </w:t>
      </w:r>
      <w:r w:rsidRPr="00FB56D0">
        <w:rPr>
          <w:rFonts w:ascii="Times New Roman" w:eastAsia="Cambria Math" w:hAnsi="Times New Roman" w:cs="Times New Roman"/>
          <w:sz w:val="28"/>
          <w:szCs w:val="28"/>
          <w:lang w:eastAsia="ru-RU"/>
        </w:rPr>
        <w:t>46. Про надання дозволів на розроблення проектів землеустрою щодо відведення земельних ділянок у власність громадянам для будівництва індивідуальних гаражів в м. Бровари Броварського району Київської області.</w:t>
      </w:r>
    </w:p>
    <w:p w:rsidR="00FB56D0" w:rsidRPr="00FB56D0" w:rsidP="00FB56D0" w14:paraId="6CB8EC65" w14:textId="7C51934E">
      <w:pPr>
        <w:spacing w:after="0" w:line="240" w:lineRule="auto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  <w:r>
        <w:rPr>
          <w:rFonts w:ascii="Times New Roman" w:eastAsia="Cambria Math" w:hAnsi="Times New Roman" w:cs="Times New Roman"/>
          <w:sz w:val="28"/>
          <w:szCs w:val="28"/>
          <w:lang w:eastAsia="ru-RU"/>
        </w:rPr>
        <w:t xml:space="preserve">     </w:t>
      </w:r>
      <w:r w:rsidRPr="00FB56D0">
        <w:rPr>
          <w:rFonts w:ascii="Times New Roman" w:eastAsia="Cambria Math" w:hAnsi="Times New Roman" w:cs="Times New Roman"/>
          <w:sz w:val="28"/>
          <w:szCs w:val="28"/>
          <w:lang w:eastAsia="ru-RU"/>
        </w:rPr>
        <w:t>47. Про затвердження проектів землеустрою щодо відведення земельних ділянок та передачу у власність громадянам для будівництва індивідуальних гаражів в м. Бровари Броварського району Київської області.</w:t>
      </w:r>
    </w:p>
    <w:p w:rsidR="00FB56D0" w:rsidRPr="00FB56D0" w:rsidP="00FB56D0" w14:paraId="0D51C859" w14:textId="608D1477">
      <w:pPr>
        <w:spacing w:after="0" w:line="240" w:lineRule="auto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  <w:r w:rsidRPr="00FB56D0">
        <w:rPr>
          <w:rFonts w:ascii="Times New Roman" w:eastAsia="Cambria Math" w:hAnsi="Times New Roman" w:cs="Times New Roman"/>
          <w:sz w:val="28"/>
          <w:szCs w:val="28"/>
          <w:lang w:eastAsia="ru-RU"/>
        </w:rPr>
        <w:t xml:space="preserve">     48. Про надання дозволів на розроблення проектів містобудівної документації.</w:t>
      </w:r>
    </w:p>
    <w:p w:rsidR="00FB56D0" w:rsidRPr="00FB56D0" w:rsidP="00FB56D0" w14:paraId="157FA6DF" w14:textId="5BF10F56">
      <w:pPr>
        <w:spacing w:after="0" w:line="240" w:lineRule="auto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  <w:r>
        <w:rPr>
          <w:rFonts w:ascii="Times New Roman" w:eastAsia="Cambria Math" w:hAnsi="Times New Roman" w:cs="Times New Roman"/>
          <w:sz w:val="28"/>
          <w:szCs w:val="28"/>
          <w:lang w:eastAsia="ru-RU"/>
        </w:rPr>
        <w:t xml:space="preserve">     </w:t>
      </w:r>
      <w:r w:rsidRPr="00FB56D0">
        <w:rPr>
          <w:rFonts w:ascii="Times New Roman" w:eastAsia="Cambria Math" w:hAnsi="Times New Roman" w:cs="Times New Roman"/>
          <w:sz w:val="28"/>
          <w:szCs w:val="28"/>
          <w:lang w:eastAsia="ru-RU"/>
        </w:rPr>
        <w:t xml:space="preserve">49. </w:t>
      </w:r>
      <w:r w:rsidRPr="00FB56D0">
        <w:rPr>
          <w:rFonts w:ascii="Times New Roman" w:eastAsia="Cambria Math" w:hAnsi="Times New Roman" w:cs="Times New Roman"/>
          <w:sz w:val="28"/>
          <w:szCs w:val="28"/>
          <w:lang w:val="ru-RU" w:eastAsia="ru-RU"/>
        </w:rPr>
        <w:t xml:space="preserve">Про </w:t>
      </w:r>
      <w:r w:rsidRPr="00FB56D0">
        <w:rPr>
          <w:rFonts w:ascii="Times New Roman" w:eastAsia="Cambria Math" w:hAnsi="Times New Roman" w:cs="Times New Roman"/>
          <w:sz w:val="28"/>
          <w:szCs w:val="28"/>
          <w:lang w:val="ru-RU" w:eastAsia="ru-RU"/>
        </w:rPr>
        <w:t>внесення</w:t>
      </w:r>
      <w:r w:rsidRPr="00FB56D0">
        <w:rPr>
          <w:rFonts w:ascii="Times New Roman" w:eastAsia="Cambria Math" w:hAnsi="Times New Roman" w:cs="Times New Roman"/>
          <w:sz w:val="28"/>
          <w:szCs w:val="28"/>
          <w:lang w:val="ru-RU" w:eastAsia="ru-RU"/>
        </w:rPr>
        <w:t xml:space="preserve"> </w:t>
      </w:r>
      <w:r w:rsidRPr="00FB56D0">
        <w:rPr>
          <w:rFonts w:ascii="Times New Roman" w:eastAsia="Cambria Math" w:hAnsi="Times New Roman" w:cs="Times New Roman"/>
          <w:sz w:val="28"/>
          <w:szCs w:val="28"/>
          <w:lang w:val="ru-RU" w:eastAsia="ru-RU"/>
        </w:rPr>
        <w:t>змін</w:t>
      </w:r>
      <w:r w:rsidRPr="00FB56D0">
        <w:rPr>
          <w:rFonts w:ascii="Times New Roman" w:eastAsia="Cambria Math" w:hAnsi="Times New Roman" w:cs="Times New Roman"/>
          <w:sz w:val="28"/>
          <w:szCs w:val="28"/>
          <w:lang w:val="ru-RU" w:eastAsia="ru-RU"/>
        </w:rPr>
        <w:t xml:space="preserve"> та </w:t>
      </w:r>
      <w:r w:rsidRPr="00FB56D0">
        <w:rPr>
          <w:rFonts w:ascii="Times New Roman" w:eastAsia="Cambria Math" w:hAnsi="Times New Roman" w:cs="Times New Roman"/>
          <w:sz w:val="28"/>
          <w:szCs w:val="28"/>
          <w:lang w:val="ru-RU" w:eastAsia="ru-RU"/>
        </w:rPr>
        <w:t>доповнень</w:t>
      </w:r>
      <w:r w:rsidRPr="00FB56D0">
        <w:rPr>
          <w:rFonts w:ascii="Times New Roman" w:eastAsia="Cambria Math" w:hAnsi="Times New Roman" w:cs="Times New Roman"/>
          <w:sz w:val="28"/>
          <w:szCs w:val="28"/>
          <w:lang w:val="ru-RU" w:eastAsia="ru-RU"/>
        </w:rPr>
        <w:t xml:space="preserve"> до </w:t>
      </w:r>
      <w:r w:rsidRPr="00FB56D0">
        <w:rPr>
          <w:rFonts w:ascii="Times New Roman" w:eastAsia="Cambria Math" w:hAnsi="Times New Roman" w:cs="Times New Roman"/>
          <w:sz w:val="28"/>
          <w:szCs w:val="28"/>
          <w:lang w:val="ru-RU" w:eastAsia="ru-RU"/>
        </w:rPr>
        <w:t>Програм</w:t>
      </w:r>
      <w:r w:rsidRPr="00FB56D0">
        <w:rPr>
          <w:rFonts w:ascii="Times New Roman" w:eastAsia="Cambria Math" w:hAnsi="Times New Roman" w:cs="Times New Roman"/>
          <w:sz w:val="28"/>
          <w:szCs w:val="28"/>
          <w:lang w:val="ru-RU" w:eastAsia="ru-RU"/>
        </w:rPr>
        <w:t xml:space="preserve"> </w:t>
      </w:r>
      <w:r w:rsidRPr="00FB56D0">
        <w:rPr>
          <w:rFonts w:ascii="Times New Roman" w:eastAsia="Cambria Math" w:hAnsi="Times New Roman" w:cs="Times New Roman"/>
          <w:sz w:val="28"/>
          <w:szCs w:val="28"/>
          <w:lang w:val="ru-RU" w:eastAsia="ru-RU"/>
        </w:rPr>
        <w:t>управління</w:t>
      </w:r>
      <w:r w:rsidRPr="00FB56D0">
        <w:rPr>
          <w:rFonts w:ascii="Times New Roman" w:eastAsia="Cambria Math" w:hAnsi="Times New Roman" w:cs="Times New Roman"/>
          <w:sz w:val="28"/>
          <w:szCs w:val="28"/>
          <w:lang w:val="ru-RU" w:eastAsia="ru-RU"/>
        </w:rPr>
        <w:t>.</w:t>
      </w:r>
    </w:p>
    <w:p w:rsidR="00FB56D0" w:rsidRPr="00FB56D0" w:rsidP="00FB56D0" w14:paraId="5D3176C0" w14:textId="04484824">
      <w:pPr>
        <w:spacing w:after="0" w:line="240" w:lineRule="auto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  <w:r>
        <w:rPr>
          <w:rFonts w:ascii="Times New Roman" w:eastAsia="Cambria Math" w:hAnsi="Times New Roman" w:cs="Times New Roman"/>
          <w:sz w:val="28"/>
          <w:szCs w:val="28"/>
          <w:lang w:val="ru-RU" w:eastAsia="ru-RU"/>
        </w:rPr>
        <w:t xml:space="preserve">     </w:t>
      </w:r>
      <w:r w:rsidRPr="00FB56D0">
        <w:rPr>
          <w:rFonts w:ascii="Times New Roman" w:eastAsia="Cambria Math" w:hAnsi="Times New Roman" w:cs="Times New Roman"/>
          <w:sz w:val="28"/>
          <w:szCs w:val="28"/>
          <w:lang w:val="ru-RU" w:eastAsia="ru-RU"/>
        </w:rPr>
        <w:t xml:space="preserve">50.Про </w:t>
      </w:r>
      <w:r w:rsidRPr="00FB56D0">
        <w:rPr>
          <w:rFonts w:ascii="Times New Roman" w:eastAsia="Cambria Math" w:hAnsi="Times New Roman" w:cs="Times New Roman"/>
          <w:sz w:val="28"/>
          <w:szCs w:val="28"/>
          <w:lang w:val="ru-RU" w:eastAsia="ru-RU"/>
        </w:rPr>
        <w:t>перейменування</w:t>
      </w:r>
      <w:r w:rsidRPr="00FB56D0">
        <w:rPr>
          <w:rFonts w:ascii="Times New Roman" w:eastAsia="Cambria Math" w:hAnsi="Times New Roman" w:cs="Times New Roman"/>
          <w:sz w:val="28"/>
          <w:szCs w:val="28"/>
          <w:lang w:val="ru-RU" w:eastAsia="ru-RU"/>
        </w:rPr>
        <w:t xml:space="preserve"> </w:t>
      </w:r>
      <w:r w:rsidRPr="00FB56D0">
        <w:rPr>
          <w:rFonts w:ascii="Times New Roman" w:eastAsia="Cambria Math" w:hAnsi="Times New Roman" w:cs="Times New Roman"/>
          <w:sz w:val="28"/>
          <w:szCs w:val="28"/>
          <w:lang w:val="ru-RU" w:eastAsia="ru-RU"/>
        </w:rPr>
        <w:t>вулиць</w:t>
      </w:r>
      <w:r w:rsidRPr="00FB56D0">
        <w:rPr>
          <w:rFonts w:ascii="Times New Roman" w:eastAsia="Cambria Math" w:hAnsi="Times New Roman" w:cs="Times New Roman"/>
          <w:sz w:val="28"/>
          <w:szCs w:val="28"/>
          <w:lang w:val="ru-RU" w:eastAsia="ru-RU"/>
        </w:rPr>
        <w:t xml:space="preserve"> та </w:t>
      </w:r>
      <w:r w:rsidRPr="00FB56D0">
        <w:rPr>
          <w:rFonts w:ascii="Times New Roman" w:eastAsia="Cambria Math" w:hAnsi="Times New Roman" w:cs="Times New Roman"/>
          <w:sz w:val="28"/>
          <w:szCs w:val="28"/>
          <w:lang w:val="ru-RU" w:eastAsia="ru-RU"/>
        </w:rPr>
        <w:t>провулків</w:t>
      </w:r>
      <w:r w:rsidRPr="00FB56D0">
        <w:rPr>
          <w:rFonts w:ascii="Times New Roman" w:eastAsia="Cambria Math" w:hAnsi="Times New Roman" w:cs="Times New Roman"/>
          <w:sz w:val="28"/>
          <w:szCs w:val="28"/>
          <w:lang w:val="ru-RU" w:eastAsia="ru-RU"/>
        </w:rPr>
        <w:t xml:space="preserve"> </w:t>
      </w:r>
      <w:r w:rsidRPr="00FB56D0">
        <w:rPr>
          <w:rFonts w:ascii="Times New Roman" w:eastAsia="Cambria Math" w:hAnsi="Times New Roman" w:cs="Times New Roman"/>
          <w:sz w:val="28"/>
          <w:szCs w:val="28"/>
          <w:lang w:val="ru-RU" w:eastAsia="ru-RU"/>
        </w:rPr>
        <w:t>населених</w:t>
      </w:r>
      <w:r w:rsidRPr="00FB56D0">
        <w:rPr>
          <w:rFonts w:ascii="Times New Roman" w:eastAsia="Cambria Math" w:hAnsi="Times New Roman" w:cs="Times New Roman"/>
          <w:sz w:val="28"/>
          <w:szCs w:val="28"/>
          <w:lang w:val="ru-RU" w:eastAsia="ru-RU"/>
        </w:rPr>
        <w:t xml:space="preserve"> </w:t>
      </w:r>
      <w:r w:rsidRPr="00FB56D0">
        <w:rPr>
          <w:rFonts w:ascii="Times New Roman" w:eastAsia="Cambria Math" w:hAnsi="Times New Roman" w:cs="Times New Roman"/>
          <w:sz w:val="28"/>
          <w:szCs w:val="28"/>
          <w:lang w:val="ru-RU" w:eastAsia="ru-RU"/>
        </w:rPr>
        <w:t>пунктів</w:t>
      </w:r>
      <w:r w:rsidRPr="00FB56D0">
        <w:rPr>
          <w:rFonts w:ascii="Times New Roman" w:eastAsia="Cambria Math" w:hAnsi="Times New Roman" w:cs="Times New Roman"/>
          <w:sz w:val="28"/>
          <w:szCs w:val="28"/>
          <w:lang w:val="ru-RU" w:eastAsia="ru-RU"/>
        </w:rPr>
        <w:t xml:space="preserve"> </w:t>
      </w:r>
      <w:r w:rsidRPr="00FB56D0">
        <w:rPr>
          <w:rFonts w:ascii="Times New Roman" w:eastAsia="Cambria Math" w:hAnsi="Times New Roman" w:cs="Times New Roman"/>
          <w:sz w:val="28"/>
          <w:szCs w:val="28"/>
          <w:lang w:val="ru-RU" w:eastAsia="ru-RU"/>
        </w:rPr>
        <w:t>територіальної</w:t>
      </w:r>
      <w:r w:rsidRPr="00FB56D0">
        <w:rPr>
          <w:rFonts w:ascii="Times New Roman" w:eastAsia="Cambria Math" w:hAnsi="Times New Roman" w:cs="Times New Roman"/>
          <w:sz w:val="28"/>
          <w:szCs w:val="28"/>
          <w:lang w:val="ru-RU" w:eastAsia="ru-RU"/>
        </w:rPr>
        <w:t xml:space="preserve"> </w:t>
      </w:r>
      <w:r w:rsidRPr="00FB56D0">
        <w:rPr>
          <w:rFonts w:ascii="Times New Roman" w:eastAsia="Cambria Math" w:hAnsi="Times New Roman" w:cs="Times New Roman"/>
          <w:sz w:val="28"/>
          <w:szCs w:val="28"/>
          <w:lang w:val="ru-RU" w:eastAsia="ru-RU"/>
        </w:rPr>
        <w:t>громади</w:t>
      </w:r>
    </w:p>
    <w:p w:rsidR="00FB56D0" w:rsidRPr="00FB56D0" w:rsidP="00FB56D0" w14:paraId="4DA5975D" w14:textId="7F31E3D0">
      <w:pPr>
        <w:spacing w:after="0" w:line="240" w:lineRule="auto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  <w:r>
        <w:rPr>
          <w:rFonts w:ascii="Times New Roman" w:eastAsia="Cambria Math" w:hAnsi="Times New Roman" w:cs="Times New Roman"/>
          <w:sz w:val="28"/>
          <w:szCs w:val="28"/>
          <w:lang w:eastAsia="ru-RU"/>
        </w:rPr>
        <w:t xml:space="preserve">     </w:t>
      </w:r>
      <w:r w:rsidRPr="00FB56D0">
        <w:rPr>
          <w:rFonts w:ascii="Times New Roman" w:eastAsia="Cambria Math" w:hAnsi="Times New Roman" w:cs="Times New Roman"/>
          <w:sz w:val="28"/>
          <w:szCs w:val="28"/>
          <w:lang w:eastAsia="ru-RU"/>
        </w:rPr>
        <w:t xml:space="preserve">51. Про упорядкування нумерації адрес у разі об'єднання чи поділу об'єктів топоніміки на території Броварської територіальної громади. </w:t>
      </w:r>
    </w:p>
    <w:p w:rsidR="00FB56D0" w:rsidRPr="00FB56D0" w:rsidP="00FB56D0" w14:paraId="64ACAF0A" w14:textId="285E5324">
      <w:pPr>
        <w:spacing w:after="0" w:line="240" w:lineRule="auto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  <w:r>
        <w:rPr>
          <w:rFonts w:ascii="Times New Roman" w:eastAsia="Cambria Math" w:hAnsi="Times New Roman" w:cs="Times New Roman"/>
          <w:sz w:val="28"/>
          <w:szCs w:val="28"/>
          <w:lang w:eastAsia="ru-RU"/>
        </w:rPr>
        <w:t xml:space="preserve">     </w:t>
      </w:r>
      <w:r w:rsidRPr="00FB56D0">
        <w:rPr>
          <w:rFonts w:ascii="Times New Roman" w:eastAsia="Cambria Math" w:hAnsi="Times New Roman" w:cs="Times New Roman"/>
          <w:sz w:val="28"/>
          <w:szCs w:val="28"/>
          <w:lang w:eastAsia="ru-RU"/>
        </w:rPr>
        <w:t xml:space="preserve">52. </w:t>
      </w:r>
      <w:r w:rsidRPr="00FB56D0">
        <w:rPr>
          <w:rFonts w:ascii="Times New Roman" w:eastAsia="Cambria Math" w:hAnsi="Times New Roman" w:cs="Times New Roman"/>
          <w:sz w:val="28"/>
          <w:szCs w:val="28"/>
          <w:lang w:val="ru-RU" w:eastAsia="ru-RU"/>
        </w:rPr>
        <w:t xml:space="preserve">Про </w:t>
      </w:r>
      <w:r w:rsidRPr="00FB56D0">
        <w:rPr>
          <w:rFonts w:ascii="Times New Roman" w:eastAsia="Cambria Math" w:hAnsi="Times New Roman" w:cs="Times New Roman"/>
          <w:sz w:val="28"/>
          <w:szCs w:val="28"/>
          <w:lang w:val="ru-RU" w:eastAsia="ru-RU"/>
        </w:rPr>
        <w:t>внесення</w:t>
      </w:r>
      <w:r w:rsidRPr="00FB56D0">
        <w:rPr>
          <w:rFonts w:ascii="Times New Roman" w:eastAsia="Cambria Math" w:hAnsi="Times New Roman" w:cs="Times New Roman"/>
          <w:sz w:val="28"/>
          <w:szCs w:val="28"/>
          <w:lang w:val="ru-RU" w:eastAsia="ru-RU"/>
        </w:rPr>
        <w:t xml:space="preserve"> </w:t>
      </w:r>
      <w:r w:rsidRPr="00FB56D0">
        <w:rPr>
          <w:rFonts w:ascii="Times New Roman" w:eastAsia="Cambria Math" w:hAnsi="Times New Roman" w:cs="Times New Roman"/>
          <w:sz w:val="28"/>
          <w:szCs w:val="28"/>
          <w:lang w:val="ru-RU" w:eastAsia="ru-RU"/>
        </w:rPr>
        <w:t>змін</w:t>
      </w:r>
      <w:r w:rsidRPr="00FB56D0">
        <w:rPr>
          <w:rFonts w:ascii="Times New Roman" w:eastAsia="Cambria Math" w:hAnsi="Times New Roman" w:cs="Times New Roman"/>
          <w:sz w:val="28"/>
          <w:szCs w:val="28"/>
          <w:lang w:val="ru-RU" w:eastAsia="ru-RU"/>
        </w:rPr>
        <w:t xml:space="preserve"> до </w:t>
      </w:r>
      <w:r w:rsidRPr="00FB56D0">
        <w:rPr>
          <w:rFonts w:ascii="Times New Roman" w:eastAsia="Cambria Math" w:hAnsi="Times New Roman" w:cs="Times New Roman"/>
          <w:sz w:val="28"/>
          <w:szCs w:val="28"/>
          <w:lang w:val="ru-RU" w:eastAsia="ru-RU"/>
        </w:rPr>
        <w:t>Програми</w:t>
      </w:r>
      <w:r w:rsidRPr="00FB56D0">
        <w:rPr>
          <w:rFonts w:ascii="Times New Roman" w:eastAsia="Cambria Math" w:hAnsi="Times New Roman" w:cs="Times New Roman"/>
          <w:sz w:val="28"/>
          <w:szCs w:val="28"/>
          <w:lang w:val="ru-RU" w:eastAsia="ru-RU"/>
        </w:rPr>
        <w:t xml:space="preserve"> </w:t>
      </w:r>
      <w:r w:rsidRPr="00FB56D0">
        <w:rPr>
          <w:rFonts w:ascii="Times New Roman" w:eastAsia="Cambria Math" w:hAnsi="Times New Roman" w:cs="Times New Roman"/>
          <w:sz w:val="28"/>
          <w:szCs w:val="28"/>
          <w:lang w:val="ru-RU" w:eastAsia="ru-RU"/>
        </w:rPr>
        <w:t>розвитку</w:t>
      </w:r>
      <w:r w:rsidRPr="00FB56D0">
        <w:rPr>
          <w:rFonts w:ascii="Times New Roman" w:eastAsia="Cambria Math" w:hAnsi="Times New Roman" w:cs="Times New Roman"/>
          <w:sz w:val="28"/>
          <w:szCs w:val="28"/>
          <w:lang w:val="ru-RU" w:eastAsia="ru-RU"/>
        </w:rPr>
        <w:t xml:space="preserve"> </w:t>
      </w:r>
      <w:r w:rsidRPr="00FB56D0">
        <w:rPr>
          <w:rFonts w:ascii="Times New Roman" w:eastAsia="Cambria Math" w:hAnsi="Times New Roman" w:cs="Times New Roman"/>
          <w:sz w:val="28"/>
          <w:szCs w:val="28"/>
          <w:lang w:val="ru-RU" w:eastAsia="ru-RU"/>
        </w:rPr>
        <w:t>системи</w:t>
      </w:r>
      <w:r w:rsidRPr="00FB56D0">
        <w:rPr>
          <w:rFonts w:ascii="Times New Roman" w:eastAsia="Cambria Math" w:hAnsi="Times New Roman" w:cs="Times New Roman"/>
          <w:sz w:val="28"/>
          <w:szCs w:val="28"/>
          <w:lang w:val="ru-RU" w:eastAsia="ru-RU"/>
        </w:rPr>
        <w:t xml:space="preserve"> </w:t>
      </w:r>
      <w:r w:rsidRPr="00FB56D0">
        <w:rPr>
          <w:rFonts w:ascii="Times New Roman" w:eastAsia="Cambria Math" w:hAnsi="Times New Roman" w:cs="Times New Roman"/>
          <w:sz w:val="28"/>
          <w:szCs w:val="28"/>
          <w:lang w:val="ru-RU" w:eastAsia="ru-RU"/>
        </w:rPr>
        <w:t>освіти</w:t>
      </w:r>
      <w:r w:rsidRPr="00FB56D0">
        <w:rPr>
          <w:rFonts w:ascii="Times New Roman" w:eastAsia="Cambria Math" w:hAnsi="Times New Roman" w:cs="Times New Roman"/>
          <w:sz w:val="28"/>
          <w:szCs w:val="28"/>
          <w:lang w:val="ru-RU" w:eastAsia="ru-RU"/>
        </w:rPr>
        <w:t xml:space="preserve"> </w:t>
      </w:r>
      <w:r w:rsidRPr="00FB56D0">
        <w:rPr>
          <w:rFonts w:ascii="Times New Roman" w:eastAsia="Cambria Math" w:hAnsi="Times New Roman" w:cs="Times New Roman"/>
          <w:sz w:val="28"/>
          <w:szCs w:val="28"/>
          <w:lang w:val="ru-RU" w:eastAsia="ru-RU"/>
        </w:rPr>
        <w:t>Броварської</w:t>
      </w:r>
      <w:r w:rsidRPr="00FB56D0">
        <w:rPr>
          <w:rFonts w:ascii="Times New Roman" w:eastAsia="Cambria Math" w:hAnsi="Times New Roman" w:cs="Times New Roman"/>
          <w:sz w:val="28"/>
          <w:szCs w:val="28"/>
          <w:lang w:val="ru-RU" w:eastAsia="ru-RU"/>
        </w:rPr>
        <w:t xml:space="preserve"> </w:t>
      </w:r>
      <w:r w:rsidRPr="00FB56D0">
        <w:rPr>
          <w:rFonts w:ascii="Times New Roman" w:eastAsia="Cambria Math" w:hAnsi="Times New Roman" w:cs="Times New Roman"/>
          <w:sz w:val="28"/>
          <w:szCs w:val="28"/>
          <w:lang w:val="ru-RU" w:eastAsia="ru-RU"/>
        </w:rPr>
        <w:t>міської</w:t>
      </w:r>
      <w:r w:rsidRPr="00FB56D0">
        <w:rPr>
          <w:rFonts w:ascii="Times New Roman" w:eastAsia="Cambria Math" w:hAnsi="Times New Roman" w:cs="Times New Roman"/>
          <w:sz w:val="28"/>
          <w:szCs w:val="28"/>
          <w:lang w:val="ru-RU" w:eastAsia="ru-RU"/>
        </w:rPr>
        <w:t xml:space="preserve"> </w:t>
      </w:r>
      <w:r w:rsidRPr="00FB56D0">
        <w:rPr>
          <w:rFonts w:ascii="Times New Roman" w:eastAsia="Cambria Math" w:hAnsi="Times New Roman" w:cs="Times New Roman"/>
          <w:sz w:val="28"/>
          <w:szCs w:val="28"/>
          <w:lang w:val="ru-RU" w:eastAsia="ru-RU"/>
        </w:rPr>
        <w:t>територіальної</w:t>
      </w:r>
      <w:r w:rsidRPr="00FB56D0">
        <w:rPr>
          <w:rFonts w:ascii="Times New Roman" w:eastAsia="Cambria Math" w:hAnsi="Times New Roman" w:cs="Times New Roman"/>
          <w:sz w:val="28"/>
          <w:szCs w:val="28"/>
          <w:lang w:val="ru-RU" w:eastAsia="ru-RU"/>
        </w:rPr>
        <w:t xml:space="preserve"> </w:t>
      </w:r>
      <w:r w:rsidRPr="00FB56D0">
        <w:rPr>
          <w:rFonts w:ascii="Times New Roman" w:eastAsia="Cambria Math" w:hAnsi="Times New Roman" w:cs="Times New Roman"/>
          <w:sz w:val="28"/>
          <w:szCs w:val="28"/>
          <w:lang w:val="ru-RU" w:eastAsia="ru-RU"/>
        </w:rPr>
        <w:t>громади</w:t>
      </w:r>
      <w:r w:rsidRPr="00FB56D0">
        <w:rPr>
          <w:rFonts w:ascii="Times New Roman" w:eastAsia="Cambria Math" w:hAnsi="Times New Roman" w:cs="Times New Roman"/>
          <w:sz w:val="28"/>
          <w:szCs w:val="28"/>
          <w:lang w:val="ru-RU" w:eastAsia="ru-RU"/>
        </w:rPr>
        <w:t xml:space="preserve"> на 2024-2028 роки</w:t>
      </w:r>
      <w:r w:rsidRPr="00FB56D0">
        <w:rPr>
          <w:rFonts w:ascii="Times New Roman" w:eastAsia="Cambria Math" w:hAnsi="Times New Roman" w:cs="Times New Roman"/>
          <w:sz w:val="28"/>
          <w:szCs w:val="28"/>
          <w:lang w:eastAsia="ru-RU"/>
        </w:rPr>
        <w:t>.</w:t>
      </w:r>
    </w:p>
    <w:p w:rsidR="00FB56D0" w:rsidRPr="00FB56D0" w:rsidP="00FB56D0" w14:paraId="4FC3EDD2" w14:textId="24D2F724">
      <w:pPr>
        <w:spacing w:after="0" w:line="240" w:lineRule="auto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  <w:r>
        <w:rPr>
          <w:rFonts w:ascii="Times New Roman" w:eastAsia="Cambria Math" w:hAnsi="Times New Roman" w:cs="Times New Roman"/>
          <w:sz w:val="28"/>
          <w:szCs w:val="28"/>
          <w:lang w:eastAsia="ru-RU"/>
        </w:rPr>
        <w:t xml:space="preserve">     </w:t>
      </w:r>
      <w:r w:rsidRPr="00FB56D0">
        <w:rPr>
          <w:rFonts w:ascii="Times New Roman" w:eastAsia="Cambria Math" w:hAnsi="Times New Roman" w:cs="Times New Roman"/>
          <w:sz w:val="28"/>
          <w:szCs w:val="28"/>
          <w:lang w:eastAsia="ru-RU"/>
        </w:rPr>
        <w:t xml:space="preserve">53. Про внесення змін до програми З турботою про кожного на 2024-2026 роки. </w:t>
      </w:r>
    </w:p>
    <w:p w:rsidR="00FB56D0" w:rsidRPr="00FB56D0" w:rsidP="00FB56D0" w14:paraId="2A876D4D" w14:textId="5789C2EA">
      <w:pPr>
        <w:spacing w:after="0" w:line="240" w:lineRule="auto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  <w:r>
        <w:rPr>
          <w:rFonts w:ascii="Times New Roman" w:eastAsia="Cambria Math" w:hAnsi="Times New Roman" w:cs="Times New Roman"/>
          <w:sz w:val="28"/>
          <w:szCs w:val="28"/>
          <w:lang w:eastAsia="ru-RU"/>
        </w:rPr>
        <w:t xml:space="preserve">     </w:t>
      </w:r>
      <w:r w:rsidRPr="00FB56D0">
        <w:rPr>
          <w:rFonts w:ascii="Times New Roman" w:eastAsia="Cambria Math" w:hAnsi="Times New Roman" w:cs="Times New Roman"/>
          <w:sz w:val="28"/>
          <w:szCs w:val="28"/>
          <w:lang w:eastAsia="ru-RU"/>
        </w:rPr>
        <w:t xml:space="preserve">54. Про затвердження переліку закладів культури базової мережі Броварської міської територіальної громади в новій редакції. </w:t>
      </w:r>
    </w:p>
    <w:p w:rsidR="00FB56D0" w:rsidRPr="00FB56D0" w:rsidP="00FB56D0" w14:paraId="2878FEE9" w14:textId="7A960F06">
      <w:pPr>
        <w:spacing w:after="0" w:line="240" w:lineRule="auto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  <w:r>
        <w:rPr>
          <w:rFonts w:ascii="Times New Roman" w:eastAsia="Cambria Math" w:hAnsi="Times New Roman" w:cs="Times New Roman"/>
          <w:sz w:val="28"/>
          <w:szCs w:val="28"/>
          <w:lang w:eastAsia="ru-RU"/>
        </w:rPr>
        <w:t xml:space="preserve">     </w:t>
      </w:r>
      <w:r w:rsidRPr="00FB56D0">
        <w:rPr>
          <w:rFonts w:ascii="Times New Roman" w:eastAsia="Cambria Math" w:hAnsi="Times New Roman" w:cs="Times New Roman"/>
          <w:sz w:val="28"/>
          <w:szCs w:val="28"/>
          <w:lang w:eastAsia="ru-RU"/>
        </w:rPr>
        <w:t>55. Про  внесення змін до Комплексної  Програми  розвитку  охорони здоров’я в Броварській міській територіальній громаді на 2022-2026 роки».</w:t>
      </w:r>
    </w:p>
    <w:p w:rsidR="00FB56D0" w:rsidRPr="00FB56D0" w:rsidP="00FB56D0" w14:paraId="44D8059D" w14:textId="64844077">
      <w:pPr>
        <w:spacing w:after="0" w:line="240" w:lineRule="auto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  <w:r>
        <w:rPr>
          <w:rFonts w:ascii="Times New Roman" w:eastAsia="Cambria Math" w:hAnsi="Times New Roman" w:cs="Times New Roman"/>
          <w:sz w:val="28"/>
          <w:szCs w:val="28"/>
          <w:lang w:eastAsia="ru-RU"/>
        </w:rPr>
        <w:t xml:space="preserve">     </w:t>
      </w:r>
      <w:r w:rsidRPr="00FB56D0">
        <w:rPr>
          <w:rFonts w:ascii="Times New Roman" w:eastAsia="Cambria Math" w:hAnsi="Times New Roman" w:cs="Times New Roman"/>
          <w:sz w:val="28"/>
          <w:szCs w:val="28"/>
          <w:lang w:eastAsia="ru-RU"/>
        </w:rPr>
        <w:t>56. Про внесення змін до Програми «Фінансова підтримка для покращення надання вторинної медичної допомоги населенню Броварської міської територіальної громади та відновлення матеріально-технічної бази комунального некомерційного підприємства «Броварська багатопрофільна клінічна лікарня» територіальних громад Броварського району Київської області на 2022-2026 роки.</w:t>
      </w:r>
    </w:p>
    <w:p w:rsidR="00FB56D0" w:rsidRPr="00FB56D0" w:rsidP="00FB56D0" w14:paraId="2E5C3120" w14:textId="34005AA8">
      <w:pPr>
        <w:spacing w:after="0" w:line="240" w:lineRule="auto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  <w:r>
        <w:rPr>
          <w:rFonts w:ascii="Times New Roman" w:eastAsia="Cambria Math" w:hAnsi="Times New Roman" w:cs="Times New Roman"/>
          <w:sz w:val="28"/>
          <w:szCs w:val="28"/>
          <w:lang w:eastAsia="ru-RU"/>
        </w:rPr>
        <w:t xml:space="preserve">     </w:t>
      </w:r>
      <w:r w:rsidRPr="00FB56D0">
        <w:rPr>
          <w:rFonts w:ascii="Times New Roman" w:eastAsia="Cambria Math" w:hAnsi="Times New Roman" w:cs="Times New Roman"/>
          <w:sz w:val="28"/>
          <w:szCs w:val="28"/>
          <w:lang w:eastAsia="ru-RU"/>
        </w:rPr>
        <w:t>57. Про внесення змін до Програми підтримки Захисників і Захисниць України, членів сімей загиблих на 2024-2026 роки</w:t>
      </w:r>
    </w:p>
    <w:p w:rsidR="00FB56D0" w:rsidRPr="00FB56D0" w:rsidP="00FB56D0" w14:paraId="21D57158" w14:textId="1BD4F941">
      <w:pPr>
        <w:spacing w:after="0" w:line="240" w:lineRule="auto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  <w:r>
        <w:rPr>
          <w:rFonts w:ascii="Times New Roman" w:eastAsia="Cambria Math" w:hAnsi="Times New Roman" w:cs="Times New Roman"/>
          <w:sz w:val="28"/>
          <w:szCs w:val="28"/>
          <w:lang w:eastAsia="ru-RU"/>
        </w:rPr>
        <w:t xml:space="preserve">     </w:t>
      </w:r>
      <w:r w:rsidRPr="00FB56D0">
        <w:rPr>
          <w:rFonts w:ascii="Times New Roman" w:eastAsia="Cambria Math" w:hAnsi="Times New Roman" w:cs="Times New Roman"/>
          <w:sz w:val="28"/>
          <w:szCs w:val="28"/>
          <w:lang w:eastAsia="ru-RU"/>
        </w:rPr>
        <w:t>58. Про внесення змін до рішення Броварської міської ради Броварського району Київської області «Про бюджет Броварської міської територіальної громади на 2026 рік».</w:t>
      </w:r>
    </w:p>
    <w:p w:rsidR="00FB56D0" w:rsidRPr="00FB56D0" w:rsidP="00FB56D0" w14:paraId="1469F2D8" w14:textId="77777777">
      <w:pPr>
        <w:spacing w:after="0" w:line="240" w:lineRule="auto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</w:p>
    <w:p w:rsidR="00FB56D0" w:rsidRPr="00FB56D0" w:rsidP="00FB56D0" w14:paraId="3F9612F3" w14:textId="67AD30A0">
      <w:pPr>
        <w:spacing w:after="0" w:line="240" w:lineRule="auto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  <w:r>
        <w:rPr>
          <w:rFonts w:ascii="Times New Roman" w:eastAsia="Cambria Math" w:hAnsi="Times New Roman" w:cs="Times New Roman"/>
          <w:sz w:val="28"/>
          <w:szCs w:val="28"/>
          <w:lang w:eastAsia="ru-RU"/>
        </w:rPr>
        <w:t xml:space="preserve">     </w:t>
      </w:r>
      <w:r w:rsidRPr="00FB56D0">
        <w:rPr>
          <w:rFonts w:ascii="Times New Roman" w:eastAsia="Cambria Math" w:hAnsi="Times New Roman" w:cs="Times New Roman"/>
          <w:sz w:val="28"/>
          <w:szCs w:val="28"/>
          <w:lang w:eastAsia="ru-RU"/>
        </w:rPr>
        <w:t>ІІІ. Графік запланованих чергових пленарних засідань сесій міської ради на             І півріччя 2026 року:</w:t>
      </w:r>
    </w:p>
    <w:tbl>
      <w:tblPr>
        <w:tblStyle w:val="TableGrid"/>
        <w:tblW w:w="0" w:type="auto"/>
        <w:tblLook w:val="04A0"/>
      </w:tblPr>
      <w:tblGrid>
        <w:gridCol w:w="799"/>
        <w:gridCol w:w="6364"/>
        <w:gridCol w:w="2325"/>
      </w:tblGrid>
      <w:tr w14:paraId="7C47A39F" w14:textId="77777777" w:rsidTr="00FB56D0">
        <w:tblPrEx>
          <w:tblW w:w="0" w:type="auto"/>
          <w:tblLook w:val="04A0"/>
        </w:tblPrEx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56D0" w:rsidRPr="00FB56D0" w:rsidP="00FB56D0" w14:paraId="7B61BCE1" w14:textId="77777777">
            <w:pPr>
              <w:jc w:val="both"/>
              <w:rPr>
                <w:rFonts w:ascii="Times New Roman" w:eastAsia="Cambria Math" w:hAnsi="Times New Roman" w:cs="Times New Roman"/>
                <w:b/>
                <w:sz w:val="28"/>
                <w:szCs w:val="28"/>
                <w:lang w:eastAsia="ru-RU"/>
              </w:rPr>
            </w:pPr>
            <w:r w:rsidRPr="00FB56D0">
              <w:rPr>
                <w:rFonts w:ascii="Times New Roman" w:eastAsia="Cambria Math" w:hAnsi="Times New Roman" w:cs="Times New Roman"/>
                <w:b/>
                <w:sz w:val="28"/>
                <w:szCs w:val="28"/>
                <w:lang w:eastAsia="ru-RU"/>
              </w:rPr>
              <w:t xml:space="preserve">№ </w:t>
            </w:r>
          </w:p>
        </w:tc>
        <w:tc>
          <w:tcPr>
            <w:tcW w:w="6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56D0" w:rsidRPr="00FB56D0" w:rsidP="00FB56D0" w14:paraId="6F980450" w14:textId="77777777">
            <w:pPr>
              <w:jc w:val="both"/>
              <w:rPr>
                <w:rFonts w:ascii="Times New Roman" w:eastAsia="Cambria Math" w:hAnsi="Times New Roman" w:cs="Times New Roman"/>
                <w:b/>
                <w:sz w:val="28"/>
                <w:szCs w:val="28"/>
                <w:lang w:eastAsia="ru-RU"/>
              </w:rPr>
            </w:pPr>
            <w:r w:rsidRPr="00FB56D0">
              <w:rPr>
                <w:rFonts w:ascii="Times New Roman" w:eastAsia="Cambria Math" w:hAnsi="Times New Roman" w:cs="Times New Roman"/>
                <w:b/>
                <w:sz w:val="28"/>
                <w:szCs w:val="28"/>
                <w:lang w:eastAsia="ru-RU"/>
              </w:rPr>
              <w:t>Сесія</w:t>
            </w:r>
          </w:p>
        </w:tc>
        <w:tc>
          <w:tcPr>
            <w:tcW w:w="23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56D0" w:rsidRPr="00FB56D0" w:rsidP="00FB56D0" w14:paraId="35EA6594" w14:textId="77777777">
            <w:pPr>
              <w:jc w:val="both"/>
              <w:rPr>
                <w:rFonts w:ascii="Times New Roman" w:eastAsia="Cambria Math" w:hAnsi="Times New Roman" w:cs="Times New Roman"/>
                <w:b/>
                <w:sz w:val="28"/>
                <w:szCs w:val="28"/>
                <w:lang w:eastAsia="ru-RU"/>
              </w:rPr>
            </w:pPr>
            <w:r w:rsidRPr="00FB56D0">
              <w:rPr>
                <w:rFonts w:ascii="Times New Roman" w:eastAsia="Cambria Math" w:hAnsi="Times New Roman" w:cs="Times New Roman"/>
                <w:b/>
                <w:sz w:val="28"/>
                <w:szCs w:val="28"/>
                <w:lang w:eastAsia="ru-RU"/>
              </w:rPr>
              <w:t>Дата</w:t>
            </w:r>
          </w:p>
        </w:tc>
      </w:tr>
      <w:tr w14:paraId="77A9A6B4" w14:textId="77777777" w:rsidTr="00FB56D0">
        <w:tblPrEx>
          <w:tblW w:w="0" w:type="auto"/>
          <w:tblLook w:val="04A0"/>
        </w:tblPrEx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56D0" w:rsidRPr="00FB56D0" w:rsidP="00FB56D0" w14:paraId="635D0831" w14:textId="77777777">
            <w:pPr>
              <w:jc w:val="both"/>
              <w:rPr>
                <w:rFonts w:ascii="Times New Roman" w:eastAsia="Cambria Math" w:hAnsi="Times New Roman" w:cs="Times New Roman"/>
                <w:sz w:val="28"/>
                <w:szCs w:val="28"/>
                <w:lang w:eastAsia="ru-RU"/>
              </w:rPr>
            </w:pPr>
            <w:r w:rsidRPr="00FB56D0">
              <w:rPr>
                <w:rFonts w:ascii="Times New Roman" w:eastAsia="Cambria Math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56D0" w:rsidRPr="00FB56D0" w:rsidP="00FB56D0" w14:paraId="03101C57" w14:textId="77777777">
            <w:pPr>
              <w:jc w:val="both"/>
              <w:rPr>
                <w:rFonts w:ascii="Times New Roman" w:eastAsia="Cambria Math" w:hAnsi="Times New Roman" w:cs="Times New Roman"/>
                <w:sz w:val="28"/>
                <w:szCs w:val="28"/>
                <w:lang w:eastAsia="ru-RU"/>
              </w:rPr>
            </w:pPr>
            <w:r w:rsidRPr="00FB56D0">
              <w:rPr>
                <w:rFonts w:ascii="Times New Roman" w:eastAsia="Cambria Math" w:hAnsi="Times New Roman" w:cs="Times New Roman"/>
                <w:sz w:val="28"/>
                <w:szCs w:val="28"/>
                <w:lang w:eastAsia="ru-RU"/>
              </w:rPr>
              <w:t>чергове пленарне засідання сесії міської ради</w:t>
            </w:r>
          </w:p>
        </w:tc>
        <w:tc>
          <w:tcPr>
            <w:tcW w:w="23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56D0" w:rsidRPr="00FB56D0" w:rsidP="00FB56D0" w14:paraId="1C1BF599" w14:textId="77777777">
            <w:pPr>
              <w:jc w:val="both"/>
              <w:rPr>
                <w:rFonts w:ascii="Times New Roman" w:eastAsia="Cambria Math" w:hAnsi="Times New Roman" w:cs="Times New Roman"/>
                <w:sz w:val="28"/>
                <w:szCs w:val="28"/>
                <w:lang w:eastAsia="ru-RU"/>
              </w:rPr>
            </w:pPr>
            <w:r w:rsidRPr="00FB56D0">
              <w:rPr>
                <w:rFonts w:ascii="Times New Roman" w:eastAsia="Cambria Math" w:hAnsi="Times New Roman" w:cs="Times New Roman"/>
                <w:sz w:val="28"/>
                <w:szCs w:val="28"/>
                <w:lang w:eastAsia="ru-RU"/>
              </w:rPr>
              <w:t xml:space="preserve">29.01.2026  </w:t>
            </w:r>
          </w:p>
        </w:tc>
      </w:tr>
      <w:tr w14:paraId="4124671D" w14:textId="77777777" w:rsidTr="00FB56D0">
        <w:tblPrEx>
          <w:tblW w:w="0" w:type="auto"/>
          <w:tblLook w:val="04A0"/>
        </w:tblPrEx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56D0" w:rsidRPr="00FB56D0" w:rsidP="00FB56D0" w14:paraId="426D3A1B" w14:textId="77777777">
            <w:pPr>
              <w:jc w:val="both"/>
              <w:rPr>
                <w:rFonts w:ascii="Times New Roman" w:eastAsia="Cambria Math" w:hAnsi="Times New Roman" w:cs="Times New Roman"/>
                <w:sz w:val="28"/>
                <w:szCs w:val="28"/>
                <w:lang w:eastAsia="ru-RU"/>
              </w:rPr>
            </w:pPr>
            <w:r w:rsidRPr="00FB56D0">
              <w:rPr>
                <w:rFonts w:ascii="Times New Roman" w:eastAsia="Cambria Math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56D0" w:rsidRPr="00FB56D0" w:rsidP="00FB56D0" w14:paraId="735AFB3E" w14:textId="77777777">
            <w:pPr>
              <w:jc w:val="both"/>
              <w:rPr>
                <w:rFonts w:ascii="Times New Roman" w:eastAsia="Cambria Math" w:hAnsi="Times New Roman" w:cs="Times New Roman"/>
                <w:sz w:val="28"/>
                <w:szCs w:val="28"/>
                <w:lang w:eastAsia="ru-RU"/>
              </w:rPr>
            </w:pPr>
            <w:r w:rsidRPr="00FB56D0">
              <w:rPr>
                <w:rFonts w:ascii="Times New Roman" w:eastAsia="Cambria Math" w:hAnsi="Times New Roman" w:cs="Times New Roman"/>
                <w:sz w:val="28"/>
                <w:szCs w:val="28"/>
                <w:lang w:eastAsia="ru-RU"/>
              </w:rPr>
              <w:t>чергове пленарне засідання сесії міської ради</w:t>
            </w:r>
          </w:p>
        </w:tc>
        <w:tc>
          <w:tcPr>
            <w:tcW w:w="23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56D0" w:rsidRPr="00FB56D0" w:rsidP="00FB56D0" w14:paraId="046566C6" w14:textId="77777777">
            <w:pPr>
              <w:jc w:val="both"/>
              <w:rPr>
                <w:rFonts w:ascii="Times New Roman" w:eastAsia="Cambria Math" w:hAnsi="Times New Roman" w:cs="Times New Roman"/>
                <w:sz w:val="28"/>
                <w:szCs w:val="28"/>
                <w:lang w:eastAsia="ru-RU"/>
              </w:rPr>
            </w:pPr>
            <w:r w:rsidRPr="00FB56D0">
              <w:rPr>
                <w:rFonts w:ascii="Times New Roman" w:eastAsia="Cambria Math" w:hAnsi="Times New Roman" w:cs="Times New Roman"/>
                <w:sz w:val="28"/>
                <w:szCs w:val="28"/>
                <w:lang w:eastAsia="ru-RU"/>
              </w:rPr>
              <w:t xml:space="preserve">26.02.2026  </w:t>
            </w:r>
          </w:p>
        </w:tc>
      </w:tr>
      <w:tr w14:paraId="6B4FCD9B" w14:textId="77777777" w:rsidTr="00FB56D0">
        <w:tblPrEx>
          <w:tblW w:w="0" w:type="auto"/>
          <w:tblLook w:val="04A0"/>
        </w:tblPrEx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56D0" w:rsidRPr="00FB56D0" w:rsidP="00FB56D0" w14:paraId="2C948B51" w14:textId="77777777">
            <w:pPr>
              <w:jc w:val="both"/>
              <w:rPr>
                <w:rFonts w:ascii="Times New Roman" w:eastAsia="Cambria Math" w:hAnsi="Times New Roman" w:cs="Times New Roman"/>
                <w:sz w:val="28"/>
                <w:szCs w:val="28"/>
                <w:lang w:eastAsia="ru-RU"/>
              </w:rPr>
            </w:pPr>
            <w:r w:rsidRPr="00FB56D0">
              <w:rPr>
                <w:rFonts w:ascii="Times New Roman" w:eastAsia="Cambria Math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56D0" w:rsidRPr="00FB56D0" w:rsidP="00FB56D0" w14:paraId="59B17CB7" w14:textId="77777777">
            <w:pPr>
              <w:jc w:val="both"/>
              <w:rPr>
                <w:rFonts w:ascii="Times New Roman" w:eastAsia="Cambria Math" w:hAnsi="Times New Roman" w:cs="Times New Roman"/>
                <w:sz w:val="28"/>
                <w:szCs w:val="28"/>
                <w:lang w:eastAsia="ru-RU"/>
              </w:rPr>
            </w:pPr>
            <w:r w:rsidRPr="00FB56D0">
              <w:rPr>
                <w:rFonts w:ascii="Times New Roman" w:eastAsia="Cambria Math" w:hAnsi="Times New Roman" w:cs="Times New Roman"/>
                <w:sz w:val="28"/>
                <w:szCs w:val="28"/>
                <w:lang w:eastAsia="ru-RU"/>
              </w:rPr>
              <w:t>чергове пленарне засідання сесії міської ради</w:t>
            </w:r>
          </w:p>
        </w:tc>
        <w:tc>
          <w:tcPr>
            <w:tcW w:w="23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56D0" w:rsidRPr="00FB56D0" w:rsidP="00FB56D0" w14:paraId="090A4D9A" w14:textId="77777777">
            <w:pPr>
              <w:jc w:val="both"/>
              <w:rPr>
                <w:rFonts w:ascii="Times New Roman" w:eastAsia="Cambria Math" w:hAnsi="Times New Roman" w:cs="Times New Roman"/>
                <w:sz w:val="28"/>
                <w:szCs w:val="28"/>
                <w:lang w:eastAsia="ru-RU"/>
              </w:rPr>
            </w:pPr>
            <w:r w:rsidRPr="00FB56D0">
              <w:rPr>
                <w:rFonts w:ascii="Times New Roman" w:eastAsia="Cambria Math" w:hAnsi="Times New Roman" w:cs="Times New Roman"/>
                <w:sz w:val="28"/>
                <w:szCs w:val="28"/>
                <w:lang w:eastAsia="ru-RU"/>
              </w:rPr>
              <w:t xml:space="preserve">26.03.2026  </w:t>
            </w:r>
          </w:p>
        </w:tc>
      </w:tr>
      <w:tr w14:paraId="217F9F8B" w14:textId="77777777" w:rsidTr="00FB56D0">
        <w:tblPrEx>
          <w:tblW w:w="0" w:type="auto"/>
          <w:tblLook w:val="04A0"/>
        </w:tblPrEx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56D0" w:rsidRPr="00FB56D0" w:rsidP="00FB56D0" w14:paraId="6F8FAA24" w14:textId="77777777">
            <w:pPr>
              <w:jc w:val="both"/>
              <w:rPr>
                <w:rFonts w:ascii="Times New Roman" w:eastAsia="Cambria Math" w:hAnsi="Times New Roman" w:cs="Times New Roman"/>
                <w:sz w:val="28"/>
                <w:szCs w:val="28"/>
                <w:lang w:eastAsia="ru-RU"/>
              </w:rPr>
            </w:pPr>
            <w:r w:rsidRPr="00FB56D0">
              <w:rPr>
                <w:rFonts w:ascii="Times New Roman" w:eastAsia="Cambria Math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56D0" w:rsidRPr="00FB56D0" w:rsidP="00FB56D0" w14:paraId="757F2A93" w14:textId="77777777">
            <w:pPr>
              <w:jc w:val="both"/>
              <w:rPr>
                <w:rFonts w:ascii="Times New Roman" w:eastAsia="Cambria Math" w:hAnsi="Times New Roman" w:cs="Times New Roman"/>
                <w:sz w:val="28"/>
                <w:szCs w:val="28"/>
                <w:lang w:eastAsia="ru-RU"/>
              </w:rPr>
            </w:pPr>
            <w:r w:rsidRPr="00FB56D0">
              <w:rPr>
                <w:rFonts w:ascii="Times New Roman" w:eastAsia="Cambria Math" w:hAnsi="Times New Roman" w:cs="Times New Roman"/>
                <w:sz w:val="28"/>
                <w:szCs w:val="28"/>
                <w:lang w:eastAsia="ru-RU"/>
              </w:rPr>
              <w:t>чергове пленарне засідання сесії міської ради</w:t>
            </w:r>
          </w:p>
        </w:tc>
        <w:tc>
          <w:tcPr>
            <w:tcW w:w="23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56D0" w:rsidRPr="00FB56D0" w:rsidP="00FB56D0" w14:paraId="2A914137" w14:textId="77777777">
            <w:pPr>
              <w:jc w:val="both"/>
              <w:rPr>
                <w:rFonts w:ascii="Times New Roman" w:eastAsia="Cambria Math" w:hAnsi="Times New Roman" w:cs="Times New Roman"/>
                <w:sz w:val="28"/>
                <w:szCs w:val="28"/>
                <w:lang w:eastAsia="ru-RU"/>
              </w:rPr>
            </w:pPr>
            <w:r w:rsidRPr="00FB56D0">
              <w:rPr>
                <w:rFonts w:ascii="Times New Roman" w:eastAsia="Cambria Math" w:hAnsi="Times New Roman" w:cs="Times New Roman"/>
                <w:sz w:val="28"/>
                <w:szCs w:val="28"/>
                <w:lang w:eastAsia="ru-RU"/>
              </w:rPr>
              <w:t xml:space="preserve">30.04.2026  </w:t>
            </w:r>
          </w:p>
        </w:tc>
      </w:tr>
      <w:tr w14:paraId="34287F59" w14:textId="77777777" w:rsidTr="00FB56D0">
        <w:tblPrEx>
          <w:tblW w:w="0" w:type="auto"/>
          <w:tblLook w:val="04A0"/>
        </w:tblPrEx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56D0" w:rsidRPr="00FB56D0" w:rsidP="00FB56D0" w14:paraId="381852B1" w14:textId="77777777">
            <w:pPr>
              <w:jc w:val="both"/>
              <w:rPr>
                <w:rFonts w:ascii="Times New Roman" w:eastAsia="Cambria Math" w:hAnsi="Times New Roman" w:cs="Times New Roman"/>
                <w:sz w:val="28"/>
                <w:szCs w:val="28"/>
                <w:lang w:eastAsia="ru-RU"/>
              </w:rPr>
            </w:pPr>
            <w:r w:rsidRPr="00FB56D0">
              <w:rPr>
                <w:rFonts w:ascii="Times New Roman" w:eastAsia="Cambria Math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6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56D0" w:rsidRPr="00FB56D0" w:rsidP="00FB56D0" w14:paraId="182916D0" w14:textId="77777777">
            <w:pPr>
              <w:jc w:val="both"/>
              <w:rPr>
                <w:rFonts w:ascii="Times New Roman" w:eastAsia="Cambria Math" w:hAnsi="Times New Roman" w:cs="Times New Roman"/>
                <w:sz w:val="28"/>
                <w:szCs w:val="28"/>
                <w:lang w:eastAsia="ru-RU"/>
              </w:rPr>
            </w:pPr>
            <w:r w:rsidRPr="00FB56D0">
              <w:rPr>
                <w:rFonts w:ascii="Times New Roman" w:eastAsia="Cambria Math" w:hAnsi="Times New Roman" w:cs="Times New Roman"/>
                <w:sz w:val="28"/>
                <w:szCs w:val="28"/>
                <w:lang w:eastAsia="ru-RU"/>
              </w:rPr>
              <w:t>чергове пленарне засідання сесії міської ради</w:t>
            </w:r>
          </w:p>
        </w:tc>
        <w:tc>
          <w:tcPr>
            <w:tcW w:w="23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56D0" w:rsidRPr="00FB56D0" w:rsidP="00FB56D0" w14:paraId="7B5CDA1D" w14:textId="77777777">
            <w:pPr>
              <w:jc w:val="both"/>
              <w:rPr>
                <w:rFonts w:ascii="Times New Roman" w:eastAsia="Cambria Math" w:hAnsi="Times New Roman" w:cs="Times New Roman"/>
                <w:sz w:val="28"/>
                <w:szCs w:val="28"/>
                <w:lang w:eastAsia="ru-RU"/>
              </w:rPr>
            </w:pPr>
            <w:r w:rsidRPr="00FB56D0">
              <w:rPr>
                <w:rFonts w:ascii="Times New Roman" w:eastAsia="Cambria Math" w:hAnsi="Times New Roman" w:cs="Times New Roman"/>
                <w:sz w:val="28"/>
                <w:szCs w:val="28"/>
                <w:lang w:eastAsia="ru-RU"/>
              </w:rPr>
              <w:t xml:space="preserve">28.05.2026   </w:t>
            </w:r>
          </w:p>
        </w:tc>
      </w:tr>
      <w:tr w14:paraId="072C0E31" w14:textId="77777777" w:rsidTr="00FB56D0">
        <w:tblPrEx>
          <w:tblW w:w="0" w:type="auto"/>
          <w:tblLook w:val="04A0"/>
        </w:tblPrEx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56D0" w:rsidRPr="00FB56D0" w:rsidP="00FB56D0" w14:paraId="10AA5A11" w14:textId="77777777">
            <w:pPr>
              <w:jc w:val="both"/>
              <w:rPr>
                <w:rFonts w:ascii="Times New Roman" w:eastAsia="Cambria Math" w:hAnsi="Times New Roman" w:cs="Times New Roman"/>
                <w:sz w:val="28"/>
                <w:szCs w:val="28"/>
                <w:lang w:eastAsia="ru-RU"/>
              </w:rPr>
            </w:pPr>
            <w:r w:rsidRPr="00FB56D0">
              <w:rPr>
                <w:rFonts w:ascii="Times New Roman" w:eastAsia="Cambria Math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6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56D0" w:rsidRPr="00FB56D0" w:rsidP="00FB56D0" w14:paraId="724E04C1" w14:textId="77777777">
            <w:pPr>
              <w:jc w:val="both"/>
              <w:rPr>
                <w:rFonts w:ascii="Times New Roman" w:eastAsia="Cambria Math" w:hAnsi="Times New Roman" w:cs="Times New Roman"/>
                <w:sz w:val="28"/>
                <w:szCs w:val="28"/>
                <w:lang w:eastAsia="ru-RU"/>
              </w:rPr>
            </w:pPr>
            <w:r w:rsidRPr="00FB56D0">
              <w:rPr>
                <w:rFonts w:ascii="Times New Roman" w:eastAsia="Cambria Math" w:hAnsi="Times New Roman" w:cs="Times New Roman"/>
                <w:sz w:val="28"/>
                <w:szCs w:val="28"/>
                <w:lang w:eastAsia="ru-RU"/>
              </w:rPr>
              <w:t>чергове пленарне засідання сесії міської ради</w:t>
            </w:r>
          </w:p>
        </w:tc>
        <w:tc>
          <w:tcPr>
            <w:tcW w:w="23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56D0" w:rsidRPr="00FB56D0" w:rsidP="00FB56D0" w14:paraId="3619645D" w14:textId="77777777">
            <w:pPr>
              <w:jc w:val="both"/>
              <w:rPr>
                <w:rFonts w:ascii="Times New Roman" w:eastAsia="Cambria Math" w:hAnsi="Times New Roman" w:cs="Times New Roman"/>
                <w:sz w:val="28"/>
                <w:szCs w:val="28"/>
                <w:lang w:eastAsia="ru-RU"/>
              </w:rPr>
            </w:pPr>
            <w:r w:rsidRPr="00FB56D0">
              <w:rPr>
                <w:rFonts w:ascii="Times New Roman" w:eastAsia="Cambria Math" w:hAnsi="Times New Roman" w:cs="Times New Roman"/>
                <w:sz w:val="28"/>
                <w:szCs w:val="28"/>
                <w:lang w:eastAsia="ru-RU"/>
              </w:rPr>
              <w:t xml:space="preserve">25.06.2026   </w:t>
            </w:r>
          </w:p>
        </w:tc>
      </w:tr>
    </w:tbl>
    <w:p w:rsidR="00FB56D0" w:rsidRPr="00FB56D0" w:rsidP="00FB56D0" w14:paraId="40292F70" w14:textId="77777777">
      <w:pPr>
        <w:spacing w:after="0" w:line="240" w:lineRule="auto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</w:p>
    <w:p w:rsidR="00FB56D0" w:rsidP="00FB56D0" w14:paraId="070DBA07" w14:textId="3CC7D13C">
      <w:pPr>
        <w:spacing w:after="0" w:line="240" w:lineRule="auto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</w:p>
    <w:p w:rsidR="00922FAB" w:rsidRPr="00FB56D0" w:rsidP="00FB56D0" w14:paraId="58B2BA5F" w14:textId="77777777">
      <w:pPr>
        <w:spacing w:after="0" w:line="240" w:lineRule="auto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</w:p>
    <w:p w:rsidR="00FB56D0" w:rsidP="00CF0AA0" w14:paraId="2971E77E" w14:textId="56A346E6">
      <w:pPr>
        <w:spacing w:after="0" w:line="240" w:lineRule="auto"/>
        <w:jc w:val="center"/>
        <w:rPr>
          <w:rFonts w:ascii="Times New Roman" w:eastAsia="Cambria Math" w:hAnsi="Times New Roman" w:cs="Times New Roman"/>
          <w:sz w:val="28"/>
          <w:szCs w:val="28"/>
          <w:lang w:eastAsia="ru-RU"/>
        </w:rPr>
      </w:pPr>
      <w:r w:rsidRPr="00FB56D0">
        <w:rPr>
          <w:rFonts w:ascii="Times New Roman" w:eastAsia="Cambria Math" w:hAnsi="Times New Roman" w:cs="Times New Roman"/>
          <w:sz w:val="28"/>
          <w:szCs w:val="28"/>
          <w:lang w:eastAsia="ru-RU"/>
        </w:rPr>
        <w:t>Міський голова</w:t>
      </w:r>
      <w:r w:rsidRPr="00FB56D0">
        <w:rPr>
          <w:rFonts w:ascii="Times New Roman" w:eastAsia="Cambria Math" w:hAnsi="Times New Roman" w:cs="Times New Roman"/>
          <w:sz w:val="28"/>
          <w:szCs w:val="28"/>
          <w:lang w:eastAsia="ru-RU"/>
        </w:rPr>
        <w:tab/>
        <w:t xml:space="preserve">             </w:t>
      </w:r>
      <w:r w:rsidRPr="00FB56D0">
        <w:rPr>
          <w:rFonts w:ascii="Times New Roman" w:eastAsia="Cambria Math" w:hAnsi="Times New Roman" w:cs="Times New Roman"/>
          <w:sz w:val="28"/>
          <w:szCs w:val="28"/>
          <w:lang w:eastAsia="ru-RU"/>
        </w:rPr>
        <w:tab/>
        <w:t xml:space="preserve">      </w:t>
      </w:r>
      <w:r w:rsidRPr="00FB56D0">
        <w:rPr>
          <w:rFonts w:ascii="Times New Roman" w:eastAsia="Cambria Math" w:hAnsi="Times New Roman" w:cs="Times New Roman"/>
          <w:sz w:val="28"/>
          <w:szCs w:val="28"/>
          <w:lang w:eastAsia="ru-RU"/>
        </w:rPr>
        <w:tab/>
      </w:r>
      <w:r w:rsidRPr="00FB56D0">
        <w:rPr>
          <w:rFonts w:ascii="Times New Roman" w:eastAsia="Cambria Math" w:hAnsi="Times New Roman" w:cs="Times New Roman"/>
          <w:sz w:val="28"/>
          <w:szCs w:val="28"/>
          <w:lang w:eastAsia="ru-RU"/>
        </w:rPr>
        <w:tab/>
      </w:r>
      <w:r w:rsidR="00922FAB">
        <w:rPr>
          <w:rFonts w:ascii="Times New Roman" w:eastAsia="Cambria Math" w:hAnsi="Times New Roman" w:cs="Times New Roman"/>
          <w:sz w:val="28"/>
          <w:szCs w:val="28"/>
          <w:lang w:eastAsia="ru-RU"/>
        </w:rPr>
        <w:t xml:space="preserve">              </w:t>
      </w:r>
      <w:r w:rsidRPr="00FB56D0">
        <w:rPr>
          <w:rFonts w:ascii="Times New Roman" w:eastAsia="Cambria Math" w:hAnsi="Times New Roman" w:cs="Times New Roman"/>
          <w:sz w:val="28"/>
          <w:szCs w:val="28"/>
          <w:lang w:eastAsia="ru-RU"/>
        </w:rPr>
        <w:t xml:space="preserve">                 Ігор САПОЖКО</w:t>
      </w:r>
    </w:p>
    <w:p w:rsidR="00F51CE6" w:rsidP="00FB56D0" w14:paraId="46DFC0FD" w14:textId="77777777">
      <w:pPr>
        <w:tabs>
          <w:tab w:val="left" w:pos="7545"/>
        </w:tabs>
        <w:spacing w:after="0" w:line="240" w:lineRule="auto"/>
        <w:jc w:val="both"/>
        <w:rPr>
          <w:rFonts w:ascii="Times New Roman" w:eastAsia="Cambria Math" w:hAnsi="Times New Roman" w:cs="Times New Roman"/>
          <w:b/>
          <w:sz w:val="28"/>
          <w:szCs w:val="28"/>
          <w:lang w:eastAsia="ru-RU"/>
        </w:rPr>
      </w:pPr>
    </w:p>
    <w:permEnd w:id="1"/>
    <w:p w:rsidR="00F51CE6" w:rsidP="00FB56D0" w14:paraId="10FB9270" w14:textId="77777777">
      <w:pPr>
        <w:tabs>
          <w:tab w:val="left" w:pos="7545"/>
        </w:tabs>
        <w:spacing w:after="0" w:line="240" w:lineRule="auto"/>
        <w:jc w:val="both"/>
        <w:rPr>
          <w:rFonts w:ascii="Times New Roman" w:eastAsia="Cambria Math" w:hAnsi="Times New Roman" w:cs="Times New Roman"/>
          <w:b/>
          <w:sz w:val="28"/>
          <w:szCs w:val="28"/>
          <w:lang w:eastAsia="ru-RU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0">
    <w:nsid w:val="07462B03"/>
    <w:multiLevelType w:val="hybridMultilevel"/>
    <w:tmpl w:val="B61E119A"/>
    <w:lvl w:ilvl="0">
      <w:start w:val="1"/>
      <w:numFmt w:val="upperRoman"/>
      <w:lvlText w:val="%1."/>
      <w:lvlJc w:val="left"/>
      <w:pPr>
        <w:tabs>
          <w:tab w:val="num" w:pos="795"/>
        </w:tabs>
        <w:ind w:left="795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toIK2IVMAlZHJzrByGkGrCQWMmV9GtkJ+d8gG8/L4hDo28cs4lGFpdjrbgbQ8BEeGmexpSaZTMsW&#10;MqTc6eTgvg==&#10;" w:salt="3LAvFTpQEV7GRgkfEhbXJA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E0637"/>
    <w:rsid w:val="00107BC2"/>
    <w:rsid w:val="00130307"/>
    <w:rsid w:val="0018110D"/>
    <w:rsid w:val="00187BB7"/>
    <w:rsid w:val="0019083E"/>
    <w:rsid w:val="00195ADE"/>
    <w:rsid w:val="00197786"/>
    <w:rsid w:val="001C08FC"/>
    <w:rsid w:val="001E657C"/>
    <w:rsid w:val="00221F84"/>
    <w:rsid w:val="002940F4"/>
    <w:rsid w:val="002D195A"/>
    <w:rsid w:val="003735BC"/>
    <w:rsid w:val="003B2A39"/>
    <w:rsid w:val="003E45AB"/>
    <w:rsid w:val="004208DA"/>
    <w:rsid w:val="00424AD7"/>
    <w:rsid w:val="004D16B5"/>
    <w:rsid w:val="004D74BC"/>
    <w:rsid w:val="004F7CAD"/>
    <w:rsid w:val="00520285"/>
    <w:rsid w:val="00523B2E"/>
    <w:rsid w:val="00524AF7"/>
    <w:rsid w:val="00545B76"/>
    <w:rsid w:val="0056351B"/>
    <w:rsid w:val="006313B0"/>
    <w:rsid w:val="00635D96"/>
    <w:rsid w:val="00697513"/>
    <w:rsid w:val="0076454E"/>
    <w:rsid w:val="007C2CAF"/>
    <w:rsid w:val="007C3AF5"/>
    <w:rsid w:val="007C582E"/>
    <w:rsid w:val="008222BB"/>
    <w:rsid w:val="00853C00"/>
    <w:rsid w:val="008B5032"/>
    <w:rsid w:val="008F2E60"/>
    <w:rsid w:val="00922FAB"/>
    <w:rsid w:val="00925597"/>
    <w:rsid w:val="00930FBF"/>
    <w:rsid w:val="00937EE1"/>
    <w:rsid w:val="009A40AA"/>
    <w:rsid w:val="00A84A56"/>
    <w:rsid w:val="00B20C04"/>
    <w:rsid w:val="00CB633A"/>
    <w:rsid w:val="00CF0AA0"/>
    <w:rsid w:val="00D374E3"/>
    <w:rsid w:val="00D82467"/>
    <w:rsid w:val="00DC08EA"/>
    <w:rsid w:val="00E2245A"/>
    <w:rsid w:val="00EE6215"/>
    <w:rsid w:val="00F022A9"/>
    <w:rsid w:val="00F51CE6"/>
    <w:rsid w:val="00F53A3E"/>
    <w:rsid w:val="00FB56D0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paragraph" w:customStyle="1" w:styleId="docdata">
    <w:name w:val="docdata"/>
    <w:aliases w:val="docy,v5,3262,baiaagaaboqcaaadywyaaavxbgaaaaaaaaaaaaaaaaaaaaaaaaaaaaaaaaaaaaaaaaaaaaaaaaaaaaaaaaaaaaaaaaaaaaaaaaaaaaaaaaaaaaaaaaaaaaaaaaaaaaaaaaaaaaaaaaaaaaaaaaaaaaaaaaaaaaaaaaaaaaaaaaaaaaaaaaaaaaaaaaaaaaaaaaaaaaaaaaaaaaaaaaaaaaaaaaaaaaaaaaaaaaaa"/>
    <w:basedOn w:val="Normal"/>
    <w:rsid w:val="00F51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FB56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E2245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15E7F"/>
    <w:rsid w:val="000A3FFB"/>
    <w:rsid w:val="00120B8F"/>
    <w:rsid w:val="0019083E"/>
    <w:rsid w:val="0020344F"/>
    <w:rsid w:val="00384212"/>
    <w:rsid w:val="004B06BA"/>
    <w:rsid w:val="00607594"/>
    <w:rsid w:val="00614D88"/>
    <w:rsid w:val="006734BA"/>
    <w:rsid w:val="006E5641"/>
    <w:rsid w:val="00737547"/>
    <w:rsid w:val="00D42FF9"/>
    <w:rsid w:val="00E2245A"/>
    <w:rsid w:val="00E424C2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5</Pages>
  <Words>1700</Words>
  <Characters>9691</Characters>
  <Application>Microsoft Office Word</Application>
  <DocSecurity>8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11369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22</cp:revision>
  <dcterms:created xsi:type="dcterms:W3CDTF">2023-03-27T06:24:00Z</dcterms:created>
  <dcterms:modified xsi:type="dcterms:W3CDTF">2025-12-24T09:29:00Z</dcterms:modified>
</cp:coreProperties>
</file>