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848DD" w:rsidRPr="00E848DD" w:rsidP="00E848DD" w14:paraId="0142A7C2" w14:textId="77777777">
      <w:pPr>
        <w:widowControl w:val="0"/>
        <w:spacing w:after="0" w:line="240" w:lineRule="auto"/>
        <w:ind w:left="6322" w:firstLine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permStart w:id="0" w:edGrp="everyone"/>
      <w:r w:rsidRPr="00E848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Додаток 2</w:t>
      </w:r>
    </w:p>
    <w:p w:rsidR="00E848DD" w:rsidRPr="00E848DD" w:rsidP="00E848DD" w14:paraId="752A79B7" w14:textId="77777777">
      <w:pPr>
        <w:widowControl w:val="0"/>
        <w:spacing w:after="0" w:line="240" w:lineRule="auto"/>
        <w:ind w:left="6322" w:firstLine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E848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ЗАТВЕРДЖЕНО розпорядження</w:t>
      </w:r>
    </w:p>
    <w:p w:rsidR="00E848DD" w:rsidRPr="00E848DD" w:rsidP="00E848DD" w14:paraId="798C632E" w14:textId="77777777">
      <w:pPr>
        <w:widowControl w:val="0"/>
        <w:spacing w:after="0" w:line="240" w:lineRule="auto"/>
        <w:ind w:left="6322" w:firstLine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E848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22.12.2025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172-ОД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6879BF" w:rsidRPr="006879BF" w:rsidP="006879BF" w14:paraId="37900FF0" w14:textId="77777777">
      <w:pPr>
        <w:widowControl w:val="0"/>
        <w:shd w:val="clear" w:color="auto" w:fill="FFFFFF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permStart w:id="1" w:edGrp="everyone"/>
      <w:r w:rsidRPr="006879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 w:bidi="ru-RU"/>
        </w:rPr>
        <w:t>Порядок</w:t>
      </w:r>
      <w:r w:rsidRPr="006879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 w:bidi="ru-RU"/>
        </w:rPr>
        <w:br/>
      </w:r>
      <w:r w:rsidRPr="006879B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uk-UA" w:bidi="uk-UA"/>
        </w:rPr>
        <w:t>проведення моніторингу надання та оцінки якості соціальних послуг</w:t>
      </w:r>
    </w:p>
    <w:p w:rsidR="006879BF" w:rsidRPr="006879BF" w:rsidP="006879BF" w14:paraId="2CC04AD9" w14:textId="777777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6879BF" w:rsidRPr="006879BF" w:rsidP="006879BF" w14:paraId="0243C56D" w14:textId="777777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6879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І. Загальні положення</w:t>
      </w:r>
    </w:p>
    <w:p w:rsidR="006879BF" w:rsidRPr="006879BF" w:rsidP="006879BF" w14:paraId="7CF98A2F" w14:textId="777777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6879BF" w:rsidRPr="006879BF" w:rsidP="00E848DD" w14:paraId="0C3737FF" w14:textId="7777777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</w:pPr>
      <w:r w:rsidRPr="006879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Цей Порядок визначає процедуру проведення моніторингу надання та оцінки якості соціальних послуг серед надавачів соціальних послуг Броварської міської територіальної громади, аналізу відповідності надавачів соціальних послуг критеріям діяльності надавачів соціальних послуг.</w:t>
      </w:r>
    </w:p>
    <w:p w:rsidR="006879BF" w:rsidRPr="006879BF" w:rsidP="00E848DD" w14:paraId="3D6BF30D" w14:textId="77777777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</w:pPr>
    </w:p>
    <w:p w:rsidR="006879BF" w:rsidRPr="006879BF" w:rsidP="00E848DD" w14:paraId="71580326" w14:textId="7777777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</w:pPr>
      <w:r w:rsidRPr="006879B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uk-UA" w:bidi="uk-UA"/>
        </w:rPr>
        <w:t>Робоча група з проведення моніторингу надання та оцінки якості соціальних послуг, аналізу відповідності надавачів соціальних послуг критеріям діяльності надавачів соціальних послуг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(далі – робоча група)  у</w:t>
      </w:r>
      <w:r w:rsidRPr="006879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творена з метою визначення відповідності наданих соціальних послуг державним стандартам цих послуг та потребам їх отримувачів, забезпечення надання якісних соціальних послуг. </w:t>
      </w:r>
    </w:p>
    <w:p w:rsidR="006879BF" w:rsidRPr="006879BF" w:rsidP="00E848DD" w14:paraId="587DC94E" w14:textId="77777777">
      <w:pPr>
        <w:widowControl w:val="0"/>
        <w:tabs>
          <w:tab w:val="left" w:pos="0"/>
        </w:tabs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</w:pPr>
    </w:p>
    <w:p w:rsidR="006879BF" w:rsidRPr="006879BF" w:rsidP="00E848DD" w14:paraId="6CA0A2F4" w14:textId="7777777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У своїй діяльності робоча група керується Конституцією України, актами Президента України та Кабінету Міністрів України, Законами України «Про соціальні послуги», «Про місцеве самоврядування в Україні», постановами Кабінету Міністрів України від 01.06.2020 р. № 449  «</w:t>
      </w:r>
      <w:r w:rsidRPr="006879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Про затвердження Порядку проведення моніторингу надання та оцінки якості соціальних послуг»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</w:t>
      </w:r>
      <w:r w:rsidRPr="006879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від 03.03.2020 р. № 185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«</w:t>
      </w:r>
      <w:r w:rsidRPr="006879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>Про затвердження критеріїв діяльності надавачів соціальних послуг»,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іншими нормативно-правовими актами.</w:t>
      </w:r>
      <w:r w:rsidRPr="006879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</w:t>
      </w:r>
    </w:p>
    <w:p w:rsidR="006879BF" w:rsidRPr="006879BF" w:rsidP="00E848DD" w14:paraId="699860E0" w14:textId="77777777">
      <w:pPr>
        <w:widowControl w:val="0"/>
        <w:tabs>
          <w:tab w:val="left" w:pos="0"/>
        </w:tabs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6879BF" w:rsidRPr="006879BF" w:rsidP="00E848DD" w14:paraId="15C9637E" w14:textId="77777777">
      <w:pPr>
        <w:widowControl w:val="0"/>
        <w:numPr>
          <w:ilvl w:val="0"/>
          <w:numId w:val="1"/>
        </w:numPr>
        <w:tabs>
          <w:tab w:val="left" w:pos="0"/>
          <w:tab w:val="left" w:pos="104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Моніторинг надання соціальних послуг та оцінка їх якості проводяться за методикою, затвердженою Міністерством соціальної політики, сім’ї та єдності України.</w:t>
      </w:r>
    </w:p>
    <w:p w:rsidR="006879BF" w:rsidRPr="006879BF" w:rsidP="00E848DD" w14:paraId="69FAA4C0" w14:textId="77777777">
      <w:pPr>
        <w:widowControl w:val="0"/>
        <w:tabs>
          <w:tab w:val="left" w:pos="0"/>
        </w:tabs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6879BF" w:rsidRPr="006879BF" w:rsidP="00E848DD" w14:paraId="4F8F3AA2" w14:textId="77777777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6879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ІІ. </w:t>
      </w:r>
      <w:r w:rsidRPr="006879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 w:bidi="ru-RU"/>
        </w:rPr>
        <w:t xml:space="preserve">Порядок створення та </w:t>
      </w:r>
      <w:r w:rsidRPr="006879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організації діяльності робочої групи</w:t>
      </w:r>
    </w:p>
    <w:p w:rsidR="006879BF" w:rsidRPr="006879BF" w:rsidP="00E848DD" w14:paraId="44C92D5F" w14:textId="77777777">
      <w:pPr>
        <w:widowControl w:val="0"/>
        <w:tabs>
          <w:tab w:val="left" w:pos="0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6879BF" w:rsidRPr="006879BF" w:rsidP="00E848DD" w14:paraId="74DE6B27" w14:textId="77777777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Рішення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про утворення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робочої групи приймається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розпорядженням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міського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>голови.</w:t>
      </w:r>
    </w:p>
    <w:p w:rsidR="006879BF" w:rsidRPr="006879BF" w:rsidP="00E848DD" w14:paraId="13C1A89D" w14:textId="77777777">
      <w:pPr>
        <w:tabs>
          <w:tab w:val="left" w:pos="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</w:pPr>
    </w:p>
    <w:p w:rsidR="006879BF" w:rsidP="00E848DD" w14:paraId="2C05ECBF" w14:textId="2198F809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Персональний склад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робочої групи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та порядок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її діяльності затверджується міським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>головою.</w:t>
      </w:r>
    </w:p>
    <w:p w:rsidR="00E848DD" w:rsidRPr="006879BF" w:rsidP="00F332FF" w14:paraId="04703D07" w14:textId="77777777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6879BF" w:rsidRPr="006879BF" w:rsidP="00E848DD" w14:paraId="7A58244A" w14:textId="00048D8B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Робоча група утворюється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у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складі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голови, заступника голови,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секретаря та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членів комісії. </w:t>
      </w:r>
    </w:p>
    <w:p w:rsidR="006879BF" w:rsidRPr="006879BF" w:rsidP="00E848DD" w14:paraId="227520F9" w14:textId="77777777">
      <w:pPr>
        <w:widowControl w:val="0"/>
        <w:tabs>
          <w:tab w:val="left" w:pos="0"/>
        </w:tabs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6879BF" w:rsidRPr="006879BF" w:rsidP="00E848DD" w14:paraId="027EAE21" w14:textId="0CA0630C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До складу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робочої групи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можуть входити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представники управління соціального захисту населення; служби у справах дітей;  управління будівництва житлово-комунального господарства, інфраструктури та транспорту; Головного управління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Держпродспоживслужби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 Київській області; управління будівництва житлово-комунального господарства, інфраструктури та транспорту; інші представники уповноважених органів.</w:t>
      </w:r>
    </w:p>
    <w:p w:rsidR="006879BF" w:rsidRPr="006879BF" w:rsidP="00E848DD" w14:paraId="50EAC7E8" w14:textId="77777777">
      <w:pPr>
        <w:widowControl w:val="0"/>
        <w:tabs>
          <w:tab w:val="left" w:pos="0"/>
        </w:tabs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6879BF" w:rsidRPr="006879BF" w:rsidP="00E848DD" w14:paraId="5A03F7A8" w14:textId="02132DC6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Організаційною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формою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діяльності робочої групи є засідання, які проводяться один раз на рік або за потреби.</w:t>
      </w:r>
    </w:p>
    <w:p w:rsidR="006879BF" w:rsidRPr="006879BF" w:rsidP="00E848DD" w14:paraId="6540D9D8" w14:textId="77777777">
      <w:pPr>
        <w:widowControl w:val="0"/>
        <w:tabs>
          <w:tab w:val="left" w:pos="0"/>
        </w:tabs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6879BF" w:rsidRPr="006879BF" w:rsidP="00E848DD" w14:paraId="03F2304E" w14:textId="1FFC1E4B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У випадку відсутності голови робочої групи на засіданні робочої групи головує заступник голови.</w:t>
      </w:r>
    </w:p>
    <w:p w:rsidR="006879BF" w:rsidRPr="006879BF" w:rsidP="00E848DD" w14:paraId="7D33C4F9" w14:textId="77777777">
      <w:pPr>
        <w:widowControl w:val="0"/>
        <w:tabs>
          <w:tab w:val="left" w:pos="0"/>
        </w:tabs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6879BF" w:rsidRPr="006879BF" w:rsidP="00E848DD" w14:paraId="46187DD7" w14:textId="77777777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У разі відсутності секретаря робочої групи, виконання його обов’язків покладається головуючим на засіданні на одного з членів робочої групи.</w:t>
      </w:r>
    </w:p>
    <w:p w:rsidR="006879BF" w:rsidRPr="006879BF" w:rsidP="00E848DD" w14:paraId="34A084D6" w14:textId="77777777">
      <w:pPr>
        <w:widowControl w:val="0"/>
        <w:tabs>
          <w:tab w:val="left" w:pos="0"/>
        </w:tabs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6879BF" w:rsidRPr="006879BF" w:rsidP="00E848DD" w14:paraId="0D14D685" w14:textId="7DB00D54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У разі відсутності осіб, які входять до складу робочої групи, у зв</w:t>
      </w:r>
      <w:r w:rsidRPr="006879BF">
        <w:rPr>
          <w:rFonts w:ascii="Times New Roman" w:eastAsia="MingLiU" w:hAnsi="Times New Roman" w:cs="Times New Roman"/>
          <w:color w:val="000000"/>
          <w:sz w:val="28"/>
          <w:szCs w:val="28"/>
          <w:lang w:val="uk-UA" w:eastAsia="zh-CN" w:bidi="uk-UA"/>
        </w:rPr>
        <w:t>’язку з відпусткою, хворобою чи з інших причин, особи, які виконують їх обов’язки, входять до складу робочої групи за посадами.</w:t>
      </w:r>
    </w:p>
    <w:p w:rsidR="006879BF" w:rsidRPr="006879BF" w:rsidP="00E848DD" w14:paraId="73765872" w14:textId="77777777">
      <w:pPr>
        <w:widowControl w:val="0"/>
        <w:tabs>
          <w:tab w:val="left" w:pos="0"/>
        </w:tabs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6879BF" w:rsidRPr="006879BF" w:rsidP="00E848DD" w14:paraId="1E2C0D18" w14:textId="196050A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Моніторинг надання соціальних послуг передбачає збір та оброблення інформації про надання соціальних послуг, проведення аналізу узагальненої інформації та планування роботи з розвитку системи надання соціальних послуг. </w:t>
      </w:r>
    </w:p>
    <w:p w:rsidR="006879BF" w:rsidRPr="006879BF" w:rsidP="00E848DD" w14:paraId="1AFF18FA" w14:textId="77777777">
      <w:pPr>
        <w:widowControl w:val="0"/>
        <w:tabs>
          <w:tab w:val="left" w:pos="0"/>
        </w:tabs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6879BF" w:rsidRPr="006879BF" w:rsidP="00E848DD" w14:paraId="476DFEB2" w14:textId="270EE6D8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Оцінка якості соціальних послуг проводиться шляхом вжиття комплексу заходів, спрямованих на встановлення рівня відповідності наданих соціальних послуг затвердженим державним стандартам соціальних послуг. </w:t>
      </w:r>
    </w:p>
    <w:p w:rsidR="006879BF" w:rsidRPr="006879BF" w:rsidP="00E848DD" w14:paraId="61D0BE44" w14:textId="77777777">
      <w:pPr>
        <w:widowControl w:val="0"/>
        <w:tabs>
          <w:tab w:val="left" w:pos="0"/>
        </w:tabs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6879BF" w:rsidRPr="006879BF" w:rsidP="00E848DD" w14:paraId="20201B1C" w14:textId="1E718B8A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Оцінка якості соціальних послуг не проводиться у разі введення на території України або адміністративно-територіальної одиниці, де надавалися соціальні послуги, надзвичайного або воєнного стану, та протягом трьох місяців після його припинення (скасування).</w:t>
      </w:r>
    </w:p>
    <w:p w:rsidR="006879BF" w:rsidRPr="006879BF" w:rsidP="00E848DD" w14:paraId="0ABCC3F0" w14:textId="77777777">
      <w:pPr>
        <w:widowControl w:val="0"/>
        <w:tabs>
          <w:tab w:val="left" w:pos="0"/>
        </w:tabs>
        <w:spacing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6879BF" w:rsidRPr="006879BF" w:rsidP="00E848DD" w14:paraId="06B57B99" w14:textId="12321B58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Надавачі соціальних послуг:</w:t>
      </w:r>
    </w:p>
    <w:p w:rsidR="006879BF" w:rsidRPr="006879BF" w:rsidP="00E848DD" w14:paraId="7B5352E7" w14:textId="77777777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проводять облік та аналіз, у тому числі порівняльний, показників діяльності з надання соціальних послуг та внутрішню оцінку якості соціальних послуг;</w:t>
      </w:r>
    </w:p>
    <w:p w:rsidR="006879BF" w:rsidRPr="006879BF" w:rsidP="00E848DD" w14:paraId="46A05C35" w14:textId="77777777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подають на розгляд робочої групи дані обліку, результати аналізу показників діяльності з надання соціальних послуг та оцінки якості соціальних послуг. </w:t>
      </w:r>
    </w:p>
    <w:p w:rsidR="006879BF" w:rsidRPr="006879BF" w:rsidP="00E848DD" w14:paraId="10FE3380" w14:textId="77777777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6879BF" w:rsidRPr="006879BF" w:rsidP="00E848DD" w14:paraId="030A6B9A" w14:textId="3607E1E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Робоча група:</w:t>
      </w:r>
    </w:p>
    <w:p w:rsidR="006879BF" w:rsidRPr="006879BF" w:rsidP="00E848DD" w14:paraId="41CEABF7" w14:textId="77777777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проводить аналіз (моніторинг чи перевірку) відповідності надавачів соціальних послуг, у тому числі державного, комунального та недержавного секторів (окрім фізичних осіб, які надають соціальні послуги з догляду без здійснення підприємницької діяльності), критеріям діяльності надавачів соціальних послуг;</w:t>
      </w:r>
    </w:p>
    <w:p w:rsidR="006879BF" w:rsidRPr="006879BF" w:rsidP="00E848DD" w14:paraId="30A80557" w14:textId="77777777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проводить збір та узагальнення даних, поданих надавачами соціальних послуг, їх порівняльний аналіз;</w:t>
      </w:r>
    </w:p>
    <w:p w:rsidR="006879BF" w:rsidRPr="006879BF" w:rsidP="00E848DD" w14:paraId="38E1A695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подає регіональним органам соціального захисту населення узагальнені дані моніторингу надання соціальних послуг та</w:t>
      </w:r>
      <w:r w:rsidRPr="006879BF"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  <w:lang w:val="uk-UA" w:eastAsia="uk-UA" w:bidi="uk-UA"/>
        </w:rPr>
        <w:t xml:space="preserve">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оцінки якості соціальних послуг.</w:t>
      </w:r>
    </w:p>
    <w:p w:rsidR="006879BF" w:rsidRPr="006879BF" w:rsidP="00E848DD" w14:paraId="43C08303" w14:textId="77777777">
      <w:pPr>
        <w:tabs>
          <w:tab w:val="left" w:pos="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6879BF" w:rsidRPr="006879BF" w:rsidP="00E848DD" w14:paraId="4B6EDE9C" w14:textId="1D5A0D78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Рішення робочої групи приймається більшістю голосів від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числа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присутніх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на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засіданні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шляхом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відкритого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голосування. За умови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рівного розподілу голосів вирішальним є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голос головуючого на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засіданні.</w:t>
      </w:r>
    </w:p>
    <w:p w:rsidR="006879BF" w:rsidRPr="006879BF" w:rsidP="00E848DD" w14:paraId="775EDC50" w14:textId="77777777">
      <w:pPr>
        <w:shd w:val="clear" w:color="auto" w:fill="FFFFFF"/>
        <w:tabs>
          <w:tab w:val="left" w:pos="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6879BF" w:rsidRPr="006879BF" w:rsidP="00E848DD" w14:paraId="0D36DA82" w14:textId="77777777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Усі рішення, прийняті робочою групою,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зазначаються в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протоколі.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Протокол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підписується головою та секретарем робочої групи. </w:t>
      </w:r>
    </w:p>
    <w:p w:rsidR="006879BF" w:rsidRPr="006879BF" w:rsidP="006879BF" w14:paraId="0C696101" w14:textId="77777777">
      <w:pPr>
        <w:widowControl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6879BF" w:rsidRPr="006879BF" w:rsidP="006879BF" w14:paraId="41BB2A8C" w14:textId="77777777">
      <w:pPr>
        <w:tabs>
          <w:tab w:val="left" w:pos="0"/>
          <w:tab w:val="left" w:pos="125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6879BF" w:rsidRPr="006879BF" w:rsidP="006879BF" w14:paraId="445C05C4" w14:textId="77777777">
      <w:pPr>
        <w:widowControl w:val="0"/>
        <w:tabs>
          <w:tab w:val="left" w:pos="708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Міський 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>голова</w:t>
      </w:r>
      <w:r w:rsidRPr="006879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ab/>
        <w:t>Ігор САПОЖКО</w:t>
      </w:r>
    </w:p>
    <w:permEnd w:id="1"/>
    <w:p w:rsidR="00A061A3" w:rsidP="006879BF" w14:paraId="7BDA86B6" w14:textId="2F0395A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color w:val="auto"/>
      </w:rPr>
    </w:sdtEndPr>
    <w:sdtContent>
      <w:p w:rsidR="00C454E0" w:rsidRPr="00E848DD" w14:paraId="580A1860" w14:textId="4BC9E376">
        <w:pPr>
          <w:pStyle w:val="Header"/>
          <w:jc w:val="right"/>
          <w:rPr>
            <w:color w:val="7F7F7F"/>
          </w:rPr>
        </w:pPr>
        <w:r w:rsidRPr="00E848DD">
          <w:rPr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7F7846"/>
    <w:multiLevelType w:val="hybridMultilevel"/>
    <w:tmpl w:val="938AB8A8"/>
    <w:lvl w:ilvl="0">
      <w:start w:val="8"/>
      <w:numFmt w:val="bullet"/>
      <w:lvlText w:val="-"/>
      <w:lvlJc w:val="left"/>
      <w:pPr>
        <w:ind w:left="7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15BB4CB0"/>
    <w:multiLevelType w:val="multilevel"/>
    <w:tmpl w:val="819814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9C165FD"/>
    <w:multiLevelType w:val="multilevel"/>
    <w:tmpl w:val="BAE80D1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223716"/>
    <w:rsid w:val="00304983"/>
    <w:rsid w:val="00355818"/>
    <w:rsid w:val="004B03DE"/>
    <w:rsid w:val="004B6087"/>
    <w:rsid w:val="0053119B"/>
    <w:rsid w:val="006879BF"/>
    <w:rsid w:val="006944BA"/>
    <w:rsid w:val="008D075A"/>
    <w:rsid w:val="009925BA"/>
    <w:rsid w:val="009A23C7"/>
    <w:rsid w:val="00A061A3"/>
    <w:rsid w:val="00A57F55"/>
    <w:rsid w:val="00BA1C93"/>
    <w:rsid w:val="00C454E0"/>
    <w:rsid w:val="00DD16FD"/>
    <w:rsid w:val="00E441D0"/>
    <w:rsid w:val="00E848DD"/>
    <w:rsid w:val="00EC64D7"/>
    <w:rsid w:val="00EF217E"/>
    <w:rsid w:val="00F332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uiPriority w:val="34"/>
    <w:qFormat/>
    <w:rsid w:val="00E84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435C01"/>
    <w:rsid w:val="00A23416"/>
    <w:rsid w:val="00BB107A"/>
    <w:rsid w:val="00D42D07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3000</Words>
  <Characters>1711</Characters>
  <Application>Microsoft Office Word</Application>
  <DocSecurity>8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User202</cp:lastModifiedBy>
  <cp:revision>13</cp:revision>
  <dcterms:created xsi:type="dcterms:W3CDTF">2021-12-31T08:10:00Z</dcterms:created>
  <dcterms:modified xsi:type="dcterms:W3CDTF">2025-12-22T07:07:00Z</dcterms:modified>
</cp:coreProperties>
</file>