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83C4D" w:rsidRPr="00583C4D" w:rsidP="00583C4D" w14:paraId="622AD23C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583C4D">
        <w:rPr>
          <w:rFonts w:ascii="Times New Roman" w:eastAsia="Times New Roman" w:hAnsi="Times New Roman" w:cs="Times New Roman"/>
          <w:color w:val="000000"/>
          <w:sz w:val="28"/>
          <w:szCs w:val="28"/>
        </w:rPr>
        <w:t>СХВАЛЕНО</w:t>
      </w:r>
    </w:p>
    <w:p w:rsidR="00583C4D" w:rsidRPr="00583C4D" w:rsidP="00583C4D" w14:paraId="1FD034F8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рішенням виконавчого комітету Броварської міської ради Броварського району</w:t>
      </w:r>
    </w:p>
    <w:p w:rsidR="00583C4D" w:rsidRPr="00583C4D" w:rsidP="00583C4D" w14:paraId="118CDA86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C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C4D" w:rsidP="00583C4D" w14:paraId="345C8DAD" w14:textId="63A804A5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</w:p>
    <w:p w:rsidR="00583C4D" w:rsidP="00583C4D" w14:paraId="3FC71019" w14:textId="4B136903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P="00583C4D" w14:paraId="42B082F0" w14:textId="089C0BC8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657C9BEB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P="00583C4D" w14:paraId="5DB3F293" w14:textId="3ED18A41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P="00583C4D" w14:paraId="07B1AB5F" w14:textId="46080120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P="00583C4D" w14:paraId="3C200982" w14:textId="341994BF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546C3907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5B6DCB3D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1E1ADB3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0757E6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83C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ПРОГРАМА </w:t>
      </w:r>
    </w:p>
    <w:p w:rsidR="00583C4D" w:rsidRPr="00583C4D" w:rsidP="00583C4D" w14:paraId="5234A3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C4D" w:rsidRPr="00583C4D" w:rsidP="00583C4D" w14:paraId="487D2E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оформлення права власності на нерухоме майно комунальної власності Броварської міської територіальної громади </w:t>
      </w:r>
    </w:p>
    <w:p w:rsidR="00583C4D" w:rsidRPr="00583C4D" w:rsidP="00583C4D" w14:paraId="0566A5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Pr="00583C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Pr="0058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583C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30</w:t>
      </w:r>
      <w:r w:rsidRPr="0058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:rsidR="00583C4D" w:rsidRPr="00583C4D" w:rsidP="00583C4D" w14:paraId="4DE441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C4D" w:rsidRPr="00583C4D" w:rsidP="00583C4D" w14:paraId="48A9FB7E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3C21E66B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7B9161F2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13678145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04D6ED64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445DC715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5CAB3B7B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3015C922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P="00583C4D" w14:paraId="4ED1E2F6" w14:textId="78768346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75970CC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64FCC764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507A20DE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784BC0CF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0D30AF14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1FB938B5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1FC1323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51AF9C14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59038507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77134E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Бровари</w:t>
      </w:r>
    </w:p>
    <w:p w:rsidR="00583C4D" w:rsidRPr="00583C4D" w:rsidP="00583C4D" w14:paraId="3ABB94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49309C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583C4D" w:rsidRPr="00583C4D" w:rsidP="00583C4D" w14:paraId="6900FF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6651C0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694337BA" w14:textId="77777777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83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Програми</w:t>
      </w:r>
    </w:p>
    <w:p w:rsidR="00583C4D" w:rsidRPr="00583C4D" w:rsidP="00583C4D" w14:paraId="52BDC0B2" w14:textId="77777777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5"/>
        <w:gridCol w:w="6653"/>
      </w:tblGrid>
      <w:tr w14:paraId="49B7287C" w14:textId="77777777" w:rsidTr="002725B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54965C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276B8E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Програми:</w:t>
            </w:r>
          </w:p>
          <w:p w:rsidR="00583C4D" w:rsidRPr="00583C4D" w:rsidP="00583C4D" w14:paraId="64422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5974CFEF" w14:textId="77777777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Програма оформлення права власності на нерухоме майно комунальної власності Броварської міської територіальної громади </w:t>
            </w:r>
          </w:p>
          <w:p w:rsidR="00583C4D" w:rsidRPr="00583C4D" w:rsidP="00583C4D" w14:paraId="7159F2DE" w14:textId="77777777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роки</w:t>
            </w:r>
          </w:p>
          <w:p w:rsidR="00583C4D" w:rsidRPr="00583C4D" w:rsidP="00583C4D" w14:paraId="22C70FD5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1A776548" w14:textId="77777777" w:rsidTr="002725B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1298E9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0F362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Підстава до розробки Програми: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2C3B4A1D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213413984"/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України: «Про державну реєстрацію речових прав на нерухоме майно та їх обтяжень»,</w:t>
            </w:r>
          </w:p>
          <w:p w:rsidR="00583C4D" w:rsidRPr="00583C4D" w:rsidP="00583C4D" w14:paraId="799710ED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місцеве самоврядування в Україні»</w:t>
            </w:r>
          </w:p>
          <w:bookmarkEnd w:id="2"/>
          <w:p w:rsidR="00583C4D" w:rsidRPr="00583C4D" w:rsidP="00583C4D" w14:paraId="33713E7F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444A5E63" w14:textId="77777777" w:rsidTr="002725B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C4D" w:rsidRPr="00583C4D" w:rsidP="00583C4D" w14:paraId="71753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38F7DE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Програми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C4D" w:rsidRPr="00583C4D" w:rsidP="00583C4D" w14:paraId="18104C43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6A1F5C91" w14:textId="77777777" w:rsidTr="002725B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7413D0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373A9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розробник Програми:</w:t>
            </w:r>
          </w:p>
          <w:p w:rsidR="00583C4D" w:rsidRPr="00583C4D" w:rsidP="00583C4D" w14:paraId="5E3E6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1A23CA94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1AD713C8" w14:textId="77777777" w:rsidTr="002725B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502F07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373EE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Головна мета Програми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042DE05A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6F048108" w14:textId="77777777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права власності на об’єкти нерухомості, що відносяться до комунальної власності Броварської міської територіальної громади </w:t>
            </w:r>
          </w:p>
        </w:tc>
      </w:tr>
      <w:tr w14:paraId="19A5C616" w14:textId="77777777" w:rsidTr="002725B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481EAD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Строки реалізації 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5BF32380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</w:rPr>
              <w:t>2026 – 2030 роки.</w:t>
            </w:r>
          </w:p>
        </w:tc>
      </w:tr>
      <w:tr w14:paraId="6C678220" w14:textId="77777777" w:rsidTr="002725B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07ACF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10E53D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 фінансування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456F228C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3C4D" w:rsidRPr="00583C4D" w:rsidP="00583C4D" w14:paraId="538D3CEF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14:paraId="37531758" w14:textId="77777777" w:rsidTr="002725B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59F7F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189783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Обсяг фінансування: 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07A42BD1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4031B6D6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 - 150,0 тис. грн. (загальний фонд)</w:t>
            </w:r>
          </w:p>
          <w:p w:rsidR="00583C4D" w:rsidRPr="00583C4D" w:rsidP="00583C4D" w14:paraId="4E3FF546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 - 150,0 тис. грн. (загальний фонд)</w:t>
            </w:r>
          </w:p>
          <w:p w:rsidR="00583C4D" w:rsidRPr="00583C4D" w:rsidP="00583C4D" w14:paraId="06B16DDA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 - 200,0 тис. грн. (загальний фонд)</w:t>
            </w:r>
          </w:p>
          <w:p w:rsidR="00583C4D" w:rsidRPr="00583C4D" w:rsidP="00583C4D" w14:paraId="5FCFFB7E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 - 200,0 тис. грн. (загальний фонд)</w:t>
            </w:r>
          </w:p>
          <w:p w:rsidR="00583C4D" w:rsidRPr="00583C4D" w:rsidP="00583C4D" w14:paraId="48EFEC8F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 рік - 200,0 тис. грн. (загальний фонд)</w:t>
            </w:r>
          </w:p>
        </w:tc>
      </w:tr>
      <w:tr w14:paraId="398D0598" w14:textId="77777777" w:rsidTr="002725B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09B36C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3C4D" w:rsidRPr="00583C4D" w:rsidP="00583C4D" w14:paraId="434E9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Очікувані кінцеві результати реалізації Програми: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4D" w:rsidRPr="00583C4D" w:rsidP="00583C4D" w14:paraId="3A0DE378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89430863"/>
          </w:p>
          <w:bookmarkEnd w:id="3"/>
          <w:p w:rsidR="00583C4D" w:rsidRPr="00583C4D" w:rsidP="00583C4D" w14:paraId="41DC3F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дотримання Закону України «Про державну реєстрацію речових прав на нерухоме майно та їх обтяжень», контроль за використанням нерухомого майна комунальної власності Броварської міської територіальної громади</w:t>
            </w:r>
          </w:p>
        </w:tc>
      </w:tr>
    </w:tbl>
    <w:p w:rsidR="00583C4D" w:rsidRPr="00583C4D" w:rsidP="00583C4D" w14:paraId="721C6F48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3C4D" w:rsidRPr="00583C4D" w:rsidP="00583C4D" w14:paraId="47E61FE8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3C4D" w:rsidRPr="00583C4D" w:rsidP="00583C4D" w14:paraId="6262DFC5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3C4D" w:rsidRPr="00583C4D" w:rsidP="00583C4D" w14:paraId="062F7644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3C4D" w:rsidRPr="00583C4D" w:rsidP="00583C4D" w14:paraId="65D8BF2E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3C4D" w:rsidRPr="00583C4D" w:rsidP="00583C4D" w14:paraId="472B358E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3C4D" w:rsidRPr="00583C4D" w:rsidP="00583C4D" w14:paraId="5FB26D5D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І.  Мета Програми</w:t>
      </w:r>
    </w:p>
    <w:p w:rsidR="00583C4D" w:rsidRPr="00583C4D" w:rsidP="00583C4D" w14:paraId="5B1A6E6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83C4D" w:rsidRPr="00583C4D" w:rsidP="00583C4D" w14:paraId="2009B17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Програма створена з метою врегулювання процедури оформлення права власності Броварської міської територіальної громади на нерухомі об’єкти комунальної власності у встановленому законодавством порядку згідно </w:t>
      </w:r>
      <w:r w:rsidRPr="00583C4D"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«Про державну реєстрацію речових прав на нерухоме майно та їх обтяжень» та Закону України «Про місцеве самоврядування в Україні» </w:t>
      </w:r>
      <w:r w:rsidRPr="00583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розпорядження комунальним майном та забезпечення захисту майнових прав.</w:t>
      </w:r>
    </w:p>
    <w:p w:rsidR="00583C4D" w:rsidRPr="00583C4D" w:rsidP="00583C4D" w14:paraId="2EEB0D56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0A6B5890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83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ІІ. Перелік завдань і заходів Програми</w:t>
      </w:r>
    </w:p>
    <w:p w:rsidR="00583C4D" w:rsidRPr="00583C4D" w:rsidP="00583C4D" w14:paraId="533148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866" w:type="dxa"/>
        <w:tblLook w:val="01E0"/>
      </w:tblPr>
      <w:tblGrid>
        <w:gridCol w:w="506"/>
        <w:gridCol w:w="4320"/>
        <w:gridCol w:w="3240"/>
        <w:gridCol w:w="1800"/>
      </w:tblGrid>
      <w:tr w14:paraId="4095134A" w14:textId="77777777" w:rsidTr="002725B9">
        <w:tblPrEx>
          <w:tblW w:w="9866" w:type="dxa"/>
          <w:tblLook w:val="01E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24ADCB71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3A62821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83C4D" w:rsidRPr="00583C4D" w:rsidP="00583C4D" w14:paraId="7026B17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Зміст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заходів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1772B95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83C4D" w:rsidRPr="00583C4D" w:rsidP="00583C4D" w14:paraId="273BE37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3F91346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Термін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виконання</w:t>
            </w:r>
            <w:r w:rsidRPr="00583C4D">
              <w:rPr>
                <w:sz w:val="24"/>
                <w:szCs w:val="24"/>
                <w:lang w:eastAsia="ru-RU"/>
              </w:rPr>
              <w:t>, роки</w:t>
            </w:r>
          </w:p>
        </w:tc>
      </w:tr>
      <w:tr w14:paraId="59C041CE" w14:textId="77777777" w:rsidTr="002725B9">
        <w:tblPrEx>
          <w:tblW w:w="9866" w:type="dxa"/>
          <w:tblLook w:val="01E0"/>
        </w:tblPrEx>
        <w:trPr>
          <w:trHeight w:val="1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3211C19F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6E3DAC07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Проведення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підготовчої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роботи</w:t>
            </w:r>
            <w:r w:rsidRPr="00583C4D">
              <w:rPr>
                <w:sz w:val="24"/>
                <w:szCs w:val="24"/>
                <w:lang w:eastAsia="ru-RU"/>
              </w:rPr>
              <w:t xml:space="preserve"> з </w:t>
            </w:r>
            <w:r w:rsidRPr="00583C4D">
              <w:rPr>
                <w:sz w:val="24"/>
                <w:szCs w:val="24"/>
                <w:lang w:eastAsia="ru-RU"/>
              </w:rPr>
              <w:t>балансоутримувачами</w:t>
            </w:r>
            <w:r w:rsidRPr="00583C4D">
              <w:rPr>
                <w:sz w:val="24"/>
                <w:szCs w:val="24"/>
                <w:lang w:eastAsia="ru-RU"/>
              </w:rPr>
              <w:t xml:space="preserve"> по </w:t>
            </w:r>
            <w:r w:rsidRPr="00583C4D">
              <w:rPr>
                <w:sz w:val="24"/>
                <w:szCs w:val="24"/>
                <w:lang w:eastAsia="ru-RU"/>
              </w:rPr>
              <w:t>впорядкуванню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технічної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документації</w:t>
            </w:r>
            <w:r w:rsidRPr="00583C4D">
              <w:rPr>
                <w:sz w:val="24"/>
                <w:szCs w:val="24"/>
                <w:lang w:eastAsia="ru-RU"/>
              </w:rPr>
              <w:t xml:space="preserve"> на </w:t>
            </w:r>
            <w:r w:rsidRPr="00583C4D">
              <w:rPr>
                <w:sz w:val="24"/>
                <w:szCs w:val="24"/>
                <w:lang w:eastAsia="ru-RU"/>
              </w:rPr>
              <w:t>об’єкти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нерухомого</w:t>
            </w:r>
            <w:r w:rsidRPr="00583C4D">
              <w:rPr>
                <w:sz w:val="24"/>
                <w:szCs w:val="24"/>
                <w:lang w:eastAsia="ru-RU"/>
              </w:rPr>
              <w:t xml:space="preserve"> майна </w:t>
            </w:r>
            <w:r w:rsidRPr="00583C4D">
              <w:rPr>
                <w:sz w:val="24"/>
                <w:szCs w:val="24"/>
                <w:lang w:eastAsia="ru-RU"/>
              </w:rPr>
              <w:t>комунальної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власності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Броварської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міської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територіальної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4EFD7C62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Управління</w:t>
            </w:r>
            <w:r w:rsidRPr="00583C4D">
              <w:rPr>
                <w:sz w:val="24"/>
                <w:szCs w:val="24"/>
                <w:lang w:eastAsia="ru-RU"/>
              </w:rPr>
              <w:t xml:space="preserve"> з </w:t>
            </w:r>
            <w:r w:rsidRPr="00583C4D">
              <w:rPr>
                <w:sz w:val="24"/>
                <w:szCs w:val="24"/>
                <w:lang w:eastAsia="ru-RU"/>
              </w:rPr>
              <w:t>питань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комунальної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власності</w:t>
            </w:r>
            <w:r w:rsidRPr="00583C4D">
              <w:rPr>
                <w:sz w:val="24"/>
                <w:szCs w:val="24"/>
                <w:lang w:eastAsia="ru-RU"/>
              </w:rPr>
              <w:t xml:space="preserve"> та </w:t>
            </w:r>
            <w:r w:rsidRPr="00583C4D">
              <w:rPr>
                <w:sz w:val="24"/>
                <w:szCs w:val="24"/>
                <w:lang w:eastAsia="ru-RU"/>
              </w:rPr>
              <w:t>житла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Броварської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міської</w:t>
            </w:r>
            <w:r w:rsidRPr="00583C4D">
              <w:rPr>
                <w:sz w:val="24"/>
                <w:szCs w:val="24"/>
                <w:lang w:eastAsia="ru-RU"/>
              </w:rPr>
              <w:t xml:space="preserve"> ради </w:t>
            </w:r>
            <w:r w:rsidRPr="00583C4D">
              <w:rPr>
                <w:sz w:val="24"/>
                <w:szCs w:val="24"/>
                <w:lang w:eastAsia="ru-RU"/>
              </w:rPr>
              <w:t>Броварського</w:t>
            </w:r>
            <w:r w:rsidRPr="00583C4D">
              <w:rPr>
                <w:sz w:val="24"/>
                <w:szCs w:val="24"/>
                <w:lang w:eastAsia="ru-RU"/>
              </w:rPr>
              <w:t xml:space="preserve"> району </w:t>
            </w:r>
            <w:r w:rsidRPr="00583C4D">
              <w:rPr>
                <w:sz w:val="24"/>
                <w:szCs w:val="24"/>
                <w:lang w:eastAsia="ru-RU"/>
              </w:rPr>
              <w:t>Київської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області</w:t>
            </w:r>
            <w:r w:rsidRPr="00583C4D">
              <w:rPr>
                <w:sz w:val="24"/>
                <w:szCs w:val="24"/>
                <w:lang w:eastAsia="ru-RU"/>
              </w:rPr>
              <w:t>;</w:t>
            </w:r>
          </w:p>
          <w:p w:rsidR="00583C4D" w:rsidRPr="00583C4D" w:rsidP="00583C4D" w14:paraId="6D998E8B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балансоутримувачі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комунального</w:t>
            </w:r>
            <w:r w:rsidRPr="00583C4D">
              <w:rPr>
                <w:sz w:val="24"/>
                <w:szCs w:val="24"/>
                <w:lang w:eastAsia="ru-RU"/>
              </w:rPr>
              <w:t xml:space="preserve"> майна.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36FE6D9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2026-2030</w:t>
            </w:r>
          </w:p>
        </w:tc>
      </w:tr>
      <w:tr w14:paraId="49C90366" w14:textId="77777777" w:rsidTr="002725B9">
        <w:tblPrEx>
          <w:tblW w:w="9866" w:type="dxa"/>
          <w:tblLook w:val="01E0"/>
        </w:tblPrEx>
        <w:trPr>
          <w:trHeight w:val="10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3FA95BE5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5F3734C9" w14:textId="7777777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83C4D">
              <w:rPr>
                <w:color w:val="000000"/>
                <w:sz w:val="24"/>
                <w:szCs w:val="28"/>
                <w:lang w:eastAsia="ru-RU"/>
              </w:rPr>
              <w:t>Проведення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технічної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інвентаризації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об'єктів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нерухомого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майна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комунальної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власності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Броварської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міської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територіальної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громади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63F0DFA1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Управління</w:t>
            </w:r>
            <w:r w:rsidRPr="00583C4D">
              <w:rPr>
                <w:sz w:val="24"/>
                <w:szCs w:val="24"/>
                <w:lang w:eastAsia="ru-RU"/>
              </w:rPr>
              <w:t xml:space="preserve"> з </w:t>
            </w:r>
            <w:r w:rsidRPr="00583C4D">
              <w:rPr>
                <w:sz w:val="24"/>
                <w:szCs w:val="24"/>
                <w:lang w:eastAsia="ru-RU"/>
              </w:rPr>
              <w:t>питань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комунальної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власності</w:t>
            </w:r>
            <w:r w:rsidRPr="00583C4D">
              <w:rPr>
                <w:sz w:val="24"/>
                <w:szCs w:val="24"/>
                <w:lang w:eastAsia="ru-RU"/>
              </w:rPr>
              <w:t xml:space="preserve"> та </w:t>
            </w:r>
            <w:r w:rsidRPr="00583C4D">
              <w:rPr>
                <w:sz w:val="24"/>
                <w:szCs w:val="24"/>
                <w:lang w:eastAsia="ru-RU"/>
              </w:rPr>
              <w:t>житла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Броварської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міської</w:t>
            </w:r>
            <w:r w:rsidRPr="00583C4D">
              <w:rPr>
                <w:sz w:val="24"/>
                <w:szCs w:val="24"/>
                <w:lang w:eastAsia="ru-RU"/>
              </w:rPr>
              <w:t xml:space="preserve"> ради </w:t>
            </w:r>
            <w:r w:rsidRPr="00583C4D">
              <w:rPr>
                <w:sz w:val="24"/>
                <w:szCs w:val="24"/>
                <w:lang w:eastAsia="ru-RU"/>
              </w:rPr>
              <w:t>Броварського</w:t>
            </w:r>
            <w:r w:rsidRPr="00583C4D">
              <w:rPr>
                <w:sz w:val="24"/>
                <w:szCs w:val="24"/>
                <w:lang w:eastAsia="ru-RU"/>
              </w:rPr>
              <w:t xml:space="preserve"> району </w:t>
            </w:r>
            <w:r w:rsidRPr="00583C4D">
              <w:rPr>
                <w:sz w:val="24"/>
                <w:szCs w:val="24"/>
                <w:lang w:eastAsia="ru-RU"/>
              </w:rPr>
              <w:t>Київської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області</w:t>
            </w:r>
            <w:r w:rsidRPr="00583C4D">
              <w:rPr>
                <w:sz w:val="24"/>
                <w:szCs w:val="24"/>
                <w:lang w:eastAsia="ru-RU"/>
              </w:rPr>
              <w:t>;</w:t>
            </w:r>
          </w:p>
          <w:p w:rsidR="00583C4D" w:rsidRPr="00583C4D" w:rsidP="00583C4D" w14:paraId="2AC010CF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Комунальне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підприємство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Броварської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міської</w:t>
            </w:r>
            <w:r w:rsidRPr="00583C4D">
              <w:rPr>
                <w:sz w:val="24"/>
                <w:szCs w:val="24"/>
                <w:lang w:eastAsia="ru-RU"/>
              </w:rPr>
              <w:t xml:space="preserve"> ради </w:t>
            </w:r>
            <w:r w:rsidRPr="00583C4D">
              <w:rPr>
                <w:sz w:val="24"/>
                <w:szCs w:val="24"/>
                <w:lang w:eastAsia="ru-RU"/>
              </w:rPr>
              <w:t>Броварського</w:t>
            </w:r>
            <w:r w:rsidRPr="00583C4D">
              <w:rPr>
                <w:sz w:val="24"/>
                <w:szCs w:val="24"/>
                <w:lang w:eastAsia="ru-RU"/>
              </w:rPr>
              <w:t xml:space="preserve"> району </w:t>
            </w:r>
            <w:r w:rsidRPr="00583C4D">
              <w:rPr>
                <w:sz w:val="24"/>
                <w:szCs w:val="24"/>
                <w:lang w:eastAsia="ru-RU"/>
              </w:rPr>
              <w:t>Київської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області</w:t>
            </w:r>
            <w:r w:rsidRPr="00583C4D">
              <w:rPr>
                <w:sz w:val="24"/>
                <w:szCs w:val="24"/>
                <w:lang w:eastAsia="ru-RU"/>
              </w:rPr>
              <w:t xml:space="preserve"> «</w:t>
            </w:r>
            <w:r w:rsidRPr="00583C4D">
              <w:rPr>
                <w:sz w:val="24"/>
                <w:szCs w:val="24"/>
                <w:lang w:eastAsia="ru-RU"/>
              </w:rPr>
              <w:t>Броварське</w:t>
            </w:r>
            <w:r w:rsidRPr="00583C4D">
              <w:rPr>
                <w:sz w:val="24"/>
                <w:szCs w:val="24"/>
                <w:lang w:eastAsia="ru-RU"/>
              </w:rPr>
              <w:t xml:space="preserve"> бюро </w:t>
            </w:r>
            <w:r w:rsidRPr="00583C4D">
              <w:rPr>
                <w:sz w:val="24"/>
                <w:szCs w:val="24"/>
                <w:lang w:eastAsia="ru-RU"/>
              </w:rPr>
              <w:t>технічної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інвентаризації</w:t>
            </w:r>
            <w:r w:rsidRPr="00583C4D">
              <w:rPr>
                <w:sz w:val="24"/>
                <w:szCs w:val="24"/>
                <w:lang w:eastAsia="ru-RU"/>
              </w:rPr>
              <w:t xml:space="preserve">» та </w:t>
            </w:r>
            <w:r w:rsidRPr="00583C4D">
              <w:rPr>
                <w:sz w:val="24"/>
                <w:szCs w:val="24"/>
                <w:lang w:eastAsia="ru-RU"/>
              </w:rPr>
              <w:t>інші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ліцензовані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юридичні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чи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фізичні</w:t>
            </w:r>
            <w:r w:rsidRPr="00583C4D">
              <w:rPr>
                <w:sz w:val="24"/>
                <w:szCs w:val="24"/>
                <w:lang w:eastAsia="ru-RU"/>
              </w:rPr>
              <w:t xml:space="preserve"> особи.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2551AF9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2026-2030</w:t>
            </w:r>
          </w:p>
        </w:tc>
      </w:tr>
      <w:tr w14:paraId="74C88160" w14:textId="77777777" w:rsidTr="002725B9">
        <w:tblPrEx>
          <w:tblW w:w="9866" w:type="dxa"/>
          <w:tblLook w:val="01E0"/>
        </w:tblPrEx>
        <w:trPr>
          <w:trHeight w:val="5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3F9442F6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35D9A837" w14:textId="7777777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83C4D">
              <w:rPr>
                <w:color w:val="000000"/>
                <w:sz w:val="24"/>
                <w:szCs w:val="28"/>
                <w:lang w:eastAsia="ru-RU"/>
              </w:rPr>
              <w:t>Виготовлення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технічних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паспортів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на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об'єкти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нерухомого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майна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комунальної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власності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Броварської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міської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територіальної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громади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,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згідно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з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додатком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7A171F71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комунальне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підприємство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Броварської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міської</w:t>
            </w:r>
            <w:r w:rsidRPr="00583C4D">
              <w:rPr>
                <w:sz w:val="24"/>
                <w:szCs w:val="24"/>
                <w:lang w:eastAsia="ru-RU"/>
              </w:rPr>
              <w:t xml:space="preserve"> ради </w:t>
            </w:r>
            <w:r w:rsidRPr="00583C4D">
              <w:rPr>
                <w:sz w:val="24"/>
                <w:szCs w:val="24"/>
                <w:lang w:eastAsia="ru-RU"/>
              </w:rPr>
              <w:t>Броварського</w:t>
            </w:r>
            <w:r w:rsidRPr="00583C4D">
              <w:rPr>
                <w:sz w:val="24"/>
                <w:szCs w:val="24"/>
                <w:lang w:eastAsia="ru-RU"/>
              </w:rPr>
              <w:t xml:space="preserve"> району </w:t>
            </w:r>
            <w:r w:rsidRPr="00583C4D">
              <w:rPr>
                <w:sz w:val="24"/>
                <w:szCs w:val="24"/>
                <w:lang w:eastAsia="ru-RU"/>
              </w:rPr>
              <w:t>Київської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області</w:t>
            </w:r>
            <w:r w:rsidRPr="00583C4D">
              <w:rPr>
                <w:sz w:val="24"/>
                <w:szCs w:val="24"/>
                <w:lang w:eastAsia="ru-RU"/>
              </w:rPr>
              <w:t xml:space="preserve">  «</w:t>
            </w:r>
            <w:r w:rsidRPr="00583C4D">
              <w:rPr>
                <w:sz w:val="24"/>
                <w:szCs w:val="24"/>
                <w:lang w:eastAsia="ru-RU"/>
              </w:rPr>
              <w:t>Броварське</w:t>
            </w:r>
            <w:r w:rsidRPr="00583C4D">
              <w:rPr>
                <w:sz w:val="24"/>
                <w:szCs w:val="24"/>
                <w:lang w:eastAsia="ru-RU"/>
              </w:rPr>
              <w:t xml:space="preserve"> бюро </w:t>
            </w:r>
            <w:r w:rsidRPr="00583C4D">
              <w:rPr>
                <w:sz w:val="24"/>
                <w:szCs w:val="24"/>
                <w:lang w:eastAsia="ru-RU"/>
              </w:rPr>
              <w:t>технічної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інвентаризації</w:t>
            </w:r>
            <w:r w:rsidRPr="00583C4D">
              <w:rPr>
                <w:sz w:val="24"/>
                <w:szCs w:val="24"/>
                <w:lang w:eastAsia="ru-RU"/>
              </w:rPr>
              <w:t xml:space="preserve">» та </w:t>
            </w:r>
            <w:r w:rsidRPr="00583C4D">
              <w:rPr>
                <w:sz w:val="24"/>
                <w:szCs w:val="24"/>
                <w:lang w:eastAsia="ru-RU"/>
              </w:rPr>
              <w:t>інші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ліцензовані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юридичні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чи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фізичні</w:t>
            </w:r>
            <w:r w:rsidRPr="00583C4D">
              <w:rPr>
                <w:sz w:val="24"/>
                <w:szCs w:val="24"/>
                <w:lang w:eastAsia="ru-RU"/>
              </w:rPr>
              <w:t xml:space="preserve"> особи.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641E2D9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2026-2030</w:t>
            </w:r>
          </w:p>
        </w:tc>
      </w:tr>
      <w:tr w14:paraId="1544EE51" w14:textId="77777777" w:rsidTr="002725B9">
        <w:tblPrEx>
          <w:tblW w:w="9866" w:type="dxa"/>
          <w:tblLook w:val="01E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4B18398F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7B64FC2F" w14:textId="7777777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83C4D">
              <w:rPr>
                <w:color w:val="000000"/>
                <w:sz w:val="24"/>
                <w:szCs w:val="28"/>
                <w:lang w:eastAsia="ru-RU"/>
              </w:rPr>
              <w:t>Підготовка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документів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та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оформлення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права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власності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за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Броварською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міською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територіальною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громадою на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об’єкти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нерухомого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майна,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згідно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з 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>додатком</w:t>
            </w:r>
            <w:r w:rsidRPr="00583C4D">
              <w:rPr>
                <w:color w:val="000000"/>
                <w:sz w:val="24"/>
                <w:szCs w:val="28"/>
                <w:lang w:eastAsia="ru-RU"/>
              </w:rPr>
              <w:t xml:space="preserve"> 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6C2BA416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Управління</w:t>
            </w:r>
            <w:r w:rsidRPr="00583C4D">
              <w:rPr>
                <w:sz w:val="24"/>
                <w:szCs w:val="24"/>
                <w:lang w:eastAsia="ru-RU"/>
              </w:rPr>
              <w:t xml:space="preserve"> з </w:t>
            </w:r>
            <w:r w:rsidRPr="00583C4D">
              <w:rPr>
                <w:sz w:val="24"/>
                <w:szCs w:val="24"/>
                <w:lang w:eastAsia="ru-RU"/>
              </w:rPr>
              <w:t>питань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комунальної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власності</w:t>
            </w:r>
            <w:r w:rsidRPr="00583C4D">
              <w:rPr>
                <w:sz w:val="24"/>
                <w:szCs w:val="24"/>
                <w:lang w:eastAsia="ru-RU"/>
              </w:rPr>
              <w:t xml:space="preserve"> та </w:t>
            </w:r>
            <w:r w:rsidRPr="00583C4D">
              <w:rPr>
                <w:sz w:val="24"/>
                <w:szCs w:val="24"/>
                <w:lang w:eastAsia="ru-RU"/>
              </w:rPr>
              <w:t>житла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Броварської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міської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 xml:space="preserve">ради </w:t>
            </w:r>
            <w:r w:rsidRPr="00583C4D">
              <w:rPr>
                <w:sz w:val="24"/>
                <w:szCs w:val="24"/>
                <w:lang w:eastAsia="ru-RU"/>
              </w:rPr>
              <w:t>Броварського</w:t>
            </w:r>
            <w:r w:rsidRPr="00583C4D">
              <w:rPr>
                <w:sz w:val="24"/>
                <w:szCs w:val="24"/>
                <w:lang w:eastAsia="ru-RU"/>
              </w:rPr>
              <w:t xml:space="preserve"> району </w:t>
            </w:r>
            <w:r w:rsidRPr="00583C4D">
              <w:rPr>
                <w:sz w:val="24"/>
                <w:szCs w:val="24"/>
                <w:lang w:eastAsia="ru-RU"/>
              </w:rPr>
              <w:t>Київської</w:t>
            </w:r>
            <w:r w:rsidRPr="00583C4D">
              <w:rPr>
                <w:sz w:val="24"/>
                <w:szCs w:val="24"/>
                <w:lang w:eastAsia="ru-RU"/>
              </w:rPr>
              <w:t xml:space="preserve"> </w:t>
            </w:r>
            <w:r w:rsidRPr="00583C4D">
              <w:rPr>
                <w:sz w:val="24"/>
                <w:szCs w:val="24"/>
                <w:lang w:eastAsia="ru-RU"/>
              </w:rPr>
              <w:t>області</w:t>
            </w:r>
            <w:r w:rsidRPr="00583C4D">
              <w:rPr>
                <w:sz w:val="24"/>
                <w:szCs w:val="24"/>
                <w:lang w:eastAsia="ru-RU"/>
              </w:rPr>
              <w:t>;</w:t>
            </w:r>
          </w:p>
          <w:p w:rsidR="00583C4D" w:rsidRPr="00583C4D" w:rsidP="00583C4D" w14:paraId="6142DA80" w14:textId="77777777">
            <w:pPr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Центр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обслуговування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 «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Прозорий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офіс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»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виконавчого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комітету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Броварської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міської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 ради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Броварського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 району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Київської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83C4D">
              <w:rPr>
                <w:i/>
                <w:iCs/>
                <w:color w:val="000000"/>
                <w:sz w:val="24"/>
                <w:szCs w:val="28"/>
                <w:lang w:eastAsia="ru-RU"/>
              </w:rPr>
              <w:t>області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4D" w:rsidRPr="00583C4D" w:rsidP="00583C4D" w14:paraId="5CC539B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83C4D">
              <w:rPr>
                <w:sz w:val="24"/>
                <w:szCs w:val="24"/>
                <w:lang w:eastAsia="ru-RU"/>
              </w:rPr>
              <w:t>2026-2030</w:t>
            </w:r>
          </w:p>
        </w:tc>
      </w:tr>
    </w:tbl>
    <w:p w:rsidR="00583C4D" w:rsidRPr="00583C4D" w:rsidP="00583C4D" w14:paraId="1077470F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4AEDD5AD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212B35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</w:t>
      </w:r>
      <w:r w:rsidRPr="00583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Фінансування Програми</w:t>
      </w:r>
    </w:p>
    <w:p w:rsidR="00583C4D" w:rsidRPr="00583C4D" w:rsidP="00583C4D" w14:paraId="11BAC4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4509698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Потреба у фінансуванні Програми викладена у Додатку 2 Програми. Фінансування Програми  здійснюється за рахунок коштів місцевого бюджету та інших джерел, не заборонених чинним законодавством.</w:t>
      </w:r>
    </w:p>
    <w:p w:rsidR="00583C4D" w:rsidRPr="00583C4D" w:rsidP="00583C4D" w14:paraId="152168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C4D" w:rsidRPr="00583C4D" w:rsidP="00583C4D" w14:paraId="3DA5AE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C4D" w:rsidRPr="00583C4D" w:rsidP="00583C4D" w14:paraId="182E15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58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Очікувані результати</w:t>
      </w:r>
    </w:p>
    <w:p w:rsidR="00583C4D" w:rsidRPr="00583C4D" w:rsidP="00583C4D" w14:paraId="3AF6057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C4D" w:rsidRPr="00583C4D" w:rsidP="00583C4D" w14:paraId="0B3CBC6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Забезпечення дотримання Закону України «Про державну реєстрацію речових прав на нерухоме майно та їх обтяжень», контроль за використанням та захист майнових прав нерухомого майна комунальної власності Броварської міської територіальної громади.</w:t>
      </w:r>
    </w:p>
    <w:p w:rsidR="00583C4D" w:rsidRPr="00583C4D" w:rsidP="00583C4D" w14:paraId="3413FC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4D" w:rsidRPr="00583C4D" w:rsidP="00583C4D" w14:paraId="7DBB5EFD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3C4D" w:rsidRPr="00583C4D" w:rsidP="00583C4D" w14:paraId="1837FF2E" w14:textId="7777777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C4D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Ігор САПОЖКО</w:t>
      </w:r>
      <w:bookmarkStart w:id="4" w:name="_GoBack"/>
      <w:bookmarkEnd w:id="4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61EE"/>
    <w:rsid w:val="00583C4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58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D28E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2768</Words>
  <Characters>1578</Characters>
  <Application>Microsoft Office Word</Application>
  <DocSecurity>8</DocSecurity>
  <Lines>13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2025-12-15T11:47:00Z</dcterms:modified>
</cp:coreProperties>
</file>