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AC7E41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B063D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063D" w:rsidRPr="00943B51" w:rsidP="000B063D" w14:paraId="035CDECA" w14:textId="77777777">
      <w:pPr>
        <w:spacing w:after="0" w:line="240" w:lineRule="auto"/>
        <w:ind w:left="2251" w:right="-15" w:hanging="10"/>
        <w:rPr>
          <w:rFonts w:ascii="Times New Roman" w:eastAsia="Times New Roman" w:hAnsi="Times New Roman" w:cs="Times New Roman"/>
          <w:sz w:val="26"/>
          <w:szCs w:val="26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943B51">
        <w:rPr>
          <w:rFonts w:ascii="Times New Roman" w:eastAsia="Times New Roman" w:hAnsi="Times New Roman" w:cs="Times New Roman"/>
          <w:b/>
          <w:sz w:val="26"/>
          <w:szCs w:val="26"/>
        </w:rPr>
        <w:t>Тарифи на послуги рентгенографії</w:t>
      </w:r>
    </w:p>
    <w:p w:rsidR="000B063D" w:rsidRPr="00943B51" w:rsidP="000B063D" w14:paraId="1CDB8D1A" w14:textId="77777777">
      <w:pPr>
        <w:spacing w:after="0" w:line="240" w:lineRule="auto"/>
        <w:ind w:left="1576" w:right="-15" w:hanging="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Pr="00943B51">
        <w:rPr>
          <w:rFonts w:ascii="Times New Roman" w:eastAsia="Times New Roman" w:hAnsi="Times New Roman" w:cs="Times New Roman"/>
          <w:b/>
          <w:sz w:val="26"/>
          <w:szCs w:val="26"/>
        </w:rPr>
        <w:t>Комунального некомерційного підприємства</w:t>
      </w:r>
    </w:p>
    <w:p w:rsidR="000B063D" w:rsidP="000B063D" w14:paraId="2DC0EE3F" w14:textId="77777777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3B51">
        <w:rPr>
          <w:rFonts w:ascii="Times New Roman" w:eastAsia="Times New Roman" w:hAnsi="Times New Roman" w:cs="Times New Roman"/>
          <w:b/>
          <w:sz w:val="26"/>
          <w:szCs w:val="26"/>
        </w:rPr>
        <w:t>Броварської міської ради Броварського району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Київської області </w:t>
      </w:r>
    </w:p>
    <w:p w:rsidR="000B063D" w:rsidRPr="00943B51" w:rsidP="000B063D" w14:paraId="5D80AB85" w14:textId="77777777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3B51">
        <w:rPr>
          <w:rFonts w:ascii="Times New Roman" w:eastAsia="Times New Roman" w:hAnsi="Times New Roman" w:cs="Times New Roman"/>
          <w:b/>
          <w:sz w:val="26"/>
          <w:szCs w:val="26"/>
        </w:rPr>
        <w:t>"Броварська стоматологічна поліклініка"</w:t>
      </w:r>
    </w:p>
    <w:p w:rsidR="000B063D" w:rsidRPr="00832B6D" w:rsidP="000B063D" w14:paraId="2C40F5D8" w14:textId="7777777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525" w:type="dxa"/>
        <w:tblInd w:w="-699" w:type="dxa"/>
        <w:tblLayout w:type="fixed"/>
        <w:tblCellMar>
          <w:top w:w="72" w:type="dxa"/>
          <w:left w:w="45" w:type="dxa"/>
          <w:right w:w="115" w:type="dxa"/>
        </w:tblCellMar>
        <w:tblLook w:val="04A0"/>
      </w:tblPr>
      <w:tblGrid>
        <w:gridCol w:w="1170"/>
        <w:gridCol w:w="8079"/>
        <w:gridCol w:w="1276"/>
      </w:tblGrid>
      <w:tr w14:paraId="2A7702AE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87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3D" w:rsidRPr="00943B51" w:rsidP="00094D15" w14:paraId="532421DB" w14:textId="77777777">
            <w:pPr>
              <w:ind w:left="71" w:firstLine="215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3D" w:rsidRPr="00943B51" w:rsidP="00094D15" w14:paraId="2C33A5DA" w14:textId="77777777">
            <w:pPr>
              <w:ind w:left="2504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46E671F" w14:textId="77777777">
            <w:pPr>
              <w:ind w:left="-37" w:firstLine="8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6DA5396C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183"/>
        </w:trPr>
        <w:tc>
          <w:tcPr>
            <w:tcW w:w="10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3D" w:rsidRPr="00943B51" w:rsidP="00094D15" w14:paraId="32AE8EB3" w14:textId="77777777">
            <w:pPr>
              <w:ind w:left="170" w:hanging="5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Дитяча стоматологія</w:t>
            </w:r>
          </w:p>
        </w:tc>
      </w:tr>
      <w:tr w14:paraId="79C01750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7698E09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61EDD4F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Огляд ротової порожнини та визначення гігієнічного індексу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7C0F807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159,00</w:t>
            </w:r>
          </w:p>
        </w:tc>
      </w:tr>
      <w:tr w14:paraId="341F54B8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25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94B605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BBC6C7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Зняття м'якого зубного нальоту, 1 зуб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469A9A5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55,00</w:t>
            </w:r>
          </w:p>
        </w:tc>
      </w:tr>
      <w:tr w14:paraId="190D1AD6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58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101E64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0EBAD3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Місцеве застосування ремінералізуючих препаратів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C613A7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301,00</w:t>
            </w:r>
          </w:p>
        </w:tc>
      </w:tr>
      <w:tr w14:paraId="155C0874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18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26CB464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F53F70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Сріблення, 1 зуб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33863D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90,00</w:t>
            </w:r>
          </w:p>
        </w:tc>
      </w:tr>
      <w:tr w14:paraId="41F4C28B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6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06BD049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1C65BC0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Покриття фісур одного зуба герметиком типу "Fissurit"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05EBCBC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250,00</w:t>
            </w:r>
          </w:p>
        </w:tc>
      </w:tr>
      <w:tr w14:paraId="1B668F38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65D82C0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11D169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молочного зуба, склоіномерний матеріал типу "Ketak Molar"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43F7FB0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340,00</w:t>
            </w:r>
          </w:p>
        </w:tc>
      </w:tr>
      <w:tr w14:paraId="381E1FB2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48910FF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001F430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молочного зуба, компомерний пломбувальний матеріал з ефектом блискіток типу "Twinky Star" (кольорові пломби) (дитяча стоматологія) 0,5 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4A5BA03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294,00</w:t>
            </w:r>
          </w:p>
        </w:tc>
      </w:tr>
      <w:tr w14:paraId="4FA58121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76B2BCF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4209212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молочного зуба, компомерний пломбувальний матеріал з ефектом блискіток типу "Twinky Star" (кольорові пломби) (дитяча стоматологія) 1 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7348EC7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587,00</w:t>
            </w:r>
          </w:p>
        </w:tc>
      </w:tr>
      <w:tr w14:paraId="040E9925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1B57A36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0C25A80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постійного зуба, склоіномерний матеріал типу "Riva"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1BAAD73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488,00</w:t>
            </w:r>
          </w:p>
        </w:tc>
      </w:tr>
      <w:tr w14:paraId="66D1D055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F15DD3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44D4200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постійного зуба, склоіномерний матеріал типу "Ketak Molar"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18DCB9D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425,00</w:t>
            </w:r>
          </w:p>
        </w:tc>
      </w:tr>
      <w:tr w14:paraId="3737D726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22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1A32305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127421F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постійного зуба, ізолююча прокладка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0C47BD5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14:paraId="55DC5866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1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7445A22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2E6A616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постійного зуба при гострому, глибокому карієсі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4226642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286,00</w:t>
            </w:r>
          </w:p>
        </w:tc>
      </w:tr>
      <w:tr w14:paraId="1AB3CDD6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0138180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FFF59C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Ампутація екстирпація пульпи з кореневих каналів, однокоренового зуба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622403D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185,00</w:t>
            </w:r>
          </w:p>
        </w:tc>
      </w:tr>
      <w:tr w14:paraId="3526F971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7EEC3AD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479A61D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Ампутація екстирпація пульпи з кореневих каналів, багатокоренового зуба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08A821D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250,00</w:t>
            </w:r>
          </w:p>
        </w:tc>
      </w:tr>
      <w:tr w14:paraId="55296D5E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30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33C30B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27253C4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Девіталізація пульпи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A85AC2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250,00</w:t>
            </w:r>
          </w:p>
        </w:tc>
      </w:tr>
      <w:tr w14:paraId="0033BAA6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7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15580E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83EB18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Механічна медикаментозна обробка одного кореневого каналу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82E385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180,00</w:t>
            </w:r>
          </w:p>
        </w:tc>
      </w:tr>
      <w:tr w14:paraId="264570A3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B8C146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27F7595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Механічна медикаментозна обробка двох кореневих каналів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72AF6A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270,00</w:t>
            </w:r>
          </w:p>
        </w:tc>
      </w:tr>
      <w:tr w14:paraId="4E9576B0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0FEDC6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C5953C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Механічна медикаментозна обробка трьох, чотирьох та більше кореневих каналів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69F09BC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365,00</w:t>
            </w:r>
          </w:p>
        </w:tc>
      </w:tr>
      <w:tr w14:paraId="104B4AEF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6F723C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6223EA4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Перевірка зуба на герметизм (турунда з лікувальним препаратом)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16DF51A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180,00</w:t>
            </w:r>
          </w:p>
        </w:tc>
      </w:tr>
      <w:tr w14:paraId="68D79D6D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386643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45BEED4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Пломбування кореневих каналів молочного зуба типу "Евокал", однокоренового зуба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48A1236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132,00</w:t>
            </w:r>
          </w:p>
        </w:tc>
      </w:tr>
      <w:tr w14:paraId="53516AF3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2BF403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6E0FE4E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Пломбування кореневих каналів молочного зуба типу "Евокал", багатокоренового зуба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72CD917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365,00</w:t>
            </w:r>
          </w:p>
        </w:tc>
      </w:tr>
      <w:tr w14:paraId="3655C62B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7580D07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69C9ECB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Пломбування кореневих каналів постійного однокоренового зуба типу "Ендофіл"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028B555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260,00</w:t>
            </w:r>
          </w:p>
        </w:tc>
      </w:tr>
      <w:tr w14:paraId="4C87E3B0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13A0381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04958EE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Пломбування кореневих каналів постійно багатокоренового зуба типу "Ендофіл"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7896CEC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369,00</w:t>
            </w:r>
          </w:p>
        </w:tc>
      </w:tr>
      <w:tr w14:paraId="5EE4E517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1436BBB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12CC411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Видалення ясеневих пиптиків хірургічним методом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40E9A82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455,00</w:t>
            </w:r>
          </w:p>
        </w:tc>
      </w:tr>
      <w:tr w14:paraId="746AB580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31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0E35860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663E99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Аплікаційна анастезія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204923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110,00</w:t>
            </w:r>
          </w:p>
        </w:tc>
      </w:tr>
      <w:tr w14:paraId="2875FF53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32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3CC1E80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75F06B5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Цистотомія радікулярної кісти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2352543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1210,00</w:t>
            </w:r>
          </w:p>
        </w:tc>
      </w:tr>
      <w:tr w14:paraId="6FA73D2B" w14:textId="77777777" w:rsidTr="00094D15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38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1D0ED3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57293D8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Пластика вуздечки верхньої губи хірургічним методом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63D" w:rsidRPr="00943B51" w:rsidP="00094D15" w14:paraId="642B63F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780,00</w:t>
            </w:r>
          </w:p>
        </w:tc>
      </w:tr>
    </w:tbl>
    <w:p w:rsidR="000B063D" w:rsidRPr="00943B51" w:rsidP="000B063D" w14:paraId="7DE2822B" w14:textId="77777777">
      <w:pPr>
        <w:spacing w:after="160" w:line="259" w:lineRule="auto"/>
        <w:jc w:val="both"/>
        <w:rPr>
          <w:rFonts w:ascii="Calibri" w:eastAsia="Calibri" w:hAnsi="Calibri" w:cs="Times New Roman"/>
          <w:lang w:eastAsia="en-US"/>
        </w:rPr>
      </w:pPr>
    </w:p>
    <w:p w:rsidR="000B063D" w:rsidRPr="00943B51" w:rsidP="000B063D" w14:paraId="75A8AD05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43B5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Міський голова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</w:t>
      </w:r>
      <w:r w:rsidRPr="00943B5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Ігор САПОЖКО</w:t>
      </w:r>
    </w:p>
    <w:p w:rsidR="000B063D" w:rsidRPr="003B2A39" w:rsidP="000B063D" w14:paraId="63028D54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0B063D" w14:paraId="5FF0D8BD" w14:textId="22932E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4C662D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B063D" w:rsidR="000B063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4D15"/>
    <w:rsid w:val="000B063D"/>
    <w:rsid w:val="000D554D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32B6D"/>
    <w:rsid w:val="00853C00"/>
    <w:rsid w:val="00893E2E"/>
    <w:rsid w:val="008B6EF2"/>
    <w:rsid w:val="00943B51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0B063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2333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457</Words>
  <Characters>2605</Characters>
  <Application>Microsoft Office Word</Application>
  <DocSecurity>8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2025-12-12T13:20:00Z</dcterms:modified>
</cp:coreProperties>
</file>