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B6A0C" w14:textId="77777777" w:rsidR="005B1C08" w:rsidRPr="00A17738" w:rsidRDefault="00A17738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A17738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14:paraId="1F803FE1" w14:textId="77777777" w:rsidR="005B1C08" w:rsidRPr="00A17738" w:rsidRDefault="005B1C08" w:rsidP="009B7D79">
      <w:pPr>
        <w:spacing w:after="0"/>
        <w:ind w:right="-284"/>
        <w:jc w:val="center"/>
        <w:rPr>
          <w:rFonts w:ascii="Times New Roman" w:hAnsi="Times New Roman"/>
          <w:sz w:val="27"/>
          <w:szCs w:val="27"/>
          <w:lang w:val="uk-UA"/>
        </w:rPr>
      </w:pPr>
    </w:p>
    <w:p w14:paraId="3BF34D42" w14:textId="77777777" w:rsidR="00A17738" w:rsidRPr="00A17738" w:rsidRDefault="00A17738" w:rsidP="00A1773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</w:pPr>
      <w:r w:rsidRPr="00A17738">
        <w:rPr>
          <w:rFonts w:ascii="Times New Roman" w:hAnsi="Times New Roman"/>
          <w:sz w:val="27"/>
          <w:szCs w:val="27"/>
        </w:rPr>
        <w:t xml:space="preserve">до проекту </w:t>
      </w:r>
      <w:proofErr w:type="spellStart"/>
      <w:proofErr w:type="gramStart"/>
      <w:r w:rsidRPr="00A17738">
        <w:rPr>
          <w:rFonts w:ascii="Times New Roman" w:hAnsi="Times New Roman"/>
          <w:sz w:val="27"/>
          <w:szCs w:val="27"/>
        </w:rPr>
        <w:t>р</w:t>
      </w:r>
      <w:proofErr w:type="gramEnd"/>
      <w:r w:rsidRPr="00A17738">
        <w:rPr>
          <w:rFonts w:ascii="Times New Roman" w:hAnsi="Times New Roman"/>
          <w:sz w:val="27"/>
          <w:szCs w:val="27"/>
        </w:rPr>
        <w:t>ішення</w:t>
      </w:r>
      <w:proofErr w:type="spellEnd"/>
      <w:r w:rsidRPr="00A17738">
        <w:rPr>
          <w:rFonts w:ascii="Times New Roman" w:hAnsi="Times New Roman"/>
          <w:b/>
          <w:sz w:val="27"/>
          <w:szCs w:val="27"/>
        </w:rPr>
        <w:t xml:space="preserve"> </w:t>
      </w:r>
      <w:r w:rsidRPr="00A17738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eastAsia="en-US"/>
        </w:rPr>
        <w:t xml:space="preserve">«Про </w:t>
      </w:r>
      <w:proofErr w:type="spellStart"/>
      <w:r w:rsidRPr="00A17738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eastAsia="en-US"/>
        </w:rPr>
        <w:t>внесення</w:t>
      </w:r>
      <w:proofErr w:type="spellEnd"/>
      <w:r w:rsidRPr="00A17738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eastAsia="en-US"/>
        </w:rPr>
        <w:t>змін</w:t>
      </w:r>
      <w:proofErr w:type="spellEnd"/>
      <w:r w:rsidRPr="00A17738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lang w:eastAsia="en-US"/>
        </w:rPr>
        <w:t xml:space="preserve"> до </w:t>
      </w: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підтримки</w:t>
      </w:r>
      <w:proofErr w:type="spellEnd"/>
    </w:p>
    <w:p w14:paraId="7FE7ACEC" w14:textId="77777777" w:rsidR="00A17738" w:rsidRPr="00A17738" w:rsidRDefault="00A17738" w:rsidP="00A17738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</w:pP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Захисників</w:t>
      </w:r>
      <w:proofErr w:type="spellEnd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 xml:space="preserve"> і </w:t>
      </w: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Захисниць</w:t>
      </w:r>
      <w:proofErr w:type="spellEnd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України</w:t>
      </w:r>
      <w:proofErr w:type="spellEnd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членів</w:t>
      </w:r>
      <w:proofErr w:type="spellEnd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сімей</w:t>
      </w:r>
      <w:proofErr w:type="spellEnd"/>
    </w:p>
    <w:p w14:paraId="75E1D2AA" w14:textId="77777777" w:rsidR="00A17738" w:rsidRPr="00A17738" w:rsidRDefault="00A17738" w:rsidP="00A17738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</w:pPr>
      <w:proofErr w:type="spellStart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b/>
          <w:color w:val="000000"/>
          <w:sz w:val="27"/>
          <w:szCs w:val="27"/>
          <w:lang w:eastAsia="en-US"/>
        </w:rPr>
        <w:t xml:space="preserve"> на 2024- 2026 роки»</w:t>
      </w:r>
    </w:p>
    <w:p w14:paraId="735BCA8D" w14:textId="77777777" w:rsidR="00A17738" w:rsidRPr="00A17738" w:rsidRDefault="00A17738" w:rsidP="00A17738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Пояснювальна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</w:t>
      </w:r>
      <w:proofErr w:type="gram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ідготовлена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  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відповідно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до ст. 20 Регламенту 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Броварської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  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міської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ради 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Броварського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району 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Київської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 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області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VIII </w:t>
      </w:r>
      <w:proofErr w:type="spellStart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скликання</w:t>
      </w:r>
      <w:proofErr w:type="spellEnd"/>
      <w:r w:rsidRPr="00A17738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.</w:t>
      </w:r>
    </w:p>
    <w:p w14:paraId="23767ABC" w14:textId="77777777" w:rsidR="00A17738" w:rsidRPr="00A17738" w:rsidRDefault="00A17738" w:rsidP="00A17738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14:paraId="134F4D59" w14:textId="77777777" w:rsidR="00A17738" w:rsidRPr="00A17738" w:rsidRDefault="00A17738" w:rsidP="00A17738">
      <w:pPr>
        <w:tabs>
          <w:tab w:val="left" w:pos="851"/>
          <w:tab w:val="left" w:pos="9356"/>
        </w:tabs>
        <w:spacing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1.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Обґрунтування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необхідності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прийняття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рішення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.</w:t>
      </w:r>
    </w:p>
    <w:p w14:paraId="64571B02" w14:textId="77777777" w:rsidR="00A17738" w:rsidRPr="00A17738" w:rsidRDefault="00A17738" w:rsidP="00A1773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З метою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матеріального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та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соціального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забезпечення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військовослужбовців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їх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сімей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родин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Героїв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підтримки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вирішенні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ряду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питань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соціально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–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побутового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та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матеріального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характеру є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необхідність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збільшення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фінансування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заходів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шляхом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виділення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додаткових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коштів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з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місцевого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бюджету 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розмірі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500,0 тис. грн</w:t>
      </w: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., у тому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числі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:</w:t>
      </w:r>
    </w:p>
    <w:p w14:paraId="7CB40718" w14:textId="77777777" w:rsidR="00A17738" w:rsidRPr="00A17738" w:rsidRDefault="00A17738" w:rsidP="00A1773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b/>
          <w:sz w:val="27"/>
          <w:szCs w:val="27"/>
        </w:rPr>
        <w:t xml:space="preserve">-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надання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одноразової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грошової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допомоги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одному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із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чл</w:t>
      </w:r>
      <w:bookmarkStart w:id="0" w:name="_GoBack"/>
      <w:bookmarkEnd w:id="0"/>
      <w:r w:rsidRPr="00A17738">
        <w:rPr>
          <w:rFonts w:ascii="Times New Roman" w:eastAsia="Times New Roman" w:hAnsi="Times New Roman" w:cs="Times New Roman"/>
          <w:sz w:val="27"/>
          <w:szCs w:val="27"/>
        </w:rPr>
        <w:t>енів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родини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загиблого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Захисника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чи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Захисниці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України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які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брали участь в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антитерористичній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операції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/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операції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Об’єднаних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сил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або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у заходах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щодо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забезпечення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відсічі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збройної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агресії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російської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федерації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на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вирішення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A17738">
        <w:rPr>
          <w:rFonts w:ascii="Times New Roman" w:eastAsia="Times New Roman" w:hAnsi="Times New Roman" w:cs="Times New Roman"/>
          <w:sz w:val="27"/>
          <w:szCs w:val="27"/>
        </w:rPr>
        <w:t>соц</w:t>
      </w:r>
      <w:proofErr w:type="gramEnd"/>
      <w:r w:rsidRPr="00A17738">
        <w:rPr>
          <w:rFonts w:ascii="Times New Roman" w:eastAsia="Times New Roman" w:hAnsi="Times New Roman" w:cs="Times New Roman"/>
          <w:sz w:val="27"/>
          <w:szCs w:val="27"/>
        </w:rPr>
        <w:t>іально-побутових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питань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( в тому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числі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на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встановлення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або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відшкодування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за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встановлення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надгробного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пам’ятника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) у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розмі</w:t>
      </w:r>
      <w:proofErr w:type="gramStart"/>
      <w:r w:rsidRPr="00A17738">
        <w:rPr>
          <w:rFonts w:ascii="Times New Roman" w:eastAsia="Times New Roman" w:hAnsi="Times New Roman" w:cs="Times New Roman"/>
          <w:sz w:val="27"/>
          <w:szCs w:val="27"/>
        </w:rPr>
        <w:t>р</w:t>
      </w:r>
      <w:proofErr w:type="gramEnd"/>
      <w:r w:rsidRPr="00A17738">
        <w:rPr>
          <w:rFonts w:ascii="Times New Roman" w:eastAsia="Times New Roman" w:hAnsi="Times New Roman" w:cs="Times New Roman"/>
          <w:sz w:val="27"/>
          <w:szCs w:val="27"/>
        </w:rPr>
        <w:t>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50,0 тис. грн. -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збільшити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обсяг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фінансування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на </w:t>
      </w:r>
      <w:r w:rsidRPr="00A17738">
        <w:rPr>
          <w:rFonts w:ascii="Times New Roman" w:eastAsia="Times New Roman" w:hAnsi="Times New Roman" w:cs="Times New Roman"/>
          <w:b/>
          <w:sz w:val="27"/>
          <w:szCs w:val="27"/>
        </w:rPr>
        <w:t>300,0 тис. грн.;</w:t>
      </w:r>
    </w:p>
    <w:p w14:paraId="21812F16" w14:textId="77777777" w:rsidR="00A17738" w:rsidRPr="00A17738" w:rsidRDefault="00A17738" w:rsidP="00A17738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надання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грошової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допомоги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лікування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та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реабілітацію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в тому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числі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психологічну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адаптацію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Захисникам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і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Захисницям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України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які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отримали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поранення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(травму,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каліцтво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контузію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захворювання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при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виконанні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заходів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забезпеченню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відсічі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збройної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агресії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російської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федерації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, у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розмірі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10,0 тис. грн.  -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збільшити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обсяг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sz w:val="27"/>
          <w:szCs w:val="27"/>
        </w:rPr>
        <w:t>фінансування</w:t>
      </w:r>
      <w:proofErr w:type="spellEnd"/>
      <w:r w:rsidRPr="00A17738">
        <w:rPr>
          <w:rFonts w:ascii="Times New Roman" w:eastAsia="Times New Roman" w:hAnsi="Times New Roman" w:cs="Times New Roman"/>
          <w:sz w:val="27"/>
          <w:szCs w:val="27"/>
        </w:rPr>
        <w:t xml:space="preserve"> на </w:t>
      </w:r>
      <w:r w:rsidRPr="00A17738">
        <w:rPr>
          <w:rFonts w:ascii="Times New Roman" w:eastAsia="Times New Roman" w:hAnsi="Times New Roman" w:cs="Times New Roman"/>
          <w:b/>
          <w:sz w:val="27"/>
          <w:szCs w:val="27"/>
        </w:rPr>
        <w:t>70,0 тис. грн.;</w:t>
      </w:r>
    </w:p>
    <w:p w14:paraId="73F83322" w14:textId="10BA7EB3" w:rsidR="00A17738" w:rsidRPr="00493FF2" w:rsidRDefault="00A17738" w:rsidP="00A17738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A1773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-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надання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одноразової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матеріальної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допомоги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особам,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які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призиваються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військову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службу по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мобілізації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або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прийняті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військову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службу за контрактом </w:t>
      </w:r>
      <w:proofErr w:type="spellStart"/>
      <w:proofErr w:type="gram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ід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час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дії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воєнного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стану, у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розмірі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10,0 тис. грн.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згідно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положення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що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затверджується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установленому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порядку -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збільшити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обсяг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фінансування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r w:rsidR="00493FF2">
        <w:rPr>
          <w:rFonts w:ascii="Times New Roman" w:eastAsia="Times New Roman" w:hAnsi="Times New Roman" w:cs="Times New Roman"/>
          <w:b/>
          <w:sz w:val="27"/>
          <w:szCs w:val="27"/>
        </w:rPr>
        <w:t>130,0 тис. грн.</w:t>
      </w:r>
      <w:r w:rsidR="00493FF2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.</w:t>
      </w:r>
    </w:p>
    <w:p w14:paraId="13CE9EE2" w14:textId="77777777" w:rsidR="00A17738" w:rsidRPr="00A17738" w:rsidRDefault="00A17738" w:rsidP="00A17738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78B1FD92" w14:textId="77777777" w:rsidR="00A17738" w:rsidRPr="00A17738" w:rsidRDefault="00A17738" w:rsidP="00A17738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2. Мета і шляхи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її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досягнення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.</w:t>
      </w:r>
    </w:p>
    <w:p w14:paraId="5F59B017" w14:textId="77777777" w:rsidR="00A17738" w:rsidRPr="00A17738" w:rsidRDefault="00A17738" w:rsidP="00A17738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x-none"/>
        </w:rPr>
      </w:pPr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val="x-none" w:eastAsia="x-none"/>
        </w:rPr>
        <w:t xml:space="preserve">Метою здійснення заходів Програми </w:t>
      </w:r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є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фінансова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підтримка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мобілізованих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військовослужбовців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.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Надання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матеріальної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допомоги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на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реабілітацію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при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отриманому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пораненні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підтримка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родин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шляхом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надання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допомоги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на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вирішення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соціально-побутових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питань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x-none"/>
        </w:rPr>
        <w:t>.</w:t>
      </w:r>
    </w:p>
    <w:p w14:paraId="0EC54B7C" w14:textId="77777777" w:rsidR="00A17738" w:rsidRPr="00A17738" w:rsidRDefault="00A17738" w:rsidP="00A17738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14:paraId="41ED8174" w14:textId="77777777" w:rsidR="00A17738" w:rsidRPr="00A17738" w:rsidRDefault="00A17738" w:rsidP="00A17738">
      <w:pPr>
        <w:tabs>
          <w:tab w:val="left" w:pos="426"/>
        </w:tabs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3. </w:t>
      </w:r>
      <w:proofErr w:type="spellStart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Правові</w:t>
      </w:r>
      <w:proofErr w:type="spellEnd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аспекти</w:t>
      </w:r>
      <w:proofErr w:type="spellEnd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14:paraId="4F8C1BD4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Пункт 22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статті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26 Закону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України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«Про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місцеве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самоврядування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Україні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»,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рішення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Броварської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міської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ради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Броварського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району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Київської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області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від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27.02.2025 р.                    № 2002-88-08 «Про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затвердження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підтримки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Захисників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і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Захисниць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України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членів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сімей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2024-2026 роки в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новій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редакції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». </w:t>
      </w:r>
    </w:p>
    <w:p w14:paraId="4D1461F1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21FE30CC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4.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Фінансово-економічне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обґрунтування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.</w:t>
      </w:r>
    </w:p>
    <w:p w14:paraId="2FA2B835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ab/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Відповідно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до п.6.20 заходу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Надання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одноразової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грошової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допомоги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одному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із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членів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родини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загиблого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Захисника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чи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Захисниці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України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які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брали участь в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антитерористичній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операції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/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операції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Об’єднаних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сил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або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у заходах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щодо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забезпечення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відсічі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збройної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агресії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російської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федерації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, на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вирішення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соціально-побутових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питань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( в тому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числі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, на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встановлення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або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lastRenderedPageBreak/>
        <w:t>відшкодування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за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встановлення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надгробного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пам’ятника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) 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розмірі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50,0 тис. грн.» 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кошторис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витрат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на 2025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рік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складає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4150,0 тис. грн.</w:t>
      </w:r>
    </w:p>
    <w:p w14:paraId="1081A8A4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ab/>
        <w:t>Станом на 16.12.2025 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одноразову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грошову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допомогу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отримали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83 родин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Захисників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що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становить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повне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використання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proofErr w:type="gram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р</w:t>
      </w:r>
      <w:proofErr w:type="gram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ічного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кошторису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 (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залишок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коштів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0 грн.) </w:t>
      </w:r>
    </w:p>
    <w:p w14:paraId="592F57D2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ab/>
        <w:t xml:space="preserve">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зв’язку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з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надходженням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ще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6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звернень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від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членів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родин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 (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померлих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)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Захисників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виникла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необхідність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додатковому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фінансуванні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для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забезпечення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виплат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зазначеної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допомоги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в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повному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обсязі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, у </w:t>
      </w:r>
      <w:proofErr w:type="spellStart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>розмірі</w:t>
      </w:r>
      <w:proofErr w:type="spellEnd"/>
      <w:r w:rsidRPr="00A17738"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  <w:t xml:space="preserve"> 300,0 тис. грн. </w:t>
      </w:r>
    </w:p>
    <w:p w14:paraId="0848EEA1" w14:textId="77777777" w:rsidR="00A17738" w:rsidRPr="00A17738" w:rsidRDefault="00A17738" w:rsidP="00A17738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Відповідно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до п.6.21 заходу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«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Надання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грошової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допомоги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лікування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та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реабілітацію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в тому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числі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психологічну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адаптацію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Захисникам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і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Захисницям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України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які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отримали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поранення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при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виконанні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заходів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забезпеченню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відсічі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збройної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агресії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російської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федерації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розмірі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10,0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грн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» 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кошторис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витрат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2025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рік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складає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5120,0 тис. грн. на 512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звернень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14:paraId="70F75A12" w14:textId="77777777" w:rsidR="00A17738" w:rsidRPr="00A17738" w:rsidRDefault="00A17738" w:rsidP="00A17738">
      <w:pPr>
        <w:tabs>
          <w:tab w:val="left" w:pos="0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 xml:space="preserve">Станом на 16.12.2025 за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даною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виплатою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звернулися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519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осіб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що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вже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створює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брак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коштів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по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даному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заходу, тому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пропонується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збільшити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обсяг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фінансування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заходу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70,0 тис. грн. (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залишок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коштів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0 грн.).  </w:t>
      </w:r>
    </w:p>
    <w:p w14:paraId="5C475E99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З початку 2025 року за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наданням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одноразової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матеріальної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допомоги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розмірі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10,0 тис. грн. особам,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які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призиваються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військову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службу по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мобілізації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або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прийняті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військову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службу за контрактом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під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час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дії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воєнного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стану,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звернулося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823 особи.</w:t>
      </w:r>
    </w:p>
    <w:p w14:paraId="3904E960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Оскільки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кошторис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витрат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поточний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рік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становить 8100,0 тис. грн., то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вже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сьогодні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існує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дефіцит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бюджетних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призначень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вказаний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захід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0C79E0E5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У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зв’язку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посиленням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мобілізаційних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заходів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постійним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зростанням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кількості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звернень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громадян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отриманням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такої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допомоги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виникла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необхідність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додатковому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фінансуванні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Тому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пропонується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збільшити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обсяг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фінансування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заходу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п.6.28 на 130,0 тис</w:t>
      </w:r>
      <w:proofErr w:type="gram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proofErr w:type="gram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рн.,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що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дозволить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забезпечити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потребу в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наданні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виплат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кількості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звернень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мобілізованих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або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прийнятих</w:t>
      </w:r>
      <w:proofErr w:type="spell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службу за контрактом </w:t>
      </w:r>
      <w:proofErr w:type="spellStart"/>
      <w:proofErr w:type="gramStart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осіб</w:t>
      </w:r>
      <w:proofErr w:type="spellEnd"/>
      <w:proofErr w:type="gramEnd"/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3AB55C93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</w:p>
    <w:p w14:paraId="5AAD53C2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Загальний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обсяг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фінансування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2025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рік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становитиме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 – 33873,634 тис. грн. </w:t>
      </w:r>
    </w:p>
    <w:p w14:paraId="467329F2" w14:textId="77777777" w:rsidR="00A17738" w:rsidRPr="00A17738" w:rsidRDefault="00A17738" w:rsidP="00A17738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4B1CF50A" w14:textId="77777777" w:rsidR="00A17738" w:rsidRPr="00A17738" w:rsidRDefault="00A17738" w:rsidP="00A17738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 xml:space="preserve">5. Прогноз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результатів</w:t>
      </w:r>
      <w:proofErr w:type="spellEnd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.</w:t>
      </w:r>
    </w:p>
    <w:p w14:paraId="30F16F74" w14:textId="77777777" w:rsidR="00A17738" w:rsidRPr="00A17738" w:rsidRDefault="00A17738" w:rsidP="00A17738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Виділення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додаткових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коштів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на заходи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Програми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забезпечить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підтримку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Захисників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і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Захисниць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України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їх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сімей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, родин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загиблих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Героїв</w:t>
      </w:r>
      <w:proofErr w:type="spellEnd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Броварської</w:t>
      </w:r>
      <w:proofErr w:type="spellEnd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міської</w:t>
      </w:r>
      <w:proofErr w:type="spellEnd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територіальної</w:t>
      </w:r>
      <w:proofErr w:type="spellEnd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громади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вирішенні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ряду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питань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соціально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–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побутового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та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матеріального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характеру.</w:t>
      </w:r>
      <w:r w:rsidRPr="00A17738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 xml:space="preserve"> </w:t>
      </w:r>
    </w:p>
    <w:p w14:paraId="394D816B" w14:textId="77777777" w:rsidR="00A17738" w:rsidRPr="00A17738" w:rsidRDefault="00A17738" w:rsidP="00A17738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7"/>
          <w:szCs w:val="27"/>
          <w:lang w:eastAsia="en-US"/>
        </w:rPr>
      </w:pPr>
    </w:p>
    <w:p w14:paraId="6D6ABC43" w14:textId="2EABD06F" w:rsid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6. </w:t>
      </w:r>
      <w:proofErr w:type="spellStart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Суб’єкт</w:t>
      </w:r>
      <w:proofErr w:type="spellEnd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подання</w:t>
      </w:r>
      <w:proofErr w:type="spellEnd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проекту </w:t>
      </w:r>
      <w:proofErr w:type="spellStart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рішення</w:t>
      </w:r>
      <w:proofErr w:type="spellEnd"/>
      <w:r w:rsidRPr="00A177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14:paraId="1067FF6E" w14:textId="77777777" w:rsidR="00A17738" w:rsidRPr="00A17738" w:rsidRDefault="00A17738" w:rsidP="00A1773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14:paraId="32C540BD" w14:textId="77777777" w:rsidR="00A17738" w:rsidRPr="00A17738" w:rsidRDefault="00A17738" w:rsidP="00A17738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7"/>
          <w:szCs w:val="27"/>
          <w:lang w:eastAsia="en-US"/>
        </w:rPr>
      </w:pP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Суб’єкт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подання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проекту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рішення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: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управління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з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питань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ветеранської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політики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Броварської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міської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ради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Броварського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району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Київської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області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.</w:t>
      </w:r>
    </w:p>
    <w:p w14:paraId="545169CD" w14:textId="77777777" w:rsidR="00A17738" w:rsidRPr="00A17738" w:rsidRDefault="00A17738" w:rsidP="00A17738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7"/>
          <w:szCs w:val="27"/>
          <w:lang w:eastAsia="en-US"/>
        </w:rPr>
      </w:pP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Доповідач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та особа,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відповідальна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за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підготовку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проекту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рішення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: начальник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управління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–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Кісліцина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Марина 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Сергіївна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(</w:t>
      </w:r>
      <w:proofErr w:type="spellStart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>контактний</w:t>
      </w:r>
      <w:proofErr w:type="spellEnd"/>
      <w:r w:rsidRPr="00A17738">
        <w:rPr>
          <w:rFonts w:ascii="Times New Roman" w:eastAsia="Calibri" w:hAnsi="Times New Roman" w:cs="Times New Roman"/>
          <w:iCs/>
          <w:sz w:val="27"/>
          <w:szCs w:val="27"/>
          <w:lang w:eastAsia="en-US"/>
        </w:rPr>
        <w:t xml:space="preserve"> телефон 045-94-44-604).</w:t>
      </w:r>
    </w:p>
    <w:p w14:paraId="5254C0D4" w14:textId="75A936E4" w:rsidR="00A17738" w:rsidRDefault="00A17738" w:rsidP="00A17738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77ABCF65" w14:textId="15405E97" w:rsidR="00A17738" w:rsidRDefault="00A17738" w:rsidP="00A17738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617974EF" w14:textId="0B87E9DE" w:rsidR="00A17738" w:rsidRDefault="00A17738" w:rsidP="00A17738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249CCE87" w14:textId="77777777" w:rsidR="00A17738" w:rsidRPr="00A17738" w:rsidRDefault="00A17738" w:rsidP="00A17738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14:paraId="18765950" w14:textId="77777777" w:rsidR="00A17738" w:rsidRPr="00A17738" w:rsidRDefault="00A17738" w:rsidP="00A17738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 xml:space="preserve">7.Порівняльна </w:t>
      </w:r>
      <w:proofErr w:type="spellStart"/>
      <w:r w:rsidRPr="00A1773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таблиця</w:t>
      </w:r>
      <w:proofErr w:type="spellEnd"/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556"/>
        <w:gridCol w:w="4394"/>
        <w:gridCol w:w="1559"/>
        <w:gridCol w:w="1417"/>
        <w:gridCol w:w="1689"/>
      </w:tblGrid>
      <w:tr w:rsidR="00A17738" w:rsidRPr="00A17738" w14:paraId="16E542AD" w14:textId="77777777" w:rsidTr="008B097E">
        <w:trPr>
          <w:jc w:val="center"/>
        </w:trPr>
        <w:tc>
          <w:tcPr>
            <w:tcW w:w="556" w:type="dxa"/>
            <w:vMerge w:val="restart"/>
            <w:vAlign w:val="center"/>
            <w:hideMark/>
          </w:tcPr>
          <w:p w14:paraId="0F4D12CE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14:paraId="1AD719EB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  <w:vMerge w:val="restart"/>
            <w:vAlign w:val="center"/>
            <w:hideMark/>
          </w:tcPr>
          <w:p w14:paraId="4909FEDF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Заходи Програми</w:t>
            </w:r>
          </w:p>
        </w:tc>
        <w:tc>
          <w:tcPr>
            <w:tcW w:w="4665" w:type="dxa"/>
            <w:gridSpan w:val="3"/>
            <w:vAlign w:val="center"/>
            <w:hideMark/>
          </w:tcPr>
          <w:p w14:paraId="1F839B30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Обсяг фінансування</w:t>
            </w:r>
          </w:p>
        </w:tc>
      </w:tr>
      <w:tr w:rsidR="00A17738" w:rsidRPr="00A17738" w14:paraId="5085B8EE" w14:textId="77777777" w:rsidTr="008B097E">
        <w:trPr>
          <w:jc w:val="center"/>
        </w:trPr>
        <w:tc>
          <w:tcPr>
            <w:tcW w:w="556" w:type="dxa"/>
            <w:vMerge/>
          </w:tcPr>
          <w:p w14:paraId="743BB033" w14:textId="77777777" w:rsidR="00A17738" w:rsidRPr="00A17738" w:rsidRDefault="00A17738" w:rsidP="008B097E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  <w:vMerge/>
          </w:tcPr>
          <w:p w14:paraId="30E38E10" w14:textId="77777777" w:rsidR="00A17738" w:rsidRPr="00A17738" w:rsidRDefault="00A17738" w:rsidP="008B097E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  <w:hideMark/>
          </w:tcPr>
          <w:p w14:paraId="24CDC744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Було, тис. грн..</w:t>
            </w:r>
          </w:p>
        </w:tc>
        <w:tc>
          <w:tcPr>
            <w:tcW w:w="1417" w:type="dxa"/>
            <w:vAlign w:val="center"/>
            <w:hideMark/>
          </w:tcPr>
          <w:p w14:paraId="0562522D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Зміни, +/-, тис. грн..</w:t>
            </w:r>
          </w:p>
        </w:tc>
        <w:tc>
          <w:tcPr>
            <w:tcW w:w="1689" w:type="dxa"/>
            <w:vAlign w:val="center"/>
            <w:hideMark/>
          </w:tcPr>
          <w:p w14:paraId="27F72CFD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Стало, тис. грн..</w:t>
            </w:r>
          </w:p>
        </w:tc>
      </w:tr>
      <w:tr w:rsidR="00A17738" w:rsidRPr="00A17738" w14:paraId="130E73F1" w14:textId="77777777" w:rsidTr="008B097E">
        <w:trPr>
          <w:trHeight w:val="1012"/>
          <w:jc w:val="center"/>
        </w:trPr>
        <w:tc>
          <w:tcPr>
            <w:tcW w:w="556" w:type="dxa"/>
          </w:tcPr>
          <w:p w14:paraId="35146631" w14:textId="77777777" w:rsidR="00A17738" w:rsidRPr="00A17738" w:rsidRDefault="00A17738" w:rsidP="008B097E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394" w:type="dxa"/>
          </w:tcPr>
          <w:p w14:paraId="6AA13692" w14:textId="77777777" w:rsidR="00A17738" w:rsidRPr="00A17738" w:rsidRDefault="00A17738" w:rsidP="008B097E">
            <w:pPr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п.6.20 «Надання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соціально-побутових питань ( в тому числі , на встановлення або відшкодування за встановлення надгробного пам’ятника) у розмірі 50,0 тис. грн.»</w:t>
            </w:r>
          </w:p>
        </w:tc>
        <w:tc>
          <w:tcPr>
            <w:tcW w:w="1559" w:type="dxa"/>
            <w:vAlign w:val="center"/>
          </w:tcPr>
          <w:p w14:paraId="45B777E6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4150,0</w:t>
            </w:r>
          </w:p>
        </w:tc>
        <w:tc>
          <w:tcPr>
            <w:tcW w:w="1417" w:type="dxa"/>
            <w:vAlign w:val="center"/>
          </w:tcPr>
          <w:p w14:paraId="2A7F8BDF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+300,0</w:t>
            </w:r>
          </w:p>
        </w:tc>
        <w:tc>
          <w:tcPr>
            <w:tcW w:w="1689" w:type="dxa"/>
            <w:vAlign w:val="center"/>
          </w:tcPr>
          <w:p w14:paraId="7A25B144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4450,0</w:t>
            </w:r>
          </w:p>
        </w:tc>
      </w:tr>
      <w:tr w:rsidR="00A17738" w:rsidRPr="00A17738" w14:paraId="3716852C" w14:textId="77777777" w:rsidTr="008B097E">
        <w:trPr>
          <w:trHeight w:val="1012"/>
          <w:jc w:val="center"/>
        </w:trPr>
        <w:tc>
          <w:tcPr>
            <w:tcW w:w="556" w:type="dxa"/>
          </w:tcPr>
          <w:p w14:paraId="2C82B04E" w14:textId="77777777" w:rsidR="00A17738" w:rsidRPr="00A17738" w:rsidRDefault="00A17738" w:rsidP="008B097E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4394" w:type="dxa"/>
          </w:tcPr>
          <w:p w14:paraId="2CB26C51" w14:textId="77777777" w:rsidR="00A17738" w:rsidRPr="00A17738" w:rsidRDefault="00A17738" w:rsidP="008B097E">
            <w:pPr>
              <w:ind w:right="-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п.6.21 «Надання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каліцтво, контузію)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559" w:type="dxa"/>
            <w:vAlign w:val="center"/>
          </w:tcPr>
          <w:p w14:paraId="53F219F2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5120,0</w:t>
            </w:r>
          </w:p>
        </w:tc>
        <w:tc>
          <w:tcPr>
            <w:tcW w:w="1417" w:type="dxa"/>
            <w:vAlign w:val="center"/>
          </w:tcPr>
          <w:p w14:paraId="09DA2D70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+70,0</w:t>
            </w:r>
          </w:p>
        </w:tc>
        <w:tc>
          <w:tcPr>
            <w:tcW w:w="1689" w:type="dxa"/>
            <w:vAlign w:val="center"/>
          </w:tcPr>
          <w:p w14:paraId="120DD0F8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5190,0</w:t>
            </w:r>
          </w:p>
        </w:tc>
      </w:tr>
      <w:tr w:rsidR="00A17738" w:rsidRPr="00A17738" w14:paraId="6BB33632" w14:textId="77777777" w:rsidTr="008B097E">
        <w:trPr>
          <w:trHeight w:val="1772"/>
          <w:jc w:val="center"/>
        </w:trPr>
        <w:tc>
          <w:tcPr>
            <w:tcW w:w="556" w:type="dxa"/>
          </w:tcPr>
          <w:p w14:paraId="75FFC2F8" w14:textId="77777777" w:rsidR="00A17738" w:rsidRPr="00A17738" w:rsidRDefault="00A17738" w:rsidP="008B097E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394" w:type="dxa"/>
          </w:tcPr>
          <w:p w14:paraId="6FE7AA10" w14:textId="77777777" w:rsidR="00A17738" w:rsidRPr="00A17738" w:rsidRDefault="00A17738" w:rsidP="008B097E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A177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грн.. згідно положення, що затверджується в установленому порядку»</w:t>
            </w:r>
          </w:p>
        </w:tc>
        <w:tc>
          <w:tcPr>
            <w:tcW w:w="1559" w:type="dxa"/>
            <w:vAlign w:val="center"/>
          </w:tcPr>
          <w:p w14:paraId="25741F53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8100,0</w:t>
            </w:r>
          </w:p>
        </w:tc>
        <w:tc>
          <w:tcPr>
            <w:tcW w:w="1417" w:type="dxa"/>
            <w:vAlign w:val="center"/>
          </w:tcPr>
          <w:p w14:paraId="72E28233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sz w:val="27"/>
                <w:szCs w:val="27"/>
              </w:rPr>
              <w:t>+130,0</w:t>
            </w:r>
          </w:p>
        </w:tc>
        <w:tc>
          <w:tcPr>
            <w:tcW w:w="1689" w:type="dxa"/>
            <w:vAlign w:val="center"/>
          </w:tcPr>
          <w:p w14:paraId="76A9D091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1773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uk-UA"/>
              </w:rPr>
              <w:t>8230,0</w:t>
            </w:r>
          </w:p>
        </w:tc>
      </w:tr>
      <w:tr w:rsidR="00A17738" w:rsidRPr="00A17738" w14:paraId="2CB917DD" w14:textId="77777777" w:rsidTr="008B097E">
        <w:trPr>
          <w:trHeight w:val="265"/>
          <w:jc w:val="center"/>
        </w:trPr>
        <w:tc>
          <w:tcPr>
            <w:tcW w:w="556" w:type="dxa"/>
          </w:tcPr>
          <w:p w14:paraId="55330F2E" w14:textId="77777777" w:rsidR="00A17738" w:rsidRPr="00A17738" w:rsidRDefault="00A17738" w:rsidP="008B097E">
            <w:pPr>
              <w:ind w:right="-1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</w:tcPr>
          <w:p w14:paraId="22DA2AA9" w14:textId="77777777" w:rsidR="00A17738" w:rsidRPr="00A17738" w:rsidRDefault="00A17738" w:rsidP="008B097E">
            <w:pPr>
              <w:ind w:right="-1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b/>
                <w:sz w:val="27"/>
                <w:szCs w:val="27"/>
              </w:rPr>
              <w:t>Загальний обсяг фінансування Програми:</w:t>
            </w:r>
          </w:p>
        </w:tc>
        <w:tc>
          <w:tcPr>
            <w:tcW w:w="1559" w:type="dxa"/>
          </w:tcPr>
          <w:p w14:paraId="26A34BCB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b/>
                <w:sz w:val="27"/>
                <w:szCs w:val="27"/>
              </w:rPr>
              <w:t>33373,634</w:t>
            </w:r>
          </w:p>
        </w:tc>
        <w:tc>
          <w:tcPr>
            <w:tcW w:w="1417" w:type="dxa"/>
          </w:tcPr>
          <w:p w14:paraId="619F7FA3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b/>
                <w:sz w:val="27"/>
                <w:szCs w:val="27"/>
              </w:rPr>
              <w:t>+500,0</w:t>
            </w:r>
          </w:p>
        </w:tc>
        <w:tc>
          <w:tcPr>
            <w:tcW w:w="1689" w:type="dxa"/>
          </w:tcPr>
          <w:p w14:paraId="3EF088B3" w14:textId="77777777" w:rsidR="00A17738" w:rsidRPr="00A17738" w:rsidRDefault="00A17738" w:rsidP="008B097E">
            <w:pPr>
              <w:ind w:right="-1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17738">
              <w:rPr>
                <w:rFonts w:ascii="Times New Roman" w:hAnsi="Times New Roman" w:cs="Times New Roman"/>
                <w:b/>
                <w:sz w:val="27"/>
                <w:szCs w:val="27"/>
              </w:rPr>
              <w:t>33873,634</w:t>
            </w:r>
          </w:p>
        </w:tc>
      </w:tr>
    </w:tbl>
    <w:p w14:paraId="53D55525" w14:textId="77777777" w:rsidR="00A17738" w:rsidRPr="00A17738" w:rsidRDefault="00A17738" w:rsidP="00A17738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3A3060CE" w14:textId="77777777" w:rsidR="00A17738" w:rsidRPr="00A17738" w:rsidRDefault="00A17738" w:rsidP="00A17738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14:paraId="6CFE9C0B" w14:textId="2D10B980" w:rsidR="00A17738" w:rsidRPr="00A17738" w:rsidRDefault="00A17738" w:rsidP="00A17738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  <w:proofErr w:type="spell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>управління</w:t>
      </w:r>
      <w:proofErr w:type="spell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</w:r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ab/>
        <w:t xml:space="preserve"> Марина</w:t>
      </w:r>
      <w:proofErr w:type="gramStart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</w:t>
      </w:r>
      <w:proofErr w:type="gramEnd"/>
      <w:r w:rsidRPr="00A1773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ІСЛІЦИНА </w:t>
      </w:r>
    </w:p>
    <w:p w14:paraId="7EB550B2" w14:textId="77777777" w:rsidR="00A17738" w:rsidRPr="00A17738" w:rsidRDefault="00A17738" w:rsidP="00A17738">
      <w:pPr>
        <w:spacing w:after="0"/>
        <w:ind w:right="-284"/>
        <w:jc w:val="center"/>
        <w:rPr>
          <w:rFonts w:ascii="Times New Roman" w:hAnsi="Times New Roman"/>
          <w:color w:val="000000"/>
          <w:sz w:val="27"/>
          <w:szCs w:val="27"/>
          <w:lang w:eastAsia="zh-CN"/>
        </w:rPr>
      </w:pPr>
    </w:p>
    <w:p w14:paraId="1F2994F9" w14:textId="67762EEE" w:rsidR="009B7D79" w:rsidRPr="00A17738" w:rsidRDefault="009B7D79" w:rsidP="00A17738">
      <w:pPr>
        <w:spacing w:after="0"/>
        <w:ind w:right="-284"/>
        <w:jc w:val="center"/>
        <w:rPr>
          <w:rFonts w:ascii="Times New Roman" w:hAnsi="Times New Roman"/>
          <w:color w:val="000000"/>
          <w:sz w:val="27"/>
          <w:szCs w:val="27"/>
          <w:lang w:val="uk-UA" w:eastAsia="zh-CN"/>
        </w:rPr>
      </w:pPr>
    </w:p>
    <w:sectPr w:rsidR="009B7D79" w:rsidRPr="00A1773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93FF2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17738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0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A17738"/>
    <w:pPr>
      <w:spacing w:after="0" w:line="240" w:lineRule="auto"/>
    </w:pPr>
    <w:rPr>
      <w:rFonts w:eastAsia="Calibr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4336</Words>
  <Characters>2473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16</cp:revision>
  <dcterms:created xsi:type="dcterms:W3CDTF">2021-03-03T14:03:00Z</dcterms:created>
  <dcterms:modified xsi:type="dcterms:W3CDTF">2025-12-16T14:59:00Z</dcterms:modified>
</cp:coreProperties>
</file>