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ПС-528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P="00BE2C50" w14:paraId="5C916CD2" w14:textId="20BDFCB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091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7D1" w:rsidP="00BE2C50" w14:paraId="576A490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  <w:r w:rsidRPr="00DA4B7A" w:rsidR="00DA4B7A">
        <w:t xml:space="preserve"> </w:t>
      </w:r>
      <w:r w:rsidRPr="00DA4B7A" w:rsidR="00DA4B7A">
        <w:rPr>
          <w:rFonts w:ascii="Times New Roman" w:hAnsi="Times New Roman" w:cs="Times New Roman"/>
          <w:sz w:val="28"/>
          <w:szCs w:val="28"/>
        </w:rPr>
        <w:t>забезпечення житлом деяких категорій громадян, які потребують поліпшення житлових умов на 2025 - 2030 роки</w:t>
      </w:r>
      <w:r>
        <w:rPr>
          <w:rFonts w:ascii="Times New Roman" w:hAnsi="Times New Roman" w:cs="Times New Roman"/>
          <w:sz w:val="28"/>
          <w:szCs w:val="28"/>
        </w:rPr>
        <w:t xml:space="preserve"> затвердженої рішенням Броварської міської ради </w:t>
      </w:r>
      <w:r w:rsidR="00DA4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3277D1">
        <w:rPr>
          <w:rFonts w:ascii="Times New Roman" w:hAnsi="Times New Roman" w:cs="Times New Roman"/>
          <w:sz w:val="28"/>
          <w:szCs w:val="28"/>
        </w:rPr>
        <w:t>27.03.2025  № 2037-89-08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CC4EDA" w:rsidP="00BE2C50" w14:paraId="33940398" w14:textId="237FCFC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редакції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910B9" w:rsidRPr="006C16D3" w:rsidP="000910B9" w14:paraId="6D7E7D47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6C16D3">
        <w:rPr>
          <w:rFonts w:ascii="Times New Roman" w:hAnsi="Times New Roman"/>
          <w:b/>
          <w:sz w:val="28"/>
          <w:szCs w:val="28"/>
        </w:rPr>
        <w:t>КОШТОРИС</w:t>
      </w:r>
    </w:p>
    <w:p w:rsidR="000910B9" w:rsidRPr="000910B9" w:rsidP="000910B9" w14:paraId="791075C6" w14:textId="0783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16D3">
        <w:rPr>
          <w:rFonts w:ascii="Times New Roman" w:hAnsi="Times New Roman"/>
          <w:b/>
          <w:sz w:val="28"/>
          <w:szCs w:val="28"/>
        </w:rPr>
        <w:t xml:space="preserve">витрат на заходи Програми 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5982"/>
        <w:gridCol w:w="1418"/>
        <w:gridCol w:w="1417"/>
        <w:gridCol w:w="1418"/>
        <w:gridCol w:w="1275"/>
        <w:gridCol w:w="1418"/>
        <w:gridCol w:w="1417"/>
      </w:tblGrid>
      <w:tr w14:paraId="4222E72C" w14:textId="77777777" w:rsidTr="005714E5">
        <w:tblPrEx>
          <w:tblW w:w="14884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9" w:rsidP="005714E5" w14:paraId="1F9A3F88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9" w:rsidRPr="003277D1" w:rsidP="005714E5" w14:paraId="7B83F7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Назва заходу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9" w:rsidRPr="003277D1" w:rsidP="005714E5" w14:paraId="10C3AB0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2025 рік</w:t>
            </w:r>
            <w:r w:rsidRPr="003277D1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3D85338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2026 рік 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3A17029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2027 рік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1FCBED78" w14:textId="77777777">
            <w:pPr>
              <w:spacing w:after="0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2028 рік 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6D61E36A" w14:textId="77777777">
            <w:pPr>
              <w:spacing w:after="0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2029 рік 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5F5E5D01" w14:textId="77777777">
            <w:pPr>
              <w:spacing w:after="0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2030 рік тис. грн.</w:t>
            </w:r>
          </w:p>
        </w:tc>
      </w:tr>
      <w:tr w14:paraId="5036D7A5" w14:textId="77777777" w:rsidTr="005714E5">
        <w:tblPrEx>
          <w:tblW w:w="14884" w:type="dxa"/>
          <w:tblInd w:w="-147" w:type="dxa"/>
          <w:tblLook w:val="00A0"/>
        </w:tblPrEx>
        <w:trPr>
          <w:trHeight w:val="6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D1" w:rsidP="005714E5" w14:paraId="62FBB9DE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277D1" w:rsidP="005714E5" w14:paraId="41FAB2E3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D1" w:rsidRPr="003277D1" w:rsidP="003277D1" w14:paraId="49AD7AD1" w14:textId="7D6586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Виплата грошової компенсації учасникам бойових дій, які приймали безпосередню участь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</w:t>
            </w:r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>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встановлено відповідно п. 19-21 ч. 1 ст. 6 ЗУ «Про статус ветеранів війни, гарантії їх соціального захисту»,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порядку, а також ВПО із числа вищезазначених категорій, які перебувають на обліку, як внутрішньо переміщені особи громади не менше трьох років.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D1" w:rsidRPr="003277D1" w:rsidP="003277D1" w14:paraId="1F4D814A" w14:textId="3AE6C2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D1" w:rsidRPr="003277D1" w:rsidP="003277D1" w14:paraId="7B65B3CB" w14:textId="41B26B2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D1" w:rsidRPr="003277D1" w:rsidP="003277D1" w14:paraId="07AF70A1" w14:textId="74C527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7000,0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D1" w:rsidRPr="003277D1" w:rsidP="003277D1" w14:paraId="708089F5" w14:textId="4A80E1E0">
            <w:pPr>
              <w:spacing w:after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8000,0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D1" w:rsidRPr="003277D1" w:rsidP="003277D1" w14:paraId="0E39620F" w14:textId="4D663DCB">
            <w:pPr>
              <w:spacing w:after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9000,0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D1" w:rsidRPr="003277D1" w:rsidP="003277D1" w14:paraId="4A739C0F" w14:textId="665D7268">
            <w:pPr>
              <w:spacing w:after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10000,0</w:t>
            </w:r>
          </w:p>
        </w:tc>
      </w:tr>
      <w:tr w14:paraId="25FA3532" w14:textId="77777777" w:rsidTr="005714E5">
        <w:tblPrEx>
          <w:tblW w:w="14884" w:type="dxa"/>
          <w:tblInd w:w="-147" w:type="dxa"/>
          <w:tblLook w:val="00A0"/>
        </w:tblPrEx>
        <w:trPr>
          <w:trHeight w:val="5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9" w:rsidP="005714E5" w14:paraId="64FF3F9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9" w:rsidRPr="003277D1" w:rsidP="005714E5" w14:paraId="2F3892C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>Виплата грошової компенсації особам з інвалідністю внаслідок війни ІІІ групи, інвалідність яких настала внаслідок поранення, контузії, каліцтва або захворювання, одержаних під час захисту Батьківщини, визначених п. 11-14 ч. 2 ст. 7 Закону України «Про статус ветеранів війни, гарантії їх соціального захисту» та які перебувають на</w:t>
            </w:r>
            <w:bookmarkStart w:id="2" w:name="_GoBack"/>
            <w:bookmarkEnd w:id="2"/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порядку, а </w:t>
            </w:r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>також ВПО із числа вищезазначених категорій, які перебувають на обліку, як внутрішньо переміщені особи громади не менше трьох років.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9" w:rsidRPr="003277D1" w:rsidP="005714E5" w14:paraId="286391D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5240,432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0EDFC69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39D3747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8000,0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0028B82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9000,0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352C7FD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07320BC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13000,0</w:t>
            </w:r>
          </w:p>
        </w:tc>
      </w:tr>
      <w:tr w14:paraId="5BAADFFB" w14:textId="77777777" w:rsidTr="005714E5">
        <w:tblPrEx>
          <w:tblW w:w="14884" w:type="dxa"/>
          <w:tblInd w:w="-147" w:type="dxa"/>
          <w:tblLook w:val="00A0"/>
        </w:tblPrEx>
        <w:trPr>
          <w:trHeight w:val="4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P="005714E5" w14:paraId="0AD79496" w14:textId="030A82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9" w:rsidRPr="003277D1" w:rsidP="005714E5" w14:paraId="0B6BF4A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B9" w:rsidRPr="003277D1" w:rsidP="005714E5" w14:paraId="4796041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5240,432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612884A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12000,0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6A75FCB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4B6DEB7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17000,0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52EE803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B9" w:rsidRPr="003277D1" w:rsidP="005714E5" w14:paraId="22BA2F0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23000,0</w:t>
            </w:r>
          </w:p>
        </w:tc>
      </w:tr>
    </w:tbl>
    <w:p w:rsidR="000910B9" w:rsidP="000910B9" w14:paraId="455F821D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0910B9" w:rsidRPr="00E42D26" w:rsidP="000910B9" w14:paraId="7C0F7BE2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Ігор САПОЖКО</w:t>
      </w:r>
    </w:p>
    <w:permEnd w:id="1"/>
    <w:p w:rsidR="00F1699F" w:rsidRPr="00EA126F" w:rsidP="000910B9" w14:paraId="18507996" w14:textId="33EEDC1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77D1" w:rsidR="003277D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10B9"/>
    <w:rsid w:val="000D5820"/>
    <w:rsid w:val="000E7AC9"/>
    <w:rsid w:val="0022588C"/>
    <w:rsid w:val="00252709"/>
    <w:rsid w:val="00252A9D"/>
    <w:rsid w:val="002D569F"/>
    <w:rsid w:val="003277D1"/>
    <w:rsid w:val="003735BC"/>
    <w:rsid w:val="003B2A39"/>
    <w:rsid w:val="003B43E1"/>
    <w:rsid w:val="00411E03"/>
    <w:rsid w:val="004208DA"/>
    <w:rsid w:val="00424AD7"/>
    <w:rsid w:val="00524AF7"/>
    <w:rsid w:val="0053012A"/>
    <w:rsid w:val="005714E5"/>
    <w:rsid w:val="005C6C54"/>
    <w:rsid w:val="005E68BF"/>
    <w:rsid w:val="00602E8E"/>
    <w:rsid w:val="00617517"/>
    <w:rsid w:val="006315DC"/>
    <w:rsid w:val="00643CA3"/>
    <w:rsid w:val="006C16D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A4B7A"/>
    <w:rsid w:val="00E42D26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09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1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9520F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1457</Words>
  <Characters>831</Characters>
  <Application>Microsoft Office Word</Application>
  <DocSecurity>8</DocSecurity>
  <Lines>6</Lines>
  <Paragraphs>4</Paragraphs>
  <ScaleCrop>false</ScaleCrop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15</cp:revision>
  <dcterms:created xsi:type="dcterms:W3CDTF">2023-03-27T06:25:00Z</dcterms:created>
  <dcterms:modified xsi:type="dcterms:W3CDTF">2025-12-17T06:39:00Z</dcterms:modified>
</cp:coreProperties>
</file>