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CE076E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43B51">
        <w:rPr>
          <w:rFonts w:ascii="Times New Roman" w:hAnsi="Times New Roman" w:cs="Times New Roman"/>
          <w:sz w:val="28"/>
          <w:szCs w:val="28"/>
        </w:rPr>
        <w:t>6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3A3D4EE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43B51" w:rsidRPr="004208DA" w:rsidP="003B2A39" w14:paraId="5D090AD2" w14:textId="22A11AB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      №</w:t>
      </w:r>
    </w:p>
    <w:p w:rsidR="004208DA" w:rsidRPr="00832B6D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3B51" w:rsidRPr="00943B51" w:rsidP="00943B51" w14:paraId="087A4032" w14:textId="4A19DEA1">
      <w:pPr>
        <w:spacing w:after="0" w:line="240" w:lineRule="auto"/>
        <w:ind w:left="2251" w:right="-15" w:hanging="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</w:t>
      </w: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Тарифи на послуги рентгенографії</w:t>
      </w:r>
    </w:p>
    <w:p w:rsidR="00943B51" w:rsidRPr="00943B51" w:rsidP="00943B51" w14:paraId="54FD7B14" w14:textId="5D7EAFEA">
      <w:pPr>
        <w:spacing w:after="0" w:line="240" w:lineRule="auto"/>
        <w:ind w:left="1576" w:right="-15" w:hanging="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</w:t>
      </w:r>
    </w:p>
    <w:p w:rsidR="00943B51" w:rsidP="00943B51" w14:paraId="0AC475F1" w14:textId="77777777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Броварської міської ради Броварського району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Київської області </w:t>
      </w:r>
    </w:p>
    <w:p w:rsidR="00943B51" w:rsidRPr="00943B51" w:rsidP="00943B51" w14:paraId="1B67A1F5" w14:textId="7F9824B0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3B51">
        <w:rPr>
          <w:rFonts w:ascii="Times New Roman" w:eastAsia="Times New Roman" w:hAnsi="Times New Roman" w:cs="Times New Roman"/>
          <w:b/>
          <w:sz w:val="26"/>
          <w:szCs w:val="26"/>
        </w:rPr>
        <w:t>"Броварська стоматологічна поліклініка"</w:t>
      </w:r>
    </w:p>
    <w:p w:rsidR="004208DA" w:rsidRPr="00832B6D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525" w:type="dxa"/>
        <w:tblInd w:w="-699" w:type="dxa"/>
        <w:tblLayout w:type="fixed"/>
        <w:tblCellMar>
          <w:top w:w="72" w:type="dxa"/>
          <w:left w:w="45" w:type="dxa"/>
          <w:right w:w="115" w:type="dxa"/>
        </w:tblCellMar>
        <w:tblLook w:val="04A0"/>
      </w:tblPr>
      <w:tblGrid>
        <w:gridCol w:w="1170"/>
        <w:gridCol w:w="8079"/>
        <w:gridCol w:w="1276"/>
      </w:tblGrid>
      <w:tr w14:paraId="39744120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87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B51" w:rsidRPr="00943B51" w:rsidP="00943B51" w14:paraId="68EA66F4" w14:textId="77777777">
            <w:pPr>
              <w:ind w:left="71" w:firstLine="215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B51" w:rsidRPr="00943B51" w:rsidP="00943B51" w14:paraId="037C9E66" w14:textId="77777777">
            <w:pPr>
              <w:ind w:left="2504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24642A" w14:paraId="5ED556EA" w14:textId="181C5649">
            <w:pPr>
              <w:ind w:left="-37" w:firstLine="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7C35D8D3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183"/>
        </w:trPr>
        <w:tc>
          <w:tcPr>
            <w:tcW w:w="10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B51" w:rsidRPr="00943B51" w:rsidP="00943B51" w14:paraId="3BF3349A" w14:textId="77777777">
            <w:pPr>
              <w:ind w:left="170" w:hanging="5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b/>
                <w:sz w:val="26"/>
                <w:szCs w:val="26"/>
              </w:rPr>
              <w:t>Дитяча стоматологія</w:t>
            </w:r>
          </w:p>
        </w:tc>
      </w:tr>
      <w:tr w14:paraId="145B877C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8CC118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7C98A6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Огляд ротової порожнини та визначення гігієнічного індексу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9CFCF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159,00</w:t>
            </w:r>
          </w:p>
        </w:tc>
      </w:tr>
      <w:tr w14:paraId="2CE2ACD5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25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66959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293636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Зняття м'якого зубного нальоту, 1 зуб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B58E8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55,00</w:t>
            </w:r>
          </w:p>
        </w:tc>
      </w:tr>
      <w:tr w14:paraId="7E116479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58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F0D30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80ACFD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Місцеве застосування ремінералізуючих препаратів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1D4DC3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Start w:id="1" w:name="_GoBack"/>
            <w:bookmarkEnd w:id="1"/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01,00</w:t>
            </w:r>
          </w:p>
        </w:tc>
      </w:tr>
      <w:tr w14:paraId="5E820D04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18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C487A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3822DB7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Сріблення, 1 зуб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420845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90,00</w:t>
            </w:r>
          </w:p>
        </w:tc>
      </w:tr>
      <w:tr w14:paraId="607D9599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64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E3A459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C8D9F3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Покриття фісур одного зуба герметиком типу "Fissurit"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02181C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2B9344A5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CE0FFA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EBC60D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склоіномерний матеріал типу "Ketak Molar"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BDAFF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340,00</w:t>
            </w:r>
          </w:p>
        </w:tc>
      </w:tr>
      <w:tr w14:paraId="7DB8CFCB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BBD2F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3C5DFE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компомерний пломбувальний матеріал з ефектом блискіток типу "Twinky Star" (кольорові пломби) (дитяча стоматологія) 0,5 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92A7A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294,00</w:t>
            </w:r>
          </w:p>
        </w:tc>
      </w:tr>
      <w:tr w14:paraId="4B0560E5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608989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2D24D1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молочного зуба, компомерний пломбувальний матеріал з ефектом блискіток типу "Twinky Star" (кольорові пломби) (дитяча стоматологія) 1 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8E457B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587,00</w:t>
            </w:r>
          </w:p>
        </w:tc>
      </w:tr>
      <w:tr w14:paraId="54AB7882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8630D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AFB7FF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склоіномерний матеріал типу "Riva"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D68B31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488,00</w:t>
            </w:r>
          </w:p>
        </w:tc>
      </w:tr>
      <w:tr w14:paraId="42CF4E47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13AF66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E0CC6AE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склоіномерний матеріал типу "Ketak Molar"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B2EF0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425,00</w:t>
            </w:r>
          </w:p>
        </w:tc>
      </w:tr>
      <w:tr w14:paraId="1B154E31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22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5FAD9B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37E950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зуба, ізолююча прокладка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A28D2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</w:tr>
      <w:tr w14:paraId="61C83E77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1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B6568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C74056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Лікування постійного зуба при гострому, глибокому карієсі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A001F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286,00</w:t>
            </w:r>
          </w:p>
        </w:tc>
      </w:tr>
      <w:tr w14:paraId="01F54A78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A1142E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3418D4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Ампутація екстирпація пульпи з кореневих каналів, однокоренового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4D607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185,00</w:t>
            </w:r>
          </w:p>
        </w:tc>
      </w:tr>
      <w:tr w14:paraId="398084F4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A3683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865A85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Ампутація екстирпація пульпи з кореневих каналів, багатокоренового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EF8CA9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38DAF4ED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0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27961C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5A8E0A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Девіталізація пульпи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ABFBDA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</w:tr>
      <w:tr w14:paraId="293E9B30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71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2F2F2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D4840C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одного кореневого каналу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7E9390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475CBD75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1D456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A110D8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двох кореневих каналів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B4168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270,00</w:t>
            </w:r>
          </w:p>
        </w:tc>
      </w:tr>
      <w:tr w14:paraId="26230F20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BDD096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9BE440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Механічна медикаментозна обробка трьох, чотирьох та більше кореневих каналів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343AB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749B8AFD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A07F9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F07B3C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Перевірка зуба на герметизм (турунда з лікувальним препаратом)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589700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180,00</w:t>
            </w:r>
          </w:p>
        </w:tc>
      </w:tr>
      <w:tr w14:paraId="07287667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E3012E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5531A9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молочного зуба типу "Евокал", однокоренового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402FDC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132,00</w:t>
            </w:r>
          </w:p>
        </w:tc>
      </w:tr>
      <w:tr w14:paraId="2FDA1719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6530C5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B0DEF1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молочного зуба типу "Евокал", багатокоренового зуба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0999AF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365,00</w:t>
            </w:r>
          </w:p>
        </w:tc>
      </w:tr>
      <w:tr w14:paraId="67E4446C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CB4E4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229FF1B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постійного однокоренового зуба типу "Ендофіл"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6D0806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260,00</w:t>
            </w:r>
          </w:p>
        </w:tc>
      </w:tr>
      <w:tr w14:paraId="336ECD32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B21E3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E24D11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Пломбування кореневих каналів постійно багатокоренового зуба типу "Ендофіл"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576A3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369,00</w:t>
            </w:r>
          </w:p>
        </w:tc>
      </w:tr>
      <w:tr w14:paraId="6706BF70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45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CC2BBE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15AE4982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Видалення ясеневих пиптиків хірургічним методом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A46BE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455,00</w:t>
            </w:r>
          </w:p>
        </w:tc>
      </w:tr>
      <w:tr w14:paraId="6EA6252C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1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08EB19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E3C7B5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Аплікаційна анастезія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15395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110,00</w:t>
            </w:r>
          </w:p>
        </w:tc>
      </w:tr>
      <w:tr w14:paraId="6AFF41DC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2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6ECEB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A02BC2C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Цистотомія радікулярної кісти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5F9CB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1210,00</w:t>
            </w:r>
          </w:p>
        </w:tc>
      </w:tr>
      <w:tr w14:paraId="74B60DAF" w14:textId="77777777" w:rsidTr="0024642A">
        <w:tblPrEx>
          <w:tblW w:w="10525" w:type="dxa"/>
          <w:tblInd w:w="-699" w:type="dxa"/>
          <w:tblLayout w:type="fixed"/>
          <w:tblCellMar>
            <w:top w:w="72" w:type="dxa"/>
            <w:left w:w="45" w:type="dxa"/>
            <w:right w:w="115" w:type="dxa"/>
          </w:tblCellMar>
          <w:tblLook w:val="04A0"/>
        </w:tblPrEx>
        <w:trPr>
          <w:trHeight w:val="387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5D8E86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3FCB378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Пластика вуздечки верхньої губи хірургічним методом (дитяча стоматологія)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B51" w:rsidRPr="00943B51" w:rsidP="00943B51" w14:paraId="721D9A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B51">
              <w:rPr>
                <w:rFonts w:ascii="Times New Roman" w:hAnsi="Times New Roman" w:cs="Times New Roman"/>
                <w:sz w:val="26"/>
                <w:szCs w:val="26"/>
              </w:rPr>
              <w:t>780,00</w:t>
            </w:r>
          </w:p>
        </w:tc>
      </w:tr>
    </w:tbl>
    <w:p w:rsidR="00943B51" w:rsidRPr="00943B51" w:rsidP="00943B51" w14:paraId="0737E0F3" w14:textId="77777777">
      <w:pPr>
        <w:spacing w:after="160" w:line="259" w:lineRule="auto"/>
        <w:jc w:val="both"/>
        <w:rPr>
          <w:rFonts w:ascii="Calibri" w:eastAsia="Calibri" w:hAnsi="Calibri" w:cs="Times New Roman"/>
          <w:lang w:eastAsia="en-US"/>
        </w:rPr>
      </w:pPr>
    </w:p>
    <w:p w:rsidR="00943B51" w:rsidRPr="00943B51" w:rsidP="00943B51" w14:paraId="05BD6CD3" w14:textId="2809FDC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3B5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Міський голова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</w:t>
      </w:r>
      <w:r w:rsidRPr="00943B5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Ігор САПОЖКО</w:t>
      </w:r>
    </w:p>
    <w:permEnd w:id="0"/>
    <w:p w:rsidR="00231682" w:rsidRPr="003B2A39" w:rsidP="00943B51" w14:paraId="7804F9AA" w14:textId="2F18E3D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943B51">
      <w:headerReference w:type="default" r:id="rId4"/>
      <w:footerReference w:type="default" r:id="rId5"/>
      <w:pgSz w:w="11906" w:h="16838"/>
      <w:pgMar w:top="1135" w:right="707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113781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60A24E4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642A" w:rsidR="002464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510034753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642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A1395"/>
    <w:rsid w:val="007732CE"/>
    <w:rsid w:val="007C582E"/>
    <w:rsid w:val="00821BD7"/>
    <w:rsid w:val="00832B6D"/>
    <w:rsid w:val="00853C00"/>
    <w:rsid w:val="00910331"/>
    <w:rsid w:val="00943B51"/>
    <w:rsid w:val="00973F9B"/>
    <w:rsid w:val="00A84A56"/>
    <w:rsid w:val="00AE57AA"/>
    <w:rsid w:val="00B20C04"/>
    <w:rsid w:val="00B3427F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943B5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AC1017"/>
    <w:rsid w:val="00D329F5"/>
    <w:rsid w:val="00DD36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460</Words>
  <Characters>2626</Characters>
  <Application>Microsoft Office Word</Application>
  <DocSecurity>8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2025-12-10T08:08:00Z</dcterms:modified>
</cp:coreProperties>
</file>