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8CB6B8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81288">
        <w:rPr>
          <w:rFonts w:ascii="Times New Roman" w:hAnsi="Times New Roman" w:cs="Times New Roman"/>
          <w:sz w:val="28"/>
          <w:szCs w:val="28"/>
        </w:rPr>
        <w:t>3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6DF65206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81288" w:rsidRPr="00781288" w:rsidP="00781288" w14:paraId="05F17E36" w14:textId="4CB9C0D9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288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781288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781288">
        <w:rPr>
          <w:rFonts w:ascii="Times New Roman" w:eastAsia="Times New Roman" w:hAnsi="Times New Roman" w:cs="Times New Roman"/>
          <w:sz w:val="28"/>
          <w:szCs w:val="28"/>
        </w:rPr>
        <w:t xml:space="preserve">               № </w:t>
      </w:r>
    </w:p>
    <w:p w:rsidR="00781288" w:rsidRPr="00781288" w:rsidP="00781288" w14:paraId="1DB59D6D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0"/>
          <w:szCs w:val="20"/>
        </w:rPr>
      </w:pPr>
    </w:p>
    <w:p w:rsidR="00781288" w:rsidRPr="00781288" w:rsidP="00781288" w14:paraId="48B1DD49" w14:textId="77777777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781288" w:rsidRPr="00781288" w:rsidP="00781288" w14:paraId="6A830A71" w14:textId="77777777">
      <w:pPr>
        <w:spacing w:after="0" w:line="240" w:lineRule="auto"/>
        <w:ind w:left="1728" w:right="-15" w:hanging="10"/>
        <w:rPr>
          <w:rFonts w:ascii="Calibri" w:eastAsia="Times New Roman" w:hAnsi="Calibri" w:cs="Times New Roman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>Комунального некомерційного підприємства</w:t>
      </w:r>
    </w:p>
    <w:p w:rsidR="00781288" w:rsidRPr="00781288" w:rsidP="00781288" w14:paraId="4034717C" w14:textId="77777777">
      <w:pPr>
        <w:spacing w:after="0" w:line="240" w:lineRule="auto"/>
        <w:ind w:left="375" w:right="-15" w:hanging="10"/>
        <w:rPr>
          <w:rFonts w:ascii="Calibri" w:eastAsia="Times New Roman" w:hAnsi="Calibri" w:cs="Times New Roman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 xml:space="preserve"> Броварської міської ради Броварського району Київської області </w:t>
      </w:r>
    </w:p>
    <w:p w:rsidR="00781288" w:rsidP="00781288" w14:paraId="36F2731F" w14:textId="0A96B1A6">
      <w:pPr>
        <w:spacing w:after="0" w:line="240" w:lineRule="auto"/>
        <w:ind w:left="1900" w:right="-15" w:hanging="10"/>
        <w:rPr>
          <w:rFonts w:ascii="Times New Roman" w:eastAsia="Times New Roman" w:hAnsi="Times New Roman" w:cs="Times New Roman"/>
          <w:b/>
          <w:sz w:val="28"/>
        </w:rPr>
      </w:pPr>
      <w:r w:rsidRPr="00781288"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3C4D40" w:rsidRPr="003C4D40" w:rsidP="00781288" w14:paraId="5229F011" w14:textId="77777777">
      <w:pPr>
        <w:spacing w:after="0" w:line="240" w:lineRule="auto"/>
        <w:ind w:left="1900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9926" w:type="dxa"/>
        <w:tblInd w:w="-83" w:type="dxa"/>
        <w:tblCellMar>
          <w:top w:w="72" w:type="dxa"/>
          <w:left w:w="62" w:type="dxa"/>
          <w:right w:w="15" w:type="dxa"/>
        </w:tblCellMar>
        <w:tblLook w:val="04A0"/>
      </w:tblPr>
      <w:tblGrid>
        <w:gridCol w:w="1139"/>
        <w:gridCol w:w="7444"/>
        <w:gridCol w:w="1343"/>
      </w:tblGrid>
      <w:tr w14:paraId="0C401BBA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9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75C5221A" w14:textId="77777777">
            <w:pPr>
              <w:ind w:left="50" w:firstLine="265"/>
              <w:rPr>
                <w:rFonts w:ascii="Calibri" w:hAnsi="Calibri" w:cs="Times New Roman"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Код послуги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26BA2739" w14:textId="77777777">
            <w:pPr>
              <w:jc w:val="center"/>
              <w:rPr>
                <w:rFonts w:ascii="Calibri" w:hAnsi="Calibri" w:cs="Times New Roman"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Найменування</w:t>
            </w:r>
            <w:r w:rsidRPr="0078128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послуги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E7F7F36" w14:textId="6E2AB5CA">
            <w:pPr>
              <w:ind w:left="9"/>
              <w:jc w:val="center"/>
              <w:rPr>
                <w:rFonts w:ascii="Calibri" w:hAnsi="Calibri" w:cs="Times New Roman"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Вартість без ПДВ,</w:t>
            </w:r>
            <w:r w:rsidRPr="0078128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грн</w:t>
            </w:r>
          </w:p>
        </w:tc>
      </w:tr>
      <w:tr w14:paraId="18381D22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48"/>
        </w:trPr>
        <w:tc>
          <w:tcPr>
            <w:tcW w:w="99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27471A2" w14:textId="77777777">
            <w:pPr>
              <w:jc w:val="center"/>
              <w:rPr>
                <w:rFonts w:ascii="Calibri" w:hAnsi="Calibri" w:cs="Times New Roman"/>
                <w:b/>
                <w:sz w:val="27"/>
                <w:szCs w:val="27"/>
              </w:rPr>
            </w:pPr>
            <w:r w:rsidRPr="00781288">
              <w:rPr>
                <w:rFonts w:ascii="Times New Roman" w:hAnsi="Times New Roman" w:cs="Times New Roman"/>
                <w:b/>
                <w:sz w:val="27"/>
                <w:szCs w:val="27"/>
              </w:rPr>
              <w:t>Хірургічна стоматологія</w:t>
            </w:r>
          </w:p>
        </w:tc>
      </w:tr>
      <w:tr w14:paraId="6E59E6A7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BC26D8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CF1B00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зуба просте (включаючи витрати часу на огляд хворого, анестезію, заповнення документації)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EFA2B3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750,00</w:t>
            </w:r>
          </w:p>
        </w:tc>
      </w:tr>
      <w:tr w14:paraId="4789E150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3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09F27B8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67A6C7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тимчасового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11A023C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325,00</w:t>
            </w:r>
          </w:p>
        </w:tc>
      </w:tr>
      <w:tr w14:paraId="0DA9A4D9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2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F95873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76720C7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зуба складне (включаючи витрати часу на огляд хворого, анестезію, заповнення документації)</w:t>
            </w:r>
            <w:bookmarkStart w:id="1" w:name="_GoBack"/>
            <w:bookmarkEnd w:id="1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05450B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1210,00</w:t>
            </w:r>
          </w:p>
        </w:tc>
      </w:tr>
      <w:tr w14:paraId="2F00705A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8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025D1E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5F35AA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Накладання швів на лунку після видалення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3EA4FB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132DFA1F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71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EE2FCD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50BB82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зуба з викроюванням слизово-періостального клаптя, випилюванням фрагмента кортикальної пластинки альвеолярного паростка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DA3778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1899,00</w:t>
            </w:r>
          </w:p>
        </w:tc>
      </w:tr>
      <w:tr w14:paraId="742DDA90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9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65E13CF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CEBE6E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Гінгівотомія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510627B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686,00</w:t>
            </w:r>
          </w:p>
        </w:tc>
      </w:tr>
      <w:tr w14:paraId="7186FA01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35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1E26ACA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CBAD46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Періостотомія з видаленням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3672E9F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1060,00</w:t>
            </w:r>
          </w:p>
        </w:tc>
      </w:tr>
      <w:tr w14:paraId="7E6AA812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54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231DE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E34313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Лікування альвеоліта кюретажем ямки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3513B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513,00</w:t>
            </w:r>
          </w:p>
        </w:tc>
      </w:tr>
      <w:tr w14:paraId="16FEEBFD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CBEA7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91ADEB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Медикаментозне лікування альвеоліту, перікоронариту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6DEA8C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257,00</w:t>
            </w:r>
          </w:p>
        </w:tc>
      </w:tr>
      <w:tr w14:paraId="011B7A38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24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CAFF3C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527A28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Розтин капюшона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C923C2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445,00</w:t>
            </w:r>
          </w:p>
        </w:tc>
      </w:tr>
      <w:tr w14:paraId="4970FC7B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3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62C71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1FB426B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Промивання капюшону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F2FD7A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254,00</w:t>
            </w:r>
          </w:p>
        </w:tc>
      </w:tr>
      <w:tr w14:paraId="422DE1A1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3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E92DA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2CA608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Розтин окістя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8E5C7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510,00</w:t>
            </w:r>
          </w:p>
        </w:tc>
      </w:tr>
      <w:tr w14:paraId="5D3E0C4B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2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7535AA2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6CCF9F3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Резекція капюшона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209DB53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587,00</w:t>
            </w:r>
          </w:p>
        </w:tc>
      </w:tr>
      <w:tr w14:paraId="1EF0C6A6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1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06A89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21AFEA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Цистектомія одонтогенної кісти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0A7C3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1610,00</w:t>
            </w:r>
          </w:p>
        </w:tc>
      </w:tr>
      <w:tr w14:paraId="65B42DDA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54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6018B2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443F72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Гемісекція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E6DCF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880,00</w:t>
            </w:r>
          </w:p>
        </w:tc>
      </w:tr>
      <w:tr w14:paraId="31C3FA34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0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C4FE41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FEEA678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Резекція верхівки кореня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7175081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1320,00</w:t>
            </w:r>
          </w:p>
        </w:tc>
      </w:tr>
      <w:tr w14:paraId="7AC4321D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3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66258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5D72AA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Дренування абсцесу при розтині слинної залози або протоки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A8B3D8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780,00</w:t>
            </w:r>
          </w:p>
        </w:tc>
      </w:tr>
      <w:tr w14:paraId="0A53172B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3C38D1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0080C90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каменю із протоки слинної залози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FD6B10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1027,00</w:t>
            </w:r>
          </w:p>
        </w:tc>
      </w:tr>
      <w:tr w14:paraId="235A3174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19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0AC7F2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495B26F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Розтин і дренування абсцесів піднебіння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DEB34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429,00</w:t>
            </w:r>
          </w:p>
        </w:tc>
      </w:tr>
      <w:tr w14:paraId="51529E75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628024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7ED825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Пластика вуздечки язика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DAF18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622,00</w:t>
            </w:r>
          </w:p>
        </w:tc>
      </w:tr>
      <w:tr w14:paraId="5E0B40D7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79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995C0C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11156B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Первинна хірургічна обробка рани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1380B0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580,00</w:t>
            </w:r>
          </w:p>
        </w:tc>
      </w:tr>
      <w:tr w14:paraId="4AF89467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2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70C34E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F9EB464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Перев’язка після складного хірургічного втручання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567B15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330,00</w:t>
            </w:r>
          </w:p>
        </w:tc>
      </w:tr>
      <w:tr w14:paraId="5D72D88B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0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D621CF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77FF137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Обробка виразки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0F9B8CB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253,00</w:t>
            </w:r>
          </w:p>
        </w:tc>
      </w:tr>
      <w:tr w14:paraId="718F530A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41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19EA3AF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9E3FF59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Вправлення звичного вивиху скронево-нижньощелепного суглоба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4AC7E4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269,00</w:t>
            </w:r>
          </w:p>
        </w:tc>
      </w:tr>
      <w:tr w14:paraId="2B5D723F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8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22718F6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79967A0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Накладання пращі на підборіддя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1CD4D0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242,00</w:t>
            </w:r>
          </w:p>
        </w:tc>
      </w:tr>
      <w:tr w14:paraId="2DFFA914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22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AF4AB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75345ED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Припинення кровотечі після видалення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0AE690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435,00</w:t>
            </w:r>
          </w:p>
        </w:tc>
      </w:tr>
      <w:tr w14:paraId="07E24396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21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440629F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3B842645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Зняття швів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57BCFA7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158,00</w:t>
            </w:r>
          </w:p>
        </w:tc>
      </w:tr>
      <w:tr w14:paraId="5CA4E64E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6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0E47917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AA4FA2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Первинна пов’язка при невідкладній допомозі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61E1F5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 xml:space="preserve"> 323,00</w:t>
            </w:r>
          </w:p>
        </w:tc>
      </w:tr>
      <w:tr w14:paraId="43106BE8" w14:textId="77777777" w:rsidTr="00781288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1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3D2423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E7DD3F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Тампонада комірки (альвостас, кетгут)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2C39DE4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358,00</w:t>
            </w:r>
          </w:p>
        </w:tc>
      </w:tr>
      <w:tr w14:paraId="3F59BF2E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346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8088CA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B07E52A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Ушивання співустя з гайморовою порожниною (кетгут, поліамід)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68EF4C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279,00</w:t>
            </w:r>
          </w:p>
        </w:tc>
      </w:tr>
      <w:tr w14:paraId="396EB4E7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268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7108136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5DDCA856" w14:textId="77777777">
            <w:pPr>
              <w:ind w:right="397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Кюретаж комірки після видалення зуба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7532D0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5B490969" w14:textId="77777777" w:rsidTr="004B0CA7">
        <w:tblPrEx>
          <w:tblW w:w="9926" w:type="dxa"/>
          <w:tblInd w:w="-83" w:type="dxa"/>
          <w:tblCellMar>
            <w:top w:w="72" w:type="dxa"/>
            <w:left w:w="62" w:type="dxa"/>
            <w:right w:w="15" w:type="dxa"/>
          </w:tblCellMar>
          <w:tblLook w:val="04A0"/>
        </w:tblPrEx>
        <w:trPr>
          <w:trHeight w:val="527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671ED6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288" w:rsidRPr="00781288" w:rsidP="00781288" w14:paraId="25297B6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Видалення парадонтозних зубів, ІІ - ІІІ стадія рухливості (з анастезією)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288" w:rsidRPr="00781288" w:rsidP="00781288" w14:paraId="4370D93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1288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</w:tbl>
    <w:p w:rsidR="00781288" w:rsidRPr="00781288" w:rsidP="00781288" w14:paraId="1BFAEE78" w14:textId="77777777">
      <w:pPr>
        <w:spacing w:after="160" w:line="259" w:lineRule="auto"/>
        <w:jc w:val="both"/>
        <w:rPr>
          <w:rFonts w:ascii="Calibri" w:eastAsia="Calibri" w:hAnsi="Calibri" w:cs="Times New Roman"/>
          <w:lang w:val="ru-RU" w:eastAsia="en-US"/>
        </w:rPr>
      </w:pPr>
    </w:p>
    <w:p w:rsidR="00781288" w:rsidRPr="00781288" w:rsidP="00781288" w14:paraId="049B2599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781288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Міський голова                                                                            Ігор САПОЖКО</w:t>
      </w:r>
    </w:p>
    <w:permEnd w:id="0"/>
    <w:p w:rsidR="00231682" w:rsidRPr="003B2A39" w:rsidP="00781288" w14:paraId="7804F9AA" w14:textId="29F6A282">
      <w:pPr>
        <w:spacing w:after="0" w:line="240" w:lineRule="auto"/>
        <w:ind w:left="1900" w:right="-15" w:hanging="1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15720E4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C4D40" w:rsidR="003C4D4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C4D40"/>
    <w:rsid w:val="004208DA"/>
    <w:rsid w:val="00424AD7"/>
    <w:rsid w:val="004D2A32"/>
    <w:rsid w:val="004E41C7"/>
    <w:rsid w:val="00524AF7"/>
    <w:rsid w:val="00545B76"/>
    <w:rsid w:val="007732CE"/>
    <w:rsid w:val="00781288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A4D4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78128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110D7"/>
    <w:rsid w:val="00540CE0"/>
    <w:rsid w:val="00973F9B"/>
    <w:rsid w:val="00AC686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335</Words>
  <Characters>1916</Characters>
  <Application>Microsoft Office Word</Application>
  <DocSecurity>8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2025-12-10T07:35:00Z</dcterms:modified>
</cp:coreProperties>
</file>