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7F3BC9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8A25C0" w:rsidRPr="004208DA" w:rsidP="00B3670E" w14:paraId="339B863B" w14:textId="38C671E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1175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5C0" w:rsidP="008A25C0" w14:paraId="32EF9930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ermStart w:id="1" w:edGrp="everyone"/>
    </w:p>
    <w:p w:rsidR="008A25C0" w:rsidP="008A25C0" w14:paraId="7343BEE7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25C0" w:rsidP="008A25C0" w14:paraId="514DF62F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25C0" w:rsidP="008A25C0" w14:paraId="56016690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25C0" w:rsidP="008A25C0" w14:paraId="3FDEECD8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25C0" w:rsidP="008A25C0" w14:paraId="7EBA70A3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25C0" w:rsidP="008A25C0" w14:paraId="38466274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25C0" w:rsidRPr="009E7745" w:rsidP="008A25C0" w14:paraId="7B550DFE" w14:textId="51800B82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:rsidR="008A25C0" w:rsidRPr="009E7745" w:rsidP="008A25C0" w14:paraId="0906B519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заходів з організації територіальної оборони в </w:t>
      </w:r>
    </w:p>
    <w:p w:rsidR="008A25C0" w:rsidRPr="009E7745" w:rsidP="008A25C0" w14:paraId="615E423E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Броварській міській територіальній громаді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рік</w:t>
      </w:r>
    </w:p>
    <w:p w:rsidR="008A25C0" w:rsidRPr="009E7745" w:rsidP="008A25C0" w14:paraId="78202D4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0575ADB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0E965D3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3982B3A3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663257F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3464AFB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15B4C57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53070CA3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507CB6D6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5B7EFF9D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32211C0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3B3C1068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0A4E288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73763043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18267D64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17A5335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P="008A25C0" w14:paraId="37AEFAB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71188F66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5C0" w:rsidRPr="009E7745" w:rsidP="008A25C0" w14:paraId="5642418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Бровари</w:t>
      </w:r>
    </w:p>
    <w:p w:rsidR="008A25C0" w:rsidRPr="009E7745" w:rsidP="008A25C0" w14:paraId="46D7B8A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9E7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</w:t>
      </w:r>
    </w:p>
    <w:p w:rsidR="008A25C0" w:rsidRPr="009E7745" w:rsidP="008A25C0" w14:paraId="5CD46AE9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Паспорт Програми</w:t>
      </w:r>
    </w:p>
    <w:p w:rsidR="008A25C0" w:rsidRPr="009E7745" w:rsidP="008A25C0" w14:paraId="5C1650F9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75F2DCB3" w14:textId="77777777" w:rsidTr="00261185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</w:tcPr>
          <w:p w:rsidR="008A25C0" w:rsidRPr="009E7745" w:rsidP="00261185" w14:paraId="5F2D4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8A25C0" w:rsidRPr="009E7745" w:rsidP="00261185" w14:paraId="666158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8A25C0" w:rsidRPr="009E7745" w:rsidP="00261185" w14:paraId="3F9D586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8A25C0" w:rsidRPr="009E7745" w:rsidP="00261185" w14:paraId="125585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(Далі – управління ЦЗ)</w:t>
            </w:r>
          </w:p>
        </w:tc>
      </w:tr>
      <w:tr w14:paraId="69A6A735" w14:textId="77777777" w:rsidTr="00261185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8A25C0" w:rsidRPr="009E7745" w:rsidP="00261185" w14:paraId="0109B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8A25C0" w:rsidRPr="009E7745" w:rsidP="00261185" w14:paraId="6E16CAE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vAlign w:val="center"/>
          </w:tcPr>
          <w:p w:rsidR="008A25C0" w:rsidRPr="009E7745" w:rsidP="00261185" w14:paraId="7B7243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6BFF72A8" w14:textId="77777777" w:rsidTr="00261185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8A25C0" w:rsidRPr="009E7745" w:rsidP="00261185" w14:paraId="39699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:rsidR="008A25C0" w:rsidRPr="009E7745" w:rsidP="00261185" w14:paraId="21E95A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vAlign w:val="center"/>
          </w:tcPr>
          <w:p w:rsidR="008A25C0" w:rsidRPr="009E7745" w:rsidP="00261185" w14:paraId="10321294" w14:textId="77777777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64723DC9" w14:textId="77777777" w:rsidTr="00261185">
        <w:tblPrEx>
          <w:tblW w:w="9214" w:type="dxa"/>
          <w:tblInd w:w="250" w:type="dxa"/>
          <w:tblLook w:val="04A0"/>
        </w:tblPrEx>
        <w:trPr>
          <w:trHeight w:val="2186"/>
        </w:trPr>
        <w:tc>
          <w:tcPr>
            <w:tcW w:w="567" w:type="dxa"/>
          </w:tcPr>
          <w:p w:rsidR="008A25C0" w:rsidRPr="009E7745" w:rsidP="00261185" w14:paraId="41DE8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:rsidR="008A25C0" w:rsidRPr="009E7745" w:rsidP="00261185" w14:paraId="120979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vAlign w:val="center"/>
          </w:tcPr>
          <w:p w:rsidR="008A25C0" w:rsidRPr="009E7745" w:rsidP="00261185" w14:paraId="1092A7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8A25C0" w:rsidRPr="009E7745" w:rsidP="00261185" w14:paraId="653A81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області.</w:t>
            </w:r>
          </w:p>
          <w:p w:rsidR="008A25C0" w:rsidRPr="009E7745" w:rsidP="00261185" w14:paraId="108FF5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8A25C0" w:rsidRPr="009E7745" w:rsidP="00261185" w14:paraId="7DC407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Добровольчі формування, інші військові формування Збройних Сил України, Міністерства оборони України,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Головного управління розвитки,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Управління державної охорони України, Міністерства внутрішніх справ, Національної гвардії України, Служби безпеки України,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Державної Прикордонної Служби України, Національного Університету Оборони України,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суб’єкти задіяні у заходах з відсічі збройної агресії російської федерації.</w:t>
            </w:r>
          </w:p>
        </w:tc>
      </w:tr>
      <w:tr w14:paraId="6C4E0C32" w14:textId="77777777" w:rsidTr="00261185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8A25C0" w:rsidRPr="009E7745" w:rsidP="00261185" w14:paraId="0DB92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</w:tcPr>
          <w:p w:rsidR="008A25C0" w:rsidRPr="009E7745" w:rsidP="00261185" w14:paraId="12BC41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</w:tcPr>
          <w:p w:rsidR="008A25C0" w:rsidRPr="009E7745" w:rsidP="00261185" w14:paraId="5B3A72AC" w14:textId="77777777">
            <w:pPr>
              <w:spacing w:after="0" w:line="240" w:lineRule="auto"/>
              <w:ind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14:paraId="420D9393" w14:textId="77777777" w:rsidTr="00261185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8A25C0" w:rsidRPr="009E7745" w:rsidP="00261185" w14:paraId="0936C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</w:tcPr>
          <w:p w:rsidR="008A25C0" w:rsidRPr="009E7745" w:rsidP="00261185" w14:paraId="148746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</w:tcPr>
          <w:p w:rsidR="008A25C0" w:rsidRPr="00FC6958" w:rsidP="00261185" w14:paraId="24A3FC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63D77BB9" w14:textId="77777777" w:rsidTr="00261185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8A25C0" w:rsidRPr="009E7745" w:rsidP="00261185" w14:paraId="1DE350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</w:tcPr>
          <w:p w:rsidR="008A25C0" w:rsidRPr="009E7745" w:rsidP="00261185" w14:paraId="349C15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фінансових ресурсів, необхідних для реалізації Програми</w:t>
            </w:r>
          </w:p>
        </w:tc>
        <w:tc>
          <w:tcPr>
            <w:tcW w:w="5245" w:type="dxa"/>
          </w:tcPr>
          <w:p w:rsidR="008A25C0" w:rsidRPr="009E7745" w:rsidP="00261185" w14:paraId="62F4C932" w14:textId="77777777">
            <w:pPr>
              <w:spacing w:after="0" w:line="240" w:lineRule="auto"/>
              <w:ind w:left="360"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4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Pr="004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  <w:r w:rsidRPr="004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  <w:r w:rsidRPr="009E77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</w:tbl>
    <w:p w:rsidR="008A25C0" w:rsidRPr="009E7745" w:rsidP="008A25C0" w14:paraId="5CB24C03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</w:p>
    <w:p w:rsidR="008A25C0" w:rsidRPr="009E7745" w:rsidP="008A25C0" w14:paraId="3F1AE6D5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Загальна частина</w:t>
      </w:r>
    </w:p>
    <w:p w:rsidR="008A25C0" w:rsidRPr="009E7745" w:rsidP="008A25C0" w14:paraId="061647C2" w14:textId="77777777">
      <w:pPr>
        <w:spacing w:after="0" w:line="23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A25C0" w:rsidRPr="009E7745" w:rsidP="008A25C0" w14:paraId="1FCB90CE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Суспільно-політична ситуація, що склалася в державі, потребує мобілізації зусиль місцевих органів влади і державних структур, відповідальних за правопорядок і безпеку у країні та її захист від зовнішнього військового втручання, а також значних матеріальних та фінансових ресурсів для забезпечення готовності населення,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 та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інфраструктури.</w:t>
      </w:r>
    </w:p>
    <w:p w:rsidR="008A25C0" w:rsidRPr="009E7745" w:rsidP="008A25C0" w14:paraId="5F7EF292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Враховуючи складність ситуації та на виконання законів України «Про оборону України», «Про основи національного спротиву», «Про правовий режим воєнного стану»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9E7745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розроблено Програму заходів з організації територіальної оборони в </w:t>
      </w: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6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рік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(далі – Програма)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8A25C0" w:rsidRPr="009E7745" w:rsidP="008A25C0" w14:paraId="242CACAC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A25C0" w:rsidRPr="009E7745" w:rsidP="008A25C0" w14:paraId="60E90FF5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 Програми</w:t>
      </w:r>
    </w:p>
    <w:p w:rsidR="008A25C0" w:rsidRPr="009E7745" w:rsidP="008A25C0" w14:paraId="68162329" w14:textId="77777777">
      <w:pPr>
        <w:spacing w:after="0" w:line="23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A25C0" w:rsidRPr="009E7745" w:rsidP="008A25C0" w14:paraId="344FD115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Метою Програми є безпосередня реалізація органами місцевого самоврядування, за зверненнями учасників Програми, підтримки заходів з організації оборони України та надання необхідної допомоги учасникам програми, створення належних умов для готовності військових, добровольчих формувань та інших формувань створених відповідно законів України, органів місцевого самоврядування, а також населення до вирішення комплексу завдань щодо підготовки та захисту держави.</w:t>
      </w:r>
    </w:p>
    <w:p w:rsidR="008A25C0" w:rsidRPr="009E7745" w:rsidP="008A25C0" w14:paraId="7514EFC3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A25C0" w:rsidRPr="009E7745" w:rsidP="008A25C0" w14:paraId="3F3F0393" w14:textId="77777777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Перелік пріоритетних напрямків</w:t>
      </w:r>
    </w:p>
    <w:p w:rsidR="008A25C0" w:rsidRPr="009E7745" w:rsidP="008A25C0" w14:paraId="6F79026E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5C0" w:rsidRPr="009E7745" w:rsidP="008A25C0" w14:paraId="105F229C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Завдання Програми визначають комплекс економічних, соціальних, правових, організаційно-управлінських, інформаційно-пропагандистських заходів, спрямованих на вирішення конкретних питань з організації оборони в </w:t>
      </w: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 та забезпечення територіальної цілісності та суверенітету України.</w:t>
      </w:r>
    </w:p>
    <w:p w:rsidR="008A25C0" w:rsidRPr="009E7745" w:rsidP="008A25C0" w14:paraId="2CBF7CD6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Основними завданнями Програми є:</w:t>
      </w:r>
    </w:p>
    <w:p w:rsidR="008A25C0" w:rsidRPr="009E7745" w:rsidP="008A25C0" w14:paraId="4924E021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з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дійснення заходів матеріально-технічного забезпечення для ефективного виконання поставлених державою завдань з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відсічі збройної агресії та забезпечення повсякденної діяльності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;</w:t>
      </w:r>
    </w:p>
    <w:p w:rsidR="008A25C0" w:rsidRPr="009E7745" w:rsidP="008A25C0" w14:paraId="26B72948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обладнання місць розміщення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, несення служби, виконання завдань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підрозділів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оборони (обладнання кімнат зберігання зброї, спальних приміщень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та інших приміщень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для особового складу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, тощо)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8A25C0" w:rsidRPr="009E7745" w:rsidP="008A25C0" w14:paraId="5BB77A15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забезпечення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матеріально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-технічними засобами для проведення практичних занять з населенням громади, військовослужбовцями, військовозобов’язаними та резервістами, з особовим складом добровольчих формувань з до медичної, першої медичної допомоги, тактичної підготовки, поводження з вогнепальною зброєю та боєприпасами;</w:t>
      </w:r>
    </w:p>
    <w:p w:rsidR="008A25C0" w:rsidRPr="009E7745" w:rsidP="008A25C0" w14:paraId="28D36A0C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резервістів, особового складу добровольчих формувань до практичних дій 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ситуацій;</w:t>
      </w:r>
    </w:p>
    <w:p w:rsidR="008A25C0" w:rsidRPr="009E7745" w:rsidP="008A25C0" w14:paraId="51980FD9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забезпечення готовності населення,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призначенням,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 та безперебійної роботи об’єктів критичної інфраструктури;</w:t>
      </w:r>
    </w:p>
    <w:p w:rsidR="008A25C0" w:rsidRPr="009E7745" w:rsidP="008A25C0" w14:paraId="51A4C83B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інші заходи незаборонені діючим законодавством.</w:t>
      </w:r>
    </w:p>
    <w:p w:rsidR="008A25C0" w:rsidRPr="009E7745" w:rsidP="008A25C0" w14:paraId="39A25574" w14:textId="77777777">
      <w:pPr>
        <w:spacing w:after="0" w:line="23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A25C0" w:rsidRPr="009E7745" w:rsidP="008A25C0" w14:paraId="23B50AB3" w14:textId="77777777">
      <w:pPr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Фінансове забезпечення Програми</w:t>
      </w:r>
    </w:p>
    <w:p w:rsidR="008A25C0" w:rsidRPr="009E7745" w:rsidP="008A25C0" w14:paraId="73683A68" w14:textId="77777777">
      <w:pPr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A25C0" w:rsidRPr="009E7745" w:rsidP="008A25C0" w14:paraId="0095AFA1" w14:textId="77777777">
      <w:pPr>
        <w:overflowPunct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Фінансування Програми здійснюватиметься за рахунок коштів місцевого бюджету, інших бюджетів та джерел, не заборонених законодавством.</w:t>
      </w:r>
    </w:p>
    <w:p w:rsidR="008A25C0" w:rsidRPr="009E7745" w:rsidP="008A25C0" w14:paraId="097F731B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5.2.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:rsidR="008A25C0" w:rsidRPr="009E7745" w:rsidP="008A25C0" w14:paraId="796F8E73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A25C0" w:rsidRPr="009E7745" w:rsidP="008A25C0" w14:paraId="47B8CD99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</w:t>
      </w: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Очікувані результати виконання Програми</w:t>
      </w:r>
    </w:p>
    <w:p w:rsidR="008A25C0" w:rsidRPr="009E7745" w:rsidP="008A25C0" w14:paraId="17B43389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A25C0" w:rsidRPr="009E7745" w:rsidP="008A25C0" w14:paraId="7729D726" w14:textId="77777777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6.1.Реалізація Програми сприятиме:</w:t>
      </w:r>
    </w:p>
    <w:p w:rsidR="008A25C0" w:rsidRPr="009E7745" w:rsidP="008A25C0" w14:paraId="1B2FB87B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забезпеченн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ю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надійного функціонування органів державної влади, органів військового управління, розгортання військ (сил)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добровольчих формувань, інших військових формувань Збройних Сил України, Міністерства оборони України,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8A25C0" w:rsidRPr="009E7745" w:rsidP="008A25C0" w14:paraId="10C4FAE9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забезпеченн</w:t>
      </w:r>
      <w:r>
        <w:rPr>
          <w:rFonts w:ascii="Antiqua" w:eastAsia="Times New Roman" w:hAnsi="Antiqua" w:cs="Times New Roman"/>
          <w:sz w:val="28"/>
          <w:szCs w:val="28"/>
          <w:lang w:eastAsia="ru-RU"/>
        </w:rPr>
        <w:t>ю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матеріально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-технічними засобами для 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виконання завдань за призначенням учасників програми та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інфраструктури;</w:t>
      </w:r>
    </w:p>
    <w:p w:rsidR="008A25C0" w:rsidRPr="008A25C0" w:rsidP="008A25C0" w14:paraId="6FDA8745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8A25C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охорон</w:t>
      </w:r>
      <w:r w:rsidRPr="008A25C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8A25C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та оборон</w:t>
      </w:r>
      <w:r w:rsidRPr="008A25C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8A25C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важливих об’єктів і комунікацій життєдіяльності</w:t>
      </w:r>
      <w:r w:rsidRPr="008A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</w:t>
      </w:r>
      <w:r w:rsidRPr="008A25C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8A25C0" w:rsidRPr="008A25C0" w:rsidP="008A25C0" w14:paraId="2D845EF9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8A25C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боротьб</w:t>
      </w:r>
      <w:r w:rsidRPr="008A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8A25C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з диверсійно-розвідувальними силами, іншими озброєними формуваннями агресора, незаконно утвореними озброєними формуваннями;</w:t>
      </w:r>
    </w:p>
    <w:p w:rsidR="008A25C0" w:rsidRPr="008A25C0" w:rsidP="008A25C0" w14:paraId="4A3C4881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C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посиленн</w:t>
      </w:r>
      <w:r w:rsidRPr="008A25C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A25C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охорони громадського порядку та безпеки </w:t>
      </w:r>
      <w:r w:rsidRPr="008A2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громади</w:t>
      </w:r>
      <w:r w:rsidRPr="008A25C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8A25C0" w:rsidRPr="008A25C0" w:rsidP="008A25C0" w14:paraId="05B652BC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підготовці населення громади, військовозобов’язаних та резервістів, особового складу добровольчих формувань до практичних дій</w:t>
      </w:r>
      <w:r w:rsidRPr="008A25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підчас відсічі збройної агресії.</w:t>
      </w:r>
    </w:p>
    <w:p w:rsidR="008A25C0" w:rsidRPr="008A25C0" w:rsidP="008A25C0" w14:paraId="3E90AFEB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0"/>
          <w:lang w:val="hr-HR" w:eastAsia="ru-RU"/>
        </w:rPr>
      </w:pPr>
    </w:p>
    <w:p w:rsidR="008A25C0" w:rsidRPr="008A25C0" w:rsidP="008A25C0" w14:paraId="4FB997FF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A25C0" w:rsidRPr="008A25C0" w:rsidP="008A25C0" w14:paraId="1E08F25F" w14:textId="77777777">
      <w:p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C0">
        <w:rPr>
          <w:rFonts w:ascii="Times New Roman" w:eastAsia="Times New Roman" w:hAnsi="Times New Roman" w:cs="Times New Roman"/>
          <w:color w:val="202020"/>
          <w:sz w:val="28"/>
          <w:szCs w:val="28"/>
          <w:lang w:val="hr-HR" w:eastAsia="ru-RU"/>
        </w:rPr>
        <w:t>Міський голова                                                                              Ігор САПОЖКО</w:t>
      </w:r>
    </w:p>
    <w:permEnd w:id="1"/>
    <w:p w:rsidR="004F7CAD" w:rsidRPr="00EE06C3" w:rsidP="008A25C0" w14:paraId="5FF0D8BD" w14:textId="2D651DF0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F8644B0"/>
    <w:multiLevelType w:val="hybridMultilevel"/>
    <w:tmpl w:val="620AB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61185"/>
    <w:rsid w:val="002D71B2"/>
    <w:rsid w:val="003735BC"/>
    <w:rsid w:val="003A4315"/>
    <w:rsid w:val="003B2A39"/>
    <w:rsid w:val="004077AC"/>
    <w:rsid w:val="004208DA"/>
    <w:rsid w:val="00424AD7"/>
    <w:rsid w:val="004C6C25"/>
    <w:rsid w:val="004F7CAD"/>
    <w:rsid w:val="00520285"/>
    <w:rsid w:val="00524AF7"/>
    <w:rsid w:val="00545B76"/>
    <w:rsid w:val="005D0927"/>
    <w:rsid w:val="00784598"/>
    <w:rsid w:val="007C582E"/>
    <w:rsid w:val="0081066D"/>
    <w:rsid w:val="00853C00"/>
    <w:rsid w:val="00893E2E"/>
    <w:rsid w:val="008A25C0"/>
    <w:rsid w:val="008B6EF2"/>
    <w:rsid w:val="009E7745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C69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20DF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4526</Words>
  <Characters>2581</Characters>
  <Application>Microsoft Office Word</Application>
  <DocSecurity>8</DocSecurity>
  <Lines>21</Lines>
  <Paragraphs>14</Paragraphs>
  <ScaleCrop>false</ScaleCrop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28</cp:revision>
  <dcterms:created xsi:type="dcterms:W3CDTF">2021-08-31T06:42:00Z</dcterms:created>
  <dcterms:modified xsi:type="dcterms:W3CDTF">2025-12-05T11:23:00Z</dcterms:modified>
</cp:coreProperties>
</file>