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23AEF" w:rsidRPr="0043348E" w:rsidP="00223AEF" w14:paraId="6E2DE286" w14:textId="77777777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223AEF" w:rsidP="00223AEF" w14:paraId="71582D3B" w14:textId="517250EE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Броварської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223AEF" w:rsidP="00223AEF" w14:paraId="5ECC28B1" w14:textId="77777777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223AEF" w:rsidRPr="0082012B" w:rsidP="00223AEF" w14:paraId="53871B50" w14:textId="7298ED8D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від____________ № </w:t>
      </w:r>
      <w:r w:rsidRPr="008201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</w:t>
      </w:r>
    </w:p>
    <w:p w:rsidR="00223AEF" w:rsidRPr="0082012B" w:rsidP="00223AEF" w14:paraId="012FBB2F" w14:textId="77777777">
      <w:pPr>
        <w:pStyle w:val="NormalWeb"/>
        <w:spacing w:before="0" w:beforeAutospacing="0" w:after="0" w:afterAutospacing="0"/>
        <w:ind w:left="4820" w:right="-5"/>
        <w:jc w:val="both"/>
        <w:rPr>
          <w:u w:val="single"/>
          <w:lang w:val="ru-RU"/>
        </w:rPr>
      </w:pPr>
    </w:p>
    <w:p w:rsidR="00223AEF" w:rsidRPr="0082012B" w:rsidP="00223AEF" w14:paraId="1F2CBBDD" w14:textId="77777777">
      <w:pPr>
        <w:pStyle w:val="NormalWeb"/>
        <w:spacing w:before="0" w:beforeAutospacing="0" w:after="0" w:afterAutospacing="0"/>
        <w:ind w:left="4820" w:right="-5"/>
        <w:jc w:val="both"/>
        <w:rPr>
          <w:u w:val="single"/>
          <w:lang w:val="ru-RU"/>
        </w:rPr>
      </w:pPr>
    </w:p>
    <w:p w:rsidR="00223AEF" w:rsidRPr="0043348E" w:rsidP="00223AEF" w14:paraId="122FD33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095E5A" w:rsidP="00223AEF" w14:paraId="4FC5F63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7882DA3A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4EFAE78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0A919EBC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0F83409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3952378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2228F8E2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18E0AA7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7DF8E2E2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095E5A" w:rsidP="00223AEF" w14:paraId="5024EC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5E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ПРОГРАМА </w:t>
      </w:r>
    </w:p>
    <w:p w:rsidR="00223AEF" w:rsidP="00223AEF" w14:paraId="339BEE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EF" w:rsidP="00223AEF" w14:paraId="000644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комунальної власності Броварської міської 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</w:p>
    <w:p w:rsidR="00223AEF" w:rsidRPr="0043348E" w:rsidP="00223AEF" w14:paraId="0B8B2F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Pr="008201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8201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30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</w:t>
      </w:r>
    </w:p>
    <w:p w:rsidR="00223AEF" w:rsidRPr="0043348E" w:rsidP="00223AEF" w14:paraId="75B529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EF" w:rsidRPr="0043348E" w:rsidP="00223AEF" w14:paraId="420FC2A6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71AB338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4FE54226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29277FF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6B646671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05BADCBD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6CB2F07C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27C0BD3C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282867C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312169D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69E5902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26D81378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4A6F9A44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367DFAF8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1A11D4E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3920C54F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393E2E0F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P="00223AEF" w14:paraId="2179BE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</w:t>
      </w:r>
    </w:p>
    <w:p w:rsidR="00223AEF" w:rsidP="00223AEF" w14:paraId="568B58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P="0082012B" w14:paraId="136B9A6D" w14:textId="420B7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223AEF" w:rsidP="00223AEF" w14:paraId="2210061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095E5A" w:rsidP="00223AEF" w14:paraId="5BC66690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Програми</w:t>
      </w:r>
    </w:p>
    <w:p w:rsidR="00223AEF" w:rsidRPr="00095E5A" w:rsidP="00223AEF" w14:paraId="655983B8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9"/>
        <w:gridCol w:w="6539"/>
      </w:tblGrid>
      <w:tr w14:paraId="37469ED7" w14:textId="77777777" w:rsidTr="00362AE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361F08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5FA09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Програми:</w:t>
            </w:r>
          </w:p>
          <w:p w:rsidR="00223AEF" w:rsidRPr="00095E5A" w:rsidP="00362AE7" w14:paraId="2F2BC4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6C061E" w:rsidP="00362AE7" w14:paraId="3D2B53CF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Програма оформлення права власності на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комунальної власності 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територіальної громади </w:t>
            </w:r>
          </w:p>
          <w:p w:rsidR="00223AEF" w:rsidRPr="006C061E" w:rsidP="00362AE7" w14:paraId="423AEEA9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  <w:p w:rsidR="00223AEF" w:rsidRPr="00095E5A" w:rsidP="00362AE7" w14:paraId="69E2A7A7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0086CFAA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2B486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142BC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P="00362AE7" w14:paraId="6E9A5973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13413984"/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державну реєстрацію речових прав на нерухоме майно та їх обтяжень»,</w:t>
            </w:r>
          </w:p>
          <w:p w:rsidR="00223AEF" w:rsidRPr="00095E5A" w:rsidP="00362AE7" w14:paraId="32668F08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місцеве самоврядування в Україні»</w:t>
            </w:r>
          </w:p>
          <w:bookmarkEnd w:id="1"/>
          <w:p w:rsidR="00223AEF" w:rsidRPr="00095E5A" w:rsidP="00362AE7" w14:paraId="238A024B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0E0CABDD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AEF" w:rsidRPr="00095E5A" w:rsidP="00362AE7" w14:paraId="4ED96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063C1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AEF" w:rsidRPr="00095E5A" w:rsidP="00362AE7" w14:paraId="4AA098A4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14A02718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172A0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415EF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розробник Програми:</w:t>
            </w:r>
          </w:p>
          <w:p w:rsidR="00223AEF" w:rsidRPr="00095E5A" w:rsidP="00362AE7" w14:paraId="747C00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541DC1C9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4905DE28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5F088C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66104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P="00362AE7" w14:paraId="19459789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1DD32A2E" w14:textId="77777777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права власності на об’єкти нерухомості, що відносяться до комунальної власності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територіальної громади </w:t>
            </w:r>
          </w:p>
        </w:tc>
      </w:tr>
      <w:tr w14:paraId="1A1C994A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01288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реалізації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0BE638C5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роки.</w:t>
            </w:r>
          </w:p>
        </w:tc>
      </w:tr>
      <w:tr w14:paraId="315167FC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563161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3F874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44209D60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3AEF" w:rsidRPr="00095E5A" w:rsidP="00362AE7" w14:paraId="32423754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14:paraId="3123D6B8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1B0EF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28886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Обсяг фінансування: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143A5342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1C98B563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- 150,0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223AEF" w:rsidRPr="00095E5A" w:rsidP="00362AE7" w14:paraId="29736976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223AEF" w:rsidRPr="00095E5A" w:rsidP="00362AE7" w14:paraId="4BA1AD2E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223AEF" w:rsidRPr="00095E5A" w:rsidP="00362AE7" w14:paraId="147DAB56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223AEF" w:rsidRPr="00095E5A" w:rsidP="00362AE7" w14:paraId="3422ABC1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</w:tc>
      </w:tr>
      <w:tr w14:paraId="0DAC72AD" w14:textId="77777777" w:rsidTr="00362AE7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46F10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23AEF" w:rsidRPr="00095E5A" w:rsidP="00362AE7" w14:paraId="28D4D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кінцеві результати реалізації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EF" w:rsidRPr="00095E5A" w:rsidP="00362AE7" w14:paraId="0937CDD8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89430863"/>
          </w:p>
          <w:bookmarkEnd w:id="2"/>
          <w:p w:rsidR="00223AEF" w:rsidRPr="00095E5A" w:rsidP="00362AE7" w14:paraId="3CE08D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дотримання Закону України «Про державну реєстрацію речових прав на нерухоме майно та їх обтяжень», контроль за використанням нерухомого майна комунальної власності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 громади</w:t>
            </w:r>
          </w:p>
        </w:tc>
      </w:tr>
    </w:tbl>
    <w:p w:rsidR="00223AEF" w:rsidP="00223AEF" w14:paraId="2BB806BA" w14:textId="5D1EC5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3AEF" w:rsidP="00223AEF" w14:paraId="0092F2B8" w14:textId="2076210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3AEF" w:rsidRPr="00095E5A" w:rsidP="00223AEF" w14:paraId="6EDE25D8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3AEF" w:rsidRPr="00095E5A" w:rsidP="00223AEF" w14:paraId="4DE6EA08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3AEF" w:rsidRPr="00095E5A" w:rsidP="00223AEF" w14:paraId="666A72EF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І.  Мета Програми</w:t>
      </w:r>
    </w:p>
    <w:p w:rsidR="00223AEF" w:rsidP="00223AEF" w14:paraId="1CC836E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AEF" w:rsidP="00223AEF" w14:paraId="47EF4B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Програма створена з метою врегулювання процедури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оформлення права власності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нерухомі об’єкти комунальної власності у встановленому законодавством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державну реєстрацію речових прав на нерухоме майно та їх обтяжень» та 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розпорядження комунальним майном та забезпечення захисту майнових прав.</w:t>
      </w:r>
    </w:p>
    <w:p w:rsidR="00223AEF" w:rsidP="00223AEF" w14:paraId="4229C8AE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P="00223AEF" w14:paraId="58049C04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ІІ. Перелік завдань і заходів Програми</w:t>
      </w:r>
    </w:p>
    <w:tbl>
      <w:tblPr>
        <w:tblStyle w:val="TableGrid"/>
        <w:tblW w:w="9866" w:type="dxa"/>
        <w:tblLook w:val="01E0"/>
      </w:tblPr>
      <w:tblGrid>
        <w:gridCol w:w="506"/>
        <w:gridCol w:w="4320"/>
        <w:gridCol w:w="3674"/>
        <w:gridCol w:w="1366"/>
      </w:tblGrid>
      <w:tr w14:paraId="64F3F4DF" w14:textId="77777777" w:rsidTr="0082012B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58BFA4E9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P="00362AE7" w14:paraId="4B266FB6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223AEF" w:rsidRPr="0043348E" w:rsidP="00362AE7" w14:paraId="1C9876A1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P="00362AE7" w14:paraId="200BCC57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223AEF" w:rsidRPr="0043348E" w:rsidP="00362AE7" w14:paraId="7FAAF4E0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5C813C52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Термін виконання, роки</w:t>
            </w:r>
          </w:p>
        </w:tc>
      </w:tr>
      <w:tr w14:paraId="2FF619FC" w14:textId="77777777" w:rsidTr="0082012B">
        <w:tblPrEx>
          <w:tblW w:w="9866" w:type="dxa"/>
          <w:tblLook w:val="01E0"/>
        </w:tblPrEx>
        <w:trPr>
          <w:trHeight w:val="1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E05FC1B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46A583A1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Проведення підготовчої роботи з балансоутримувачами по впорядкуванню технічної документації на об’єкти нерухомого майна 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Броварської міської </w:t>
            </w:r>
            <w:r w:rsidRPr="0043348E">
              <w:rPr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56B7A003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43348E">
              <w:rPr>
                <w:sz w:val="24"/>
                <w:szCs w:val="24"/>
                <w:lang w:val="uk-UA" w:eastAsia="ru-RU"/>
              </w:rPr>
              <w:t>;</w:t>
            </w:r>
          </w:p>
          <w:p w:rsidR="00223AEF" w:rsidRPr="0043348E" w:rsidP="00362AE7" w14:paraId="5D827BD7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балансоутримувачі комунального майна.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1D5BE65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583801A2" w14:textId="77777777" w:rsidTr="0082012B">
        <w:tblPrEx>
          <w:tblW w:w="9866" w:type="dxa"/>
          <w:tblLook w:val="01E0"/>
        </w:tblPrEx>
        <w:trPr>
          <w:trHeight w:val="1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0F4FA49A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D6A696E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 w:rsidRPr="0082012B">
              <w:rPr>
                <w:color w:val="000000"/>
                <w:sz w:val="24"/>
                <w:szCs w:val="28"/>
                <w:lang w:val="uk-UA" w:eastAsia="ru-RU"/>
              </w:rPr>
              <w:t>Проведення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 технічної </w:t>
            </w:r>
            <w:r w:rsidRPr="0082012B">
              <w:rPr>
                <w:color w:val="000000"/>
                <w:sz w:val="24"/>
                <w:szCs w:val="28"/>
                <w:lang w:val="uk-UA" w:eastAsia="ru-RU"/>
              </w:rPr>
              <w:t xml:space="preserve"> інвентаризації об'єктів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нерухомого майна комунальної власності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Броварської міської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територіальної громади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65B97B8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>комунальної власності</w:t>
            </w:r>
            <w:r>
              <w:rPr>
                <w:sz w:val="24"/>
                <w:szCs w:val="24"/>
                <w:lang w:val="uk-UA" w:eastAsia="ru-RU"/>
              </w:rPr>
              <w:t xml:space="preserve"> 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43348E">
              <w:rPr>
                <w:sz w:val="24"/>
                <w:szCs w:val="24"/>
                <w:lang w:val="uk-UA" w:eastAsia="ru-RU"/>
              </w:rPr>
              <w:t>;</w:t>
            </w:r>
          </w:p>
          <w:p w:rsidR="00223AEF" w:rsidRPr="0043348E" w:rsidP="00362AE7" w14:paraId="32D86A4D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Комунальне підприємство Броварської міської ради </w:t>
            </w:r>
            <w:r>
              <w:rPr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43348E">
              <w:rPr>
                <w:sz w:val="24"/>
                <w:szCs w:val="24"/>
                <w:lang w:val="uk-UA" w:eastAsia="ru-RU"/>
              </w:rPr>
              <w:t>«Броварське бюро технічної інвентаризації»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736D4A">
              <w:rPr>
                <w:sz w:val="24"/>
                <w:szCs w:val="24"/>
                <w:lang w:val="uk-UA" w:eastAsia="ru-RU"/>
              </w:rPr>
              <w:t>та інші ліцензовані юридичні чи фізичні особи.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3372DA93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7038B62B" w14:textId="77777777" w:rsidTr="0082012B">
        <w:tblPrEx>
          <w:tblW w:w="9866" w:type="dxa"/>
          <w:tblLook w:val="01E0"/>
        </w:tblPrEx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7A38195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56AF3A3F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Виготовлення технічних паспортів на </w:t>
            </w:r>
            <w:r w:rsidRPr="0043348E">
              <w:rPr>
                <w:color w:val="000000"/>
                <w:sz w:val="24"/>
                <w:szCs w:val="28"/>
                <w:lang w:eastAsia="ru-RU"/>
              </w:rPr>
              <w:t>об'єкт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и нерухомого майна комунальної власності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Броварської міської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>територіальної громади, згідно з додатком 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1B5A6C50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комунальне підприємство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 «Броварське</w:t>
            </w:r>
            <w:r>
              <w:rPr>
                <w:sz w:val="24"/>
                <w:szCs w:val="24"/>
                <w:lang w:val="uk-UA" w:eastAsia="ru-RU"/>
              </w:rPr>
              <w:t xml:space="preserve"> бюро технічної інвентаризації» </w:t>
            </w:r>
            <w:r w:rsidRPr="00736D4A">
              <w:rPr>
                <w:sz w:val="24"/>
                <w:szCs w:val="24"/>
                <w:lang w:val="uk-UA" w:eastAsia="ru-RU"/>
              </w:rPr>
              <w:t>та інші ліцензовані юридичні чи фізичні особи.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76FA0257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3D47D5A0" w14:textId="77777777" w:rsidTr="0082012B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4AB1857C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175AB540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>
              <w:rPr>
                <w:color w:val="000000"/>
                <w:sz w:val="24"/>
                <w:szCs w:val="28"/>
                <w:lang w:val="uk-UA" w:eastAsia="ru-RU"/>
              </w:rPr>
              <w:t>Підготовка документів та о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формлення права власності за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Броварською міською територіальною </w:t>
            </w:r>
            <w:r w:rsidRPr="0043348E">
              <w:rPr>
                <w:color w:val="000000"/>
                <w:sz w:val="24"/>
                <w:szCs w:val="28"/>
                <w:lang w:eastAsia="ru-RU"/>
              </w:rPr>
              <w:t>громадою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на об’єкти нерухомого майна,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>згідно з додатком 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0DE80B81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>комунальної власності</w:t>
            </w:r>
            <w:r>
              <w:rPr>
                <w:sz w:val="24"/>
                <w:szCs w:val="24"/>
                <w:lang w:val="uk-UA" w:eastAsia="ru-RU"/>
              </w:rPr>
              <w:t xml:space="preserve"> та житла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 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43348E">
              <w:rPr>
                <w:sz w:val="24"/>
                <w:szCs w:val="24"/>
                <w:lang w:val="uk-UA" w:eastAsia="ru-RU"/>
              </w:rPr>
              <w:t>;</w:t>
            </w:r>
          </w:p>
          <w:p w:rsidR="00223AEF" w:rsidRPr="00223AEF" w:rsidP="00362AE7" w14:paraId="1A0E10A2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223AEF">
              <w:rPr>
                <w:color w:val="000000"/>
                <w:sz w:val="24"/>
                <w:szCs w:val="28"/>
                <w:lang w:val="uk-UA"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AEF" w:rsidRPr="0043348E" w:rsidP="00362AE7" w14:paraId="28A0D63E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</w:tbl>
    <w:p w:rsidR="00223AEF" w:rsidP="00223AEF" w14:paraId="07DB3172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6F670C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</w:t>
      </w:r>
      <w:r w:rsidRPr="00590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Фінансування</w:t>
      </w: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Програми</w:t>
      </w:r>
    </w:p>
    <w:p w:rsidR="00223AEF" w:rsidRPr="0043348E" w:rsidP="00223AEF" w14:paraId="5F6883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RPr="0043348E" w:rsidP="00223AEF" w14:paraId="477822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Потреба у фінансуванні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викладена у Додатку 2 Програми. Фінансування Програми 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здійснюється за рахунок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джерел, не заборонених чинним законодавством.</w:t>
      </w:r>
    </w:p>
    <w:p w:rsidR="00223AEF" w:rsidP="00223AEF" w14:paraId="3FA6A7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EF" w:rsidRPr="0043348E" w:rsidP="00223AEF" w14:paraId="7770FE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Очікувані результати</w:t>
      </w:r>
    </w:p>
    <w:p w:rsidR="00223AEF" w:rsidRPr="0043348E" w:rsidP="00223AEF" w14:paraId="44D5A8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EF" w:rsidRPr="0043348E" w:rsidP="00223AEF" w14:paraId="53AC12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Забезпечення дотримання Закону України «Про державну реєстрацію речових прав на нерухоме майно та їх обтяжень», контроль за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захист майнових прав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нерухомого майна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громади.</w:t>
      </w:r>
    </w:p>
    <w:p w:rsidR="00223AEF" w:rsidP="00223AEF" w14:paraId="0B441B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EF" w:rsidP="00223AEF" w14:paraId="4EE8948C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23AEF" w:rsidRPr="00EE06C3" w:rsidP="00223AEF" w14:paraId="4826D915" w14:textId="503EF9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E5A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95E5A">
        <w:rPr>
          <w:rFonts w:ascii="Times New Roman" w:eastAsia="Calibri" w:hAnsi="Times New Roman" w:cs="Times New Roman"/>
          <w:sz w:val="28"/>
          <w:szCs w:val="28"/>
        </w:rPr>
        <w:t xml:space="preserve">          Ігор САПОЖКО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69C2"/>
    <w:rsid w:val="00095E5A"/>
    <w:rsid w:val="000E0637"/>
    <w:rsid w:val="000E7ADA"/>
    <w:rsid w:val="0019083E"/>
    <w:rsid w:val="001D63A8"/>
    <w:rsid w:val="00223AEF"/>
    <w:rsid w:val="002536C8"/>
    <w:rsid w:val="002D71B2"/>
    <w:rsid w:val="003044F0"/>
    <w:rsid w:val="003530E1"/>
    <w:rsid w:val="00362AE7"/>
    <w:rsid w:val="003735BC"/>
    <w:rsid w:val="003A4315"/>
    <w:rsid w:val="003B2A39"/>
    <w:rsid w:val="004208DA"/>
    <w:rsid w:val="00424AD7"/>
    <w:rsid w:val="00424B54"/>
    <w:rsid w:val="0043348E"/>
    <w:rsid w:val="004C6C25"/>
    <w:rsid w:val="004F7CAD"/>
    <w:rsid w:val="00520285"/>
    <w:rsid w:val="00524AF7"/>
    <w:rsid w:val="00545B76"/>
    <w:rsid w:val="005901F7"/>
    <w:rsid w:val="006C061E"/>
    <w:rsid w:val="00736D4A"/>
    <w:rsid w:val="00784598"/>
    <w:rsid w:val="007C582E"/>
    <w:rsid w:val="0081066D"/>
    <w:rsid w:val="0082012B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22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669C2"/>
    <w:rsid w:val="000768D5"/>
    <w:rsid w:val="000E7ADA"/>
    <w:rsid w:val="001043C3"/>
    <w:rsid w:val="0019083E"/>
    <w:rsid w:val="004D1168"/>
    <w:rsid w:val="00934C4A"/>
    <w:rsid w:val="00A51DB1"/>
    <w:rsid w:val="00B9630C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2779</Words>
  <Characters>1585</Characters>
  <Application>Microsoft Office Word</Application>
  <DocSecurity>8</DocSecurity>
  <Lines>13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2025-12-05T12:14:00Z</dcterms:modified>
</cp:coreProperties>
</file>