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2733D" w:rsidP="00C2733D" w14:paraId="5E421711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ПС-480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B51352" w:rsidRPr="008C45A6" w:rsidP="00B51352" w14:paraId="5ACB1C51" w14:textId="77777777">
      <w:pPr>
        <w:ind w:left="9639" w:right="59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ermStart w:id="0" w:edGrp="everyone"/>
      <w:r w:rsidRPr="008C45A6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Додаток</w:t>
      </w:r>
    </w:p>
    <w:p w:rsidR="00B51352" w:rsidP="00B51352" w14:paraId="3D0A3122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Програми забезпечення життєдіяльності критичної інфраструктури Броварської міської територіальної громади на 2023-2027 роки, затверджено рішенням Броварської міської ради Броварського району Київської області</w:t>
      </w:r>
    </w:p>
    <w:p w:rsidR="00B51352" w:rsidP="00B51352" w14:paraId="4B0BB9CC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від 23.12.2022 року № 948-39-08,</w:t>
      </w:r>
    </w:p>
    <w:p w:rsidR="00B51352" w:rsidP="00B51352" w14:paraId="1BE395C9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 у редакції рішення Броварської міської ради Броварського району </w:t>
      </w:r>
    </w:p>
    <w:p w:rsidR="00B51352" w:rsidRPr="008C45A6" w:rsidP="00B51352" w14:paraId="04F60F39" w14:textId="77777777">
      <w:pPr>
        <w:spacing w:after="0" w:line="240" w:lineRule="auto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A239F" w:rsidRPr="0022588C" w:rsidP="00FA239F" w14:paraId="7D0097D3" w14:textId="6544C30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>від____________№_____________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B51352" w:rsidRPr="008C45A6" w:rsidP="00B51352" w14:paraId="21493CB0" w14:textId="77777777">
      <w:pPr>
        <w:rPr>
          <w:rFonts w:ascii="Times New Roman" w:hAnsi="Times New Roman" w:cs="Times New Roman"/>
          <w:sz w:val="28"/>
          <w:szCs w:val="28"/>
        </w:rPr>
      </w:pPr>
      <w:r w:rsidRPr="008C45A6">
        <w:rPr>
          <w:rFonts w:ascii="Times New Roman" w:hAnsi="Times New Roman" w:cs="Times New Roman"/>
          <w:b/>
          <w:sz w:val="28"/>
          <w:szCs w:val="28"/>
        </w:rPr>
        <w:t>Комплекс організаційно-технічних заходів</w:t>
      </w:r>
      <w:bookmarkStart w:id="1" w:name="n35"/>
      <w:bookmarkStart w:id="2" w:name="n36"/>
      <w:bookmarkStart w:id="3" w:name="n37"/>
      <w:bookmarkEnd w:id="1"/>
      <w:bookmarkEnd w:id="2"/>
      <w:bookmarkEnd w:id="3"/>
      <w:r w:rsidRPr="008C45A6">
        <w:rPr>
          <w:rFonts w:ascii="Times New Roman" w:hAnsi="Times New Roman" w:cs="Times New Roman"/>
          <w:b/>
          <w:sz w:val="28"/>
          <w:szCs w:val="28"/>
        </w:rPr>
        <w:t xml:space="preserve"> Програми забезпечення життєдіяльності критичної інфраструктури Броварської міської територіальної громади на 2023-2027 роки</w:t>
      </w:r>
    </w:p>
    <w:tbl>
      <w:tblPr>
        <w:tblW w:w="1445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8"/>
        <w:gridCol w:w="4536"/>
        <w:gridCol w:w="3828"/>
        <w:gridCol w:w="1134"/>
        <w:gridCol w:w="1134"/>
        <w:gridCol w:w="1134"/>
        <w:gridCol w:w="1134"/>
        <w:gridCol w:w="1134"/>
      </w:tblGrid>
      <w:tr w14:paraId="073FCD54" w14:textId="77777777" w:rsidTr="001C6803">
        <w:tblPrEx>
          <w:tblW w:w="14452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657"/>
        </w:trPr>
        <w:tc>
          <w:tcPr>
            <w:tcW w:w="418" w:type="dxa"/>
            <w:vMerge w:val="restart"/>
            <w:shd w:val="clear" w:color="auto" w:fill="auto"/>
          </w:tcPr>
          <w:p w:rsidR="00B51352" w:rsidRPr="008C45A6" w:rsidP="001C6803" w14:paraId="11A9EC1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  <w:vMerge w:val="restart"/>
          </w:tcPr>
          <w:p w:rsidR="00B51352" w:rsidRPr="008C45A6" w:rsidP="001C6803" w14:paraId="3ED2815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3828" w:type="dxa"/>
            <w:vMerge w:val="restart"/>
          </w:tcPr>
          <w:p w:rsidR="00B51352" w:rsidRPr="008C45A6" w:rsidP="001C6803" w14:paraId="2CB820A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Відповідальний виконавець</w:t>
            </w:r>
          </w:p>
          <w:p w:rsidR="00B51352" w:rsidRPr="008C45A6" w:rsidP="001C6803" w14:paraId="2EC85AF0" w14:textId="7777777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i/>
                <w:sz w:val="24"/>
                <w:szCs w:val="24"/>
              </w:rPr>
              <w:t>(назва юридичної особи або ФОП, адреса)</w:t>
            </w:r>
          </w:p>
        </w:tc>
        <w:tc>
          <w:tcPr>
            <w:tcW w:w="5670" w:type="dxa"/>
            <w:gridSpan w:val="5"/>
          </w:tcPr>
          <w:p w:rsidR="00B51352" w:rsidRPr="008C45A6" w:rsidP="001C6803" w14:paraId="57558799" w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Обсяг фінансування заходу тис.грн.</w:t>
            </w:r>
          </w:p>
        </w:tc>
      </w:tr>
      <w:tr w14:paraId="051D9A53" w14:textId="77777777" w:rsidTr="001C6803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vMerge/>
            <w:shd w:val="clear" w:color="auto" w:fill="auto"/>
          </w:tcPr>
          <w:p w:rsidR="00B51352" w:rsidRPr="008C45A6" w:rsidP="001C6803" w14:paraId="35B4D3B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/>
          </w:tcPr>
          <w:p w:rsidR="00B51352" w:rsidRPr="008C45A6" w:rsidP="001C6803" w14:paraId="752A5F1A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B51352" w:rsidRPr="008C45A6" w:rsidP="001C6803" w14:paraId="758F69EB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19DF57C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134" w:type="dxa"/>
          </w:tcPr>
          <w:p w:rsidR="00B51352" w:rsidRPr="008C45A6" w:rsidP="001C6803" w14:paraId="28374D6E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2024</w:t>
            </w:r>
          </w:p>
        </w:tc>
        <w:tc>
          <w:tcPr>
            <w:tcW w:w="1134" w:type="dxa"/>
          </w:tcPr>
          <w:p w:rsidR="00B51352" w:rsidRPr="008C45A6" w:rsidP="001C6803" w14:paraId="6CA22A28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1134" w:type="dxa"/>
          </w:tcPr>
          <w:p w:rsidR="00B51352" w:rsidRPr="008C45A6" w:rsidP="001C6803" w14:paraId="24383F63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B51352" w:rsidRPr="008C45A6" w:rsidP="001C6803" w14:paraId="1CE48060" w14:textId="7777777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b/>
                <w:sz w:val="24"/>
                <w:szCs w:val="24"/>
              </w:rPr>
              <w:t>2027</w:t>
            </w:r>
          </w:p>
        </w:tc>
      </w:tr>
      <w:tr w14:paraId="37218677" w14:textId="77777777" w:rsidTr="001C6803">
        <w:tblPrEx>
          <w:tblW w:w="14452" w:type="dxa"/>
          <w:tblInd w:w="-5" w:type="dxa"/>
          <w:tblLayout w:type="fixed"/>
          <w:tblLook w:val="04A0"/>
        </w:tblPrEx>
        <w:trPr>
          <w:trHeight w:val="146"/>
        </w:trPr>
        <w:tc>
          <w:tcPr>
            <w:tcW w:w="418" w:type="dxa"/>
            <w:shd w:val="clear" w:color="auto" w:fill="auto"/>
          </w:tcPr>
          <w:p w:rsidR="00B51352" w:rsidRPr="008C45A6" w:rsidP="001C6803" w14:paraId="5BB62583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B51352" w:rsidRPr="008C45A6" w:rsidP="001C6803" w14:paraId="75C9F7B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8" w:type="dxa"/>
          </w:tcPr>
          <w:p w:rsidR="00B51352" w:rsidRPr="008C45A6" w:rsidP="001C6803" w14:paraId="6032161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51352" w:rsidRPr="008C45A6" w:rsidP="001C6803" w14:paraId="7C86DACD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51352" w:rsidRPr="008C45A6" w:rsidP="001C6803" w14:paraId="5C84F83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B51352" w:rsidRPr="008C45A6" w:rsidP="001C6803" w14:paraId="7434091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51352" w:rsidRPr="008C45A6" w:rsidP="001C6803" w14:paraId="0B4E65EB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B51352" w:rsidRPr="008C45A6" w:rsidP="001C6803" w14:paraId="59A8ADD4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16B5A351" w14:textId="77777777" w:rsidTr="001C6803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51352" w:rsidRPr="008C45A6" w:rsidP="001C6803" w14:paraId="1C306504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51352" w:rsidRPr="008C45A6" w:rsidP="001C6803" w14:paraId="079FFF82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Посилення фізичної охорони на об’єктах: водозабірна насосна станція І підйому та водоочисні споруди</w:t>
            </w:r>
          </w:p>
        </w:tc>
        <w:tc>
          <w:tcPr>
            <w:tcW w:w="3828" w:type="dxa"/>
          </w:tcPr>
          <w:p w:rsidR="00B51352" w:rsidRPr="008C45A6" w:rsidP="001C6803" w14:paraId="2019C26B" w14:textId="0FDCF8F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КП«Броваритепловодоенергія», вул.Грушевського,3А,м.Бровари, Київської області</w:t>
            </w:r>
          </w:p>
        </w:tc>
        <w:tc>
          <w:tcPr>
            <w:tcW w:w="1134" w:type="dxa"/>
          </w:tcPr>
          <w:p w:rsidR="00B51352" w:rsidRPr="008C45A6" w:rsidP="001C6803" w14:paraId="17445273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3000,00</w:t>
            </w:r>
          </w:p>
        </w:tc>
        <w:tc>
          <w:tcPr>
            <w:tcW w:w="1134" w:type="dxa"/>
          </w:tcPr>
          <w:p w:rsidR="00B51352" w:rsidRPr="008C45A6" w:rsidP="001C6803" w14:paraId="331BB58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B51352" w:rsidRPr="008C45A6" w:rsidP="001C6803" w14:paraId="490F0AC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5 000,00</w:t>
            </w:r>
          </w:p>
        </w:tc>
        <w:tc>
          <w:tcPr>
            <w:tcW w:w="1134" w:type="dxa"/>
          </w:tcPr>
          <w:p w:rsidR="00B51352" w:rsidRPr="008C45A6" w:rsidP="001C6803" w14:paraId="611C4F6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  <w:tc>
          <w:tcPr>
            <w:tcW w:w="1134" w:type="dxa"/>
          </w:tcPr>
          <w:p w:rsidR="00B51352" w:rsidRPr="008C45A6" w:rsidP="001C6803" w14:paraId="161DF7B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5125,00</w:t>
            </w:r>
          </w:p>
        </w:tc>
      </w:tr>
      <w:tr w14:paraId="59C9F6E2" w14:textId="77777777" w:rsidTr="001C6803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51352" w:rsidRPr="008C45A6" w:rsidP="001C6803" w14:paraId="514720DC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B51352" w:rsidRPr="008C45A6" w:rsidP="001C6803" w14:paraId="30C467DF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Відшкодування вартості пального для забезпечення роботи генераторів, що застосовують на об’єктах підприємства, шляхом перерахування коштів на розрахунковий рахунок відкритий в установі банку.</w:t>
            </w:r>
          </w:p>
        </w:tc>
        <w:tc>
          <w:tcPr>
            <w:tcW w:w="3828" w:type="dxa"/>
          </w:tcPr>
          <w:p w:rsidR="00B51352" w:rsidRPr="008C45A6" w:rsidP="001C6803" w14:paraId="79D1A894" w14:textId="0D20A43A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КП«Броваритепловодоенергія», вул.Грушевського,3А,м.Бровари, Київської області</w:t>
            </w:r>
          </w:p>
        </w:tc>
        <w:tc>
          <w:tcPr>
            <w:tcW w:w="1134" w:type="dxa"/>
          </w:tcPr>
          <w:p w:rsidR="00B51352" w:rsidRPr="008C45A6" w:rsidP="001C6803" w14:paraId="7B3D3C69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774371B7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134" w:type="dxa"/>
          </w:tcPr>
          <w:p w:rsidR="00B51352" w:rsidRPr="008C45A6" w:rsidP="001C6803" w14:paraId="716E7722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2500,00 </w:t>
            </w:r>
          </w:p>
        </w:tc>
        <w:tc>
          <w:tcPr>
            <w:tcW w:w="1134" w:type="dxa"/>
          </w:tcPr>
          <w:p w:rsidR="00B51352" w:rsidRPr="008C45A6" w:rsidP="001C6803" w14:paraId="35DD44B8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134" w:type="dxa"/>
          </w:tcPr>
          <w:p w:rsidR="00B51352" w:rsidRPr="008C45A6" w:rsidP="001C6803" w14:paraId="04A219F1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</w:tr>
      <w:tr w14:paraId="6103850F" w14:textId="77777777" w:rsidTr="001C6803">
        <w:tblPrEx>
          <w:tblW w:w="14452" w:type="dxa"/>
          <w:tblInd w:w="-5" w:type="dxa"/>
          <w:tblLayout w:type="fixed"/>
          <w:tblLook w:val="04A0"/>
        </w:tblPrEx>
        <w:trPr>
          <w:trHeight w:val="571"/>
        </w:trPr>
        <w:tc>
          <w:tcPr>
            <w:tcW w:w="418" w:type="dxa"/>
            <w:shd w:val="clear" w:color="auto" w:fill="auto"/>
          </w:tcPr>
          <w:p w:rsidR="00B51352" w:rsidRPr="008C45A6" w:rsidP="001C6803" w14:paraId="34112F1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B51352" w:rsidRPr="008C45A6" w:rsidP="001C6803" w14:paraId="124964C6" w14:textId="7777777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Для придбання пального для забезпечення роботи генераторів, що застосовують на об</w:t>
            </w:r>
            <w:r w:rsidRPr="008C45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єктах підприємства.</w:t>
            </w:r>
          </w:p>
        </w:tc>
        <w:tc>
          <w:tcPr>
            <w:tcW w:w="3828" w:type="dxa"/>
          </w:tcPr>
          <w:p w:rsidR="00B51352" w:rsidRPr="008C45A6" w:rsidP="001C6803" w14:paraId="24ABAF5C" w14:textId="623A671E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A6">
              <w:rPr>
                <w:rFonts w:ascii="Times New Roman" w:hAnsi="Times New Roman" w:cs="Times New Roman"/>
                <w:sz w:val="24"/>
                <w:szCs w:val="24"/>
              </w:rPr>
              <w:t>КП«Броваритепловодоенергія», вул.Грушевського,3А,м.Бровари, Київської області</w:t>
            </w:r>
          </w:p>
        </w:tc>
        <w:tc>
          <w:tcPr>
            <w:tcW w:w="1134" w:type="dxa"/>
          </w:tcPr>
          <w:p w:rsidR="00B51352" w:rsidRPr="008C45A6" w:rsidP="001C6803" w14:paraId="6973356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03D5DB70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3E5011AF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20C330AE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1352" w:rsidRPr="008C45A6" w:rsidP="001C6803" w14:paraId="7B2F4F56" w14:textId="7777777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1352" w:rsidP="00B51352" w14:paraId="5F14832A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51352" w:rsidP="00B51352" w14:paraId="30F8BF9F" w14:textId="7777777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B51352" w14:paraId="18507996" w14:textId="51DBF6AD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8C45A6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8C45A6">
        <w:rPr>
          <w:rFonts w:ascii="Times New Roman" w:hAnsi="Times New Roman" w:cs="Times New Roman"/>
          <w:sz w:val="28"/>
          <w:szCs w:val="28"/>
        </w:rPr>
        <w:t xml:space="preserve">                                        Ігор САПОЖКО</w:t>
      </w:r>
      <w:r w:rsidRPr="008C45A6">
        <w:rPr>
          <w:rFonts w:ascii="Times New Roman" w:hAnsi="Times New Roman" w:cs="Times New Roman"/>
          <w:color w:val="FFFFFF"/>
          <w:sz w:val="28"/>
          <w:szCs w:val="28"/>
        </w:rPr>
        <w:t>г</w:t>
      </w:r>
      <w:permEnd w:id="0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&#10;p+5kDVxXig==&#10;" w:salt="kmyaYY9fm2CKmFwFUKSL9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5165"/>
    <w:rsid w:val="000476AC"/>
    <w:rsid w:val="000D3B98"/>
    <w:rsid w:val="000D5820"/>
    <w:rsid w:val="000E7AC9"/>
    <w:rsid w:val="00175A43"/>
    <w:rsid w:val="001C6803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65454"/>
    <w:rsid w:val="00853C00"/>
    <w:rsid w:val="008744DA"/>
    <w:rsid w:val="00886460"/>
    <w:rsid w:val="008A5D36"/>
    <w:rsid w:val="008C45A6"/>
    <w:rsid w:val="009511FC"/>
    <w:rsid w:val="009D68EE"/>
    <w:rsid w:val="009E4B16"/>
    <w:rsid w:val="00A84A56"/>
    <w:rsid w:val="00AF203F"/>
    <w:rsid w:val="00B20C04"/>
    <w:rsid w:val="00B51352"/>
    <w:rsid w:val="00B933FF"/>
    <w:rsid w:val="00BA1AA2"/>
    <w:rsid w:val="00C2733D"/>
    <w:rsid w:val="00C33ABB"/>
    <w:rsid w:val="00C37D7A"/>
    <w:rsid w:val="00CB633A"/>
    <w:rsid w:val="00CF556F"/>
    <w:rsid w:val="00D62F84"/>
    <w:rsid w:val="00E97F96"/>
    <w:rsid w:val="00EA126F"/>
    <w:rsid w:val="00F04D2F"/>
    <w:rsid w:val="00F1699F"/>
    <w:rsid w:val="00F64E3E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2A3D32"/>
    <w:rsid w:val="004A6BAA"/>
    <w:rsid w:val="005112E8"/>
    <w:rsid w:val="00564DF9"/>
    <w:rsid w:val="00651CF5"/>
    <w:rsid w:val="00767BED"/>
    <w:rsid w:val="008A5D36"/>
    <w:rsid w:val="00A272E3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240</Words>
  <Characters>1373</Characters>
  <Application>Microsoft Office Word</Application>
  <DocSecurity>8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13</cp:revision>
  <dcterms:created xsi:type="dcterms:W3CDTF">2023-03-27T06:23:00Z</dcterms:created>
  <dcterms:modified xsi:type="dcterms:W3CDTF">2025-12-05T07:19:00Z</dcterms:modified>
</cp:coreProperties>
</file>