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E727" w14:textId="77777777" w:rsidR="00626E3E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B5FF337" w14:textId="77777777" w:rsidR="00173171" w:rsidRDefault="00000000" w:rsidP="001731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 проекту рішення </w:t>
      </w:r>
      <w:r w:rsidRPr="00173171">
        <w:rPr>
          <w:rFonts w:ascii="Times New Roman" w:hAnsi="Times New Roman"/>
          <w:b/>
          <w:bCs/>
          <w:sz w:val="28"/>
          <w:szCs w:val="28"/>
          <w:lang w:val="uk-UA" w:eastAsia="uk-UA"/>
        </w:rPr>
        <w:t>"Про внесення змін до Програми фінансової підтримки комунального підприємства  «</w:t>
      </w:r>
      <w:proofErr w:type="spellStart"/>
      <w:r w:rsidRPr="00173171">
        <w:rPr>
          <w:rFonts w:ascii="Times New Roman" w:hAnsi="Times New Roman"/>
          <w:b/>
          <w:bCs/>
          <w:sz w:val="28"/>
          <w:szCs w:val="28"/>
          <w:lang w:val="uk-UA" w:eastAsia="uk-UA"/>
        </w:rPr>
        <w:t>Оздоровчо</w:t>
      </w:r>
      <w:proofErr w:type="spellEnd"/>
      <w:r w:rsidRPr="00173171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-реабілітаційний центр» </w:t>
      </w:r>
      <w:r w:rsidR="00173171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</w:t>
      </w:r>
    </w:p>
    <w:p w14:paraId="0656A739" w14:textId="699C95FF" w:rsidR="00626E3E" w:rsidRDefault="00173171" w:rsidP="001731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</w:t>
      </w:r>
      <w:r w:rsidR="00000000" w:rsidRPr="00173171">
        <w:rPr>
          <w:rFonts w:ascii="Times New Roman" w:hAnsi="Times New Roman"/>
          <w:b/>
          <w:bCs/>
          <w:sz w:val="28"/>
          <w:szCs w:val="28"/>
          <w:lang w:val="uk-UA" w:eastAsia="uk-UA"/>
        </w:rPr>
        <w:t>Броварської міської ради Броварського району Київської області на 2022-2026 роки"</w:t>
      </w:r>
    </w:p>
    <w:p w14:paraId="4559F6D2" w14:textId="77777777" w:rsidR="00626E3E" w:rsidRDefault="00626E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75EAA36" w14:textId="77777777" w:rsidR="00626E3E" w:rsidRDefault="00626E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75B49DE0" w14:textId="77777777" w:rsidR="00626E3E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2D19866C" w14:textId="77777777" w:rsidR="00626E3E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746B460" w14:textId="77777777" w:rsidR="00626E3E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  <w:lang w:val="uk-UA" w:eastAsia="zh-CN"/>
        </w:rPr>
        <w:t>Н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/>
          <w:sz w:val="28"/>
          <w:szCs w:val="28"/>
          <w:lang w:val="uk-UA" w:eastAsia="zh-CN"/>
        </w:rPr>
        <w:t>істю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є:</w:t>
      </w:r>
    </w:p>
    <w:p w14:paraId="7E82AA3A" w14:textId="77777777" w:rsidR="00626E3E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1. З</w:t>
      </w:r>
      <w:r>
        <w:rPr>
          <w:rFonts w:ascii="Times New Roman" w:hAnsi="Times New Roman"/>
          <w:sz w:val="28"/>
          <w:szCs w:val="28"/>
          <w:lang w:val="uk-UA"/>
        </w:rPr>
        <w:t>абезпечення додаткового фінансування  "Програми фінансової підтримки комунального підприємства "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2026 рік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4 500 000,00</w:t>
      </w:r>
      <w:r>
        <w:rPr>
          <w:rFonts w:ascii="Times New Roman" w:hAnsi="Times New Roman"/>
          <w:color w:val="000000"/>
          <w:sz w:val="28"/>
          <w:szCs w:val="28"/>
        </w:rPr>
        <w:t xml:space="preserve"> грн.</w:t>
      </w:r>
    </w:p>
    <w:p w14:paraId="75C96DBA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 у сумі 2 060 000 грн., виплати заробітної плати та нарахуванню на заробітну плату у сумі 2 440 000 грн..</w:t>
      </w:r>
    </w:p>
    <w:p w14:paraId="4B835FBF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09FD00E0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A1746B9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Програми фінансової підтримки комунального підприємства "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Оздоровчо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A010DA1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1574E54F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408DB914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80202A5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Прийняття даного рішення передбачає зміну розміру фінансування на 2026 рік, а саме збільшення фінансування по загальному фонду з 2 600 000,00 грн. до 4 500 000,00 грн., дані кошти необхідні  для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</w:t>
      </w:r>
      <w:r>
        <w:rPr>
          <w:rFonts w:ascii="Times New Roman" w:hAnsi="Times New Roman"/>
          <w:sz w:val="28"/>
          <w:szCs w:val="28"/>
          <w:lang w:val="uk-UA" w:eastAsia="uk-UA"/>
        </w:rPr>
        <w:t>и; виконання зобов'язань по розрахунках за спожиті комунальні послуги та виплаті  заробітної плати.</w:t>
      </w:r>
    </w:p>
    <w:p w14:paraId="202C2745" w14:textId="77777777" w:rsidR="00626E3E" w:rsidRDefault="00000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58EB45CD" w14:textId="77777777" w:rsidR="00626E3E" w:rsidRDefault="000000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творити умови для якості </w:t>
      </w:r>
      <w:r>
        <w:rPr>
          <w:rFonts w:ascii="Times New Roman" w:hAnsi="Times New Roman"/>
          <w:sz w:val="28"/>
          <w:szCs w:val="28"/>
          <w:lang w:val="uk-UA" w:eastAsia="uk-UA"/>
        </w:rPr>
        <w:t>надання послуг.</w:t>
      </w:r>
    </w:p>
    <w:p w14:paraId="54E1AB1A" w14:textId="77777777" w:rsidR="00626E3E" w:rsidRDefault="000000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Забезпечити безперебійну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706DF848" w14:textId="77777777" w:rsidR="00626E3E" w:rsidRDefault="000000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45DADB51" w14:textId="77777777" w:rsidR="00626E3E" w:rsidRDefault="000000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781C8152" w14:textId="77777777" w:rsidR="00626E3E" w:rsidRDefault="0000000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89A3141" w14:textId="77777777" w:rsidR="00626E3E" w:rsidRDefault="0000000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Подавач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проекту рішення – Дмитро РОЖКОВ – начальник відділу фізичної культури та спорту Броварської міської ради Броварського району Київської області. </w:t>
      </w:r>
    </w:p>
    <w:p w14:paraId="4E607E3A" w14:textId="77777777" w:rsidR="00626E3E" w:rsidRDefault="0000000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-реабілітаційний центр»  Броварської міської ради Броварського району Київської області – БОЯР Аліна Сергіївна. </w:t>
      </w:r>
    </w:p>
    <w:p w14:paraId="66D75B66" w14:textId="77777777" w:rsidR="00626E3E" w:rsidRDefault="0000000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0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2410"/>
        <w:gridCol w:w="2448"/>
      </w:tblGrid>
      <w:tr w:rsidR="00626E3E" w14:paraId="14452020" w14:textId="77777777">
        <w:trPr>
          <w:trHeight w:val="734"/>
        </w:trPr>
        <w:tc>
          <w:tcPr>
            <w:tcW w:w="682" w:type="dxa"/>
            <w:vMerge w:val="restart"/>
          </w:tcPr>
          <w:p w14:paraId="6EDA3A35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80831289" w:colFirst="0" w:colLast="4"/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4F80182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795EB49C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4143C373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5FADF981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2"/>
          </w:tcPr>
          <w:p w14:paraId="3049A4D4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виконання програми на 2026 р. (грн.)</w:t>
            </w:r>
          </w:p>
        </w:tc>
      </w:tr>
      <w:tr w:rsidR="00626E3E" w14:paraId="1D6A4905" w14:textId="77777777">
        <w:trPr>
          <w:trHeight w:val="365"/>
        </w:trPr>
        <w:tc>
          <w:tcPr>
            <w:tcW w:w="682" w:type="dxa"/>
            <w:vMerge/>
          </w:tcPr>
          <w:p w14:paraId="3AEE2D90" w14:textId="77777777" w:rsidR="00626E3E" w:rsidRDefault="00626E3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5E56C128" w14:textId="77777777" w:rsidR="00626E3E" w:rsidRDefault="00626E3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413CFF30" w14:textId="77777777" w:rsidR="00626E3E" w:rsidRDefault="00626E3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C169E3E" w14:textId="77777777" w:rsidR="00626E3E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2448" w:type="dxa"/>
          </w:tcPr>
          <w:p w14:paraId="6AC18723" w14:textId="77777777" w:rsidR="00626E3E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0"/>
      <w:tr w:rsidR="00626E3E" w14:paraId="243BA79C" w14:textId="77777777">
        <w:trPr>
          <w:trHeight w:val="574"/>
        </w:trPr>
        <w:tc>
          <w:tcPr>
            <w:tcW w:w="682" w:type="dxa"/>
          </w:tcPr>
          <w:p w14:paraId="11800F99" w14:textId="77777777" w:rsidR="00626E3E" w:rsidRDefault="00626E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78E31EB2" w14:textId="77777777" w:rsidR="00626E3E" w:rsidRDefault="0000000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3C1D82C2" w14:textId="77777777" w:rsidR="00626E3E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814" w:type="dxa"/>
          </w:tcPr>
          <w:p w14:paraId="532E1C20" w14:textId="77777777" w:rsidR="00626E3E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2410" w:type="dxa"/>
          </w:tcPr>
          <w:p w14:paraId="2AF9D4B0" w14:textId="77777777" w:rsidR="00626E3E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2 600  000,00</w:t>
            </w:r>
          </w:p>
        </w:tc>
        <w:tc>
          <w:tcPr>
            <w:tcW w:w="2448" w:type="dxa"/>
          </w:tcPr>
          <w:p w14:paraId="4D612E57" w14:textId="77777777" w:rsidR="00626E3E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4 500  000,00</w:t>
            </w:r>
          </w:p>
        </w:tc>
      </w:tr>
      <w:tr w:rsidR="00626E3E" w14:paraId="10DD8193" w14:textId="77777777">
        <w:trPr>
          <w:trHeight w:val="184"/>
        </w:trPr>
        <w:tc>
          <w:tcPr>
            <w:tcW w:w="682" w:type="dxa"/>
          </w:tcPr>
          <w:p w14:paraId="1F99C3A5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68F35EB7" w14:textId="77777777" w:rsidR="00626E3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5B858126" w14:textId="77777777" w:rsidR="00626E3E" w:rsidRDefault="00626E3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BB87383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1 400 000,00</w:t>
            </w:r>
          </w:p>
        </w:tc>
        <w:tc>
          <w:tcPr>
            <w:tcW w:w="2448" w:type="dxa"/>
          </w:tcPr>
          <w:p w14:paraId="5E3420DC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2 000 000,00</w:t>
            </w:r>
          </w:p>
        </w:tc>
      </w:tr>
      <w:tr w:rsidR="00626E3E" w14:paraId="2E4AF4E1" w14:textId="77777777">
        <w:trPr>
          <w:trHeight w:val="364"/>
        </w:trPr>
        <w:tc>
          <w:tcPr>
            <w:tcW w:w="682" w:type="dxa"/>
          </w:tcPr>
          <w:p w14:paraId="1CC09C3A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24361CE9" w14:textId="77777777" w:rsidR="00626E3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4AFFE731" w14:textId="77777777" w:rsidR="00626E3E" w:rsidRDefault="00626E3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65526C1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300 000,00</w:t>
            </w:r>
          </w:p>
        </w:tc>
        <w:tc>
          <w:tcPr>
            <w:tcW w:w="2448" w:type="dxa"/>
          </w:tcPr>
          <w:p w14:paraId="1BBC9FCB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440 000,00</w:t>
            </w:r>
          </w:p>
        </w:tc>
      </w:tr>
      <w:tr w:rsidR="00626E3E" w14:paraId="33BD5646" w14:textId="77777777">
        <w:trPr>
          <w:trHeight w:val="180"/>
        </w:trPr>
        <w:tc>
          <w:tcPr>
            <w:tcW w:w="682" w:type="dxa"/>
          </w:tcPr>
          <w:p w14:paraId="0CA1362E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1FA83F68" w14:textId="77777777" w:rsidR="00626E3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14953135" w14:textId="77777777" w:rsidR="00626E3E" w:rsidRDefault="00626E3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A8D691D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200 000,00</w:t>
            </w:r>
          </w:p>
        </w:tc>
        <w:tc>
          <w:tcPr>
            <w:tcW w:w="2448" w:type="dxa"/>
          </w:tcPr>
          <w:p w14:paraId="5E06537A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800 000,00</w:t>
            </w:r>
          </w:p>
        </w:tc>
      </w:tr>
      <w:tr w:rsidR="00626E3E" w14:paraId="1ADEF556" w14:textId="77777777">
        <w:trPr>
          <w:trHeight w:val="263"/>
        </w:trPr>
        <w:tc>
          <w:tcPr>
            <w:tcW w:w="682" w:type="dxa"/>
          </w:tcPr>
          <w:p w14:paraId="01A384F0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792FA5EE" w14:textId="77777777" w:rsidR="00626E3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FD84E3" w14:textId="77777777" w:rsidR="00626E3E" w:rsidRDefault="00626E3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FDFCD5C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600 000,00</w:t>
            </w:r>
          </w:p>
        </w:tc>
        <w:tc>
          <w:tcPr>
            <w:tcW w:w="2448" w:type="dxa"/>
          </w:tcPr>
          <w:p w14:paraId="67D6148B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1 060 000,00</w:t>
            </w:r>
          </w:p>
        </w:tc>
      </w:tr>
      <w:tr w:rsidR="00626E3E" w14:paraId="1DB6E907" w14:textId="77777777">
        <w:trPr>
          <w:trHeight w:val="561"/>
        </w:trPr>
        <w:tc>
          <w:tcPr>
            <w:tcW w:w="682" w:type="dxa"/>
          </w:tcPr>
          <w:p w14:paraId="767699BD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3EF4DC06" w14:textId="77777777" w:rsidR="00626E3E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2A9AF77" w14:textId="77777777" w:rsidR="00626E3E" w:rsidRDefault="00626E3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2BD478A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2448" w:type="dxa"/>
          </w:tcPr>
          <w:p w14:paraId="426E54C5" w14:textId="77777777" w:rsidR="00626E3E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200 000,00</w:t>
            </w:r>
          </w:p>
        </w:tc>
      </w:tr>
    </w:tbl>
    <w:p w14:paraId="0D1674C2" w14:textId="77777777" w:rsidR="00626E3E" w:rsidRDefault="00626E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89E755" w14:textId="77777777" w:rsidR="00626E3E" w:rsidRDefault="00626E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27C6BD8" w14:textId="77777777" w:rsidR="00626E3E" w:rsidRDefault="00626E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A41E747" w14:textId="77777777" w:rsidR="00626E3E" w:rsidRDefault="000000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5D527644" w14:textId="77777777" w:rsidR="00626E3E" w:rsidRDefault="00000000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спорту</w:t>
      </w:r>
      <w:r>
        <w:rPr>
          <w:rFonts w:ascii="Times New Roman" w:hAnsi="Times New Roman"/>
          <w:sz w:val="28"/>
          <w:lang w:val="uk-UA"/>
        </w:rPr>
        <w:t xml:space="preserve"> Броварської міської ради </w:t>
      </w:r>
    </w:p>
    <w:p w14:paraId="3F9008FD" w14:textId="77777777" w:rsidR="00626E3E" w:rsidRDefault="000000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Дмитро РОЖКОВ</w:t>
      </w:r>
    </w:p>
    <w:p w14:paraId="13B5962C" w14:textId="77777777" w:rsidR="00626E3E" w:rsidRDefault="00626E3E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626E3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18CA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345C0F2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17F6B640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4666073E"/>
    <w:lvl w:ilvl="0" w:tplc="C13CAA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3BE2"/>
    <w:multiLevelType w:val="hybridMultilevel"/>
    <w:tmpl w:val="6C1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82A"/>
    <w:multiLevelType w:val="hybridMultilevel"/>
    <w:tmpl w:val="162C1920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AA17032"/>
    <w:multiLevelType w:val="hybridMultilevel"/>
    <w:tmpl w:val="EE5C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0DB8"/>
    <w:multiLevelType w:val="hybridMultilevel"/>
    <w:tmpl w:val="56268B4E"/>
    <w:lvl w:ilvl="0" w:tplc="1E2AAFAE">
      <w:start w:val="1"/>
      <w:numFmt w:val="decimal"/>
      <w:lvlText w:val="%1."/>
      <w:lvlJc w:val="left"/>
      <w:pPr>
        <w:ind w:left="127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FC0D00"/>
    <w:multiLevelType w:val="hybridMultilevel"/>
    <w:tmpl w:val="7188E8A6"/>
    <w:lvl w:ilvl="0" w:tplc="1E2AAFAE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46751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026016">
    <w:abstractNumId w:val="5"/>
  </w:num>
  <w:num w:numId="3" w16cid:durableId="1059085709">
    <w:abstractNumId w:val="6"/>
  </w:num>
  <w:num w:numId="4" w16cid:durableId="88233285">
    <w:abstractNumId w:val="8"/>
  </w:num>
  <w:num w:numId="5" w16cid:durableId="853810647">
    <w:abstractNumId w:val="2"/>
  </w:num>
  <w:num w:numId="6" w16cid:durableId="823274225">
    <w:abstractNumId w:val="7"/>
  </w:num>
  <w:num w:numId="7" w16cid:durableId="1280913881">
    <w:abstractNumId w:val="1"/>
  </w:num>
  <w:num w:numId="8" w16cid:durableId="1334913682">
    <w:abstractNumId w:val="4"/>
  </w:num>
  <w:num w:numId="9" w16cid:durableId="17781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3E"/>
    <w:rsid w:val="00173171"/>
    <w:rsid w:val="00424787"/>
    <w:rsid w:val="006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7C2E"/>
  <w15:docId w15:val="{D72E2AD2-589E-4265-8784-D078A813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8385-87C1-4771-954F-BAD4B39B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2490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User-309</cp:lastModifiedBy>
  <cp:revision>38</cp:revision>
  <cp:lastPrinted>2025-09-02T10:41:00Z</cp:lastPrinted>
  <dcterms:created xsi:type="dcterms:W3CDTF">2024-09-04T09:33:00Z</dcterms:created>
  <dcterms:modified xsi:type="dcterms:W3CDTF">2025-12-05T09:34:00Z</dcterms:modified>
</cp:coreProperties>
</file>