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E90DA" w14:textId="77777777" w:rsidR="00692DC7" w:rsidRDefault="00B93929">
      <w:pPr>
        <w:spacing w:before="71"/>
        <w:ind w:right="139"/>
        <w:jc w:val="center"/>
        <w:rPr>
          <w:b/>
          <w:sz w:val="28"/>
        </w:rPr>
      </w:pPr>
      <w:r>
        <w:rPr>
          <w:b/>
          <w:sz w:val="28"/>
        </w:rPr>
        <w:t>ПОЯСНЮВАЛЬНА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14:paraId="0247CBF9" w14:textId="77777777" w:rsidR="00692DC7" w:rsidRDefault="00B93929">
      <w:pPr>
        <w:spacing w:before="280"/>
        <w:ind w:left="586" w:right="654"/>
        <w:jc w:val="center"/>
        <w:rPr>
          <w:b/>
          <w:sz w:val="28"/>
        </w:rPr>
      </w:pPr>
      <w:r>
        <w:rPr>
          <w:b/>
          <w:sz w:val="28"/>
        </w:rPr>
        <w:t xml:space="preserve">до проекту </w:t>
      </w:r>
      <w:r>
        <w:rPr>
          <w:b/>
          <w:spacing w:val="-2"/>
          <w:sz w:val="28"/>
        </w:rPr>
        <w:t>рішення</w:t>
      </w:r>
    </w:p>
    <w:p w14:paraId="1768BB98" w14:textId="13108E21" w:rsidR="00692DC7" w:rsidRDefault="00B93929">
      <w:pPr>
        <w:ind w:left="515" w:right="654"/>
        <w:jc w:val="center"/>
        <w:rPr>
          <w:b/>
          <w:sz w:val="28"/>
        </w:rPr>
      </w:pPr>
      <w:r>
        <w:rPr>
          <w:sz w:val="28"/>
        </w:rPr>
        <w:t>«</w:t>
      </w:r>
      <w:r>
        <w:rPr>
          <w:b/>
          <w:sz w:val="30"/>
        </w:rPr>
        <w:t xml:space="preserve">Про відмову у </w:t>
      </w:r>
      <w:r>
        <w:rPr>
          <w:b/>
          <w:sz w:val="28"/>
        </w:rPr>
        <w:t>проведенні експертної грошової оцінки земельн</w:t>
      </w:r>
      <w:r w:rsidR="003A187B">
        <w:rPr>
          <w:b/>
          <w:sz w:val="28"/>
        </w:rPr>
        <w:t xml:space="preserve">их </w:t>
      </w:r>
      <w:r>
        <w:rPr>
          <w:b/>
          <w:sz w:val="28"/>
        </w:rPr>
        <w:t>ділян</w:t>
      </w:r>
      <w:r w:rsidR="003A187B">
        <w:rPr>
          <w:b/>
          <w:sz w:val="28"/>
        </w:rPr>
        <w:t>ок</w:t>
      </w:r>
      <w:r>
        <w:rPr>
          <w:b/>
          <w:spacing w:val="-2"/>
          <w:sz w:val="28"/>
        </w:rPr>
        <w:t>»</w:t>
      </w:r>
    </w:p>
    <w:p w14:paraId="27F1692D" w14:textId="77777777" w:rsidR="00692DC7" w:rsidRDefault="00692DC7">
      <w:pPr>
        <w:pStyle w:val="a3"/>
        <w:spacing w:before="184"/>
        <w:ind w:left="0"/>
        <w:rPr>
          <w:b/>
        </w:rPr>
      </w:pPr>
    </w:p>
    <w:p w14:paraId="735C9B3E" w14:textId="77777777" w:rsidR="00692DC7" w:rsidRDefault="00B93929" w:rsidP="00B93929">
      <w:pPr>
        <w:pStyle w:val="a3"/>
        <w:ind w:right="138"/>
        <w:jc w:val="both"/>
      </w:pPr>
      <w:r>
        <w:t xml:space="preserve">Пояснювальна записка підготовлена відповідно до ст. 20 Регламенту Броварської міської ради Броварського району Київської області VIII </w:t>
      </w:r>
      <w:r>
        <w:rPr>
          <w:spacing w:val="-2"/>
        </w:rPr>
        <w:t>скликання.</w:t>
      </w:r>
    </w:p>
    <w:p w14:paraId="42BC86B2" w14:textId="77777777" w:rsidR="00692DC7" w:rsidRDefault="00692DC7" w:rsidP="00B93929">
      <w:pPr>
        <w:pStyle w:val="a3"/>
        <w:ind w:left="0"/>
        <w:jc w:val="both"/>
      </w:pPr>
    </w:p>
    <w:p w14:paraId="5588272A" w14:textId="77777777" w:rsidR="00692DC7" w:rsidRDefault="00B93929" w:rsidP="00B93929">
      <w:pPr>
        <w:pStyle w:val="1"/>
        <w:numPr>
          <w:ilvl w:val="0"/>
          <w:numId w:val="1"/>
        </w:numPr>
        <w:tabs>
          <w:tab w:val="left" w:pos="848"/>
        </w:tabs>
        <w:jc w:val="both"/>
      </w:pPr>
      <w:r>
        <w:t>Обґрунтування</w:t>
      </w:r>
      <w:r>
        <w:rPr>
          <w:spacing w:val="-4"/>
        </w:rPr>
        <w:t xml:space="preserve"> </w:t>
      </w:r>
      <w:r>
        <w:t>необхідності</w:t>
      </w:r>
      <w:r>
        <w:rPr>
          <w:spacing w:val="-3"/>
        </w:rPr>
        <w:t xml:space="preserve"> </w:t>
      </w:r>
      <w:r>
        <w:t>прийняття</w:t>
      </w:r>
      <w:r>
        <w:rPr>
          <w:spacing w:val="-3"/>
        </w:rPr>
        <w:t xml:space="preserve"> </w:t>
      </w:r>
      <w:r>
        <w:rPr>
          <w:spacing w:val="-2"/>
        </w:rPr>
        <w:t>рішення</w:t>
      </w:r>
    </w:p>
    <w:p w14:paraId="6353618E" w14:textId="77777777" w:rsidR="00692DC7" w:rsidRDefault="00B93929" w:rsidP="00B93929">
      <w:pPr>
        <w:pStyle w:val="a3"/>
        <w:ind w:right="139" w:firstLine="567"/>
        <w:jc w:val="both"/>
      </w:pPr>
      <w:r>
        <w:t>Прийняття рішення обґрунтовується необхідністю розгляду, виключно на пленарних засіданнях сесії, питань регулювання земельних відносин.</w:t>
      </w:r>
    </w:p>
    <w:p w14:paraId="10D262A0" w14:textId="77777777" w:rsidR="00692DC7" w:rsidRDefault="00B93929" w:rsidP="00B93929">
      <w:pPr>
        <w:pStyle w:val="1"/>
        <w:numPr>
          <w:ilvl w:val="0"/>
          <w:numId w:val="1"/>
        </w:numPr>
        <w:tabs>
          <w:tab w:val="left" w:pos="848"/>
        </w:tabs>
        <w:spacing w:before="184"/>
        <w:jc w:val="both"/>
      </w:pPr>
      <w:r>
        <w:t>Мета</w:t>
      </w:r>
      <w:r>
        <w:rPr>
          <w:spacing w:val="-1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шляхи</w:t>
      </w:r>
      <w:r>
        <w:rPr>
          <w:spacing w:val="-2"/>
        </w:rPr>
        <w:t xml:space="preserve"> </w:t>
      </w:r>
      <w:r>
        <w:t>її</w:t>
      </w:r>
      <w:r>
        <w:rPr>
          <w:spacing w:val="-1"/>
        </w:rPr>
        <w:t xml:space="preserve"> </w:t>
      </w:r>
      <w:r>
        <w:rPr>
          <w:spacing w:val="-2"/>
        </w:rPr>
        <w:t>досягнення</w:t>
      </w:r>
    </w:p>
    <w:p w14:paraId="721E4606" w14:textId="20598214" w:rsidR="00692DC7" w:rsidRDefault="00B93929" w:rsidP="003A187B">
      <w:pPr>
        <w:pStyle w:val="a3"/>
        <w:ind w:firstLine="567"/>
        <w:jc w:val="both"/>
      </w:pPr>
      <w:r>
        <w:t xml:space="preserve">Розгляд </w:t>
      </w:r>
      <w:r w:rsidR="003A187B" w:rsidRPr="00D65085">
        <w:t>клопотан</w:t>
      </w:r>
      <w:r w:rsidR="003A187B">
        <w:t>ь</w:t>
      </w:r>
      <w:r w:rsidR="003A187B" w:rsidRPr="00D65085">
        <w:t xml:space="preserve"> товариства з обмеженою відповідальністю «ІНЖУР», яке діє від свого імені, в інтересах та за рахунок ЗАКРИТОГО НЕДИВЕРСИФІКОВАНОГО ПАЙОВОГО ІНВЕСТИЦІНОГО ФОНДУ «ІНЖУР REIT»</w:t>
      </w:r>
      <w:r w:rsidR="00F11548">
        <w:t xml:space="preserve"> </w:t>
      </w:r>
      <w:r>
        <w:t>з питання надання дозволу на проведення експертної грошової оцінки земельн</w:t>
      </w:r>
      <w:r w:rsidR="00F11548">
        <w:t>их</w:t>
      </w:r>
      <w:r>
        <w:t xml:space="preserve"> ділян</w:t>
      </w:r>
      <w:r w:rsidR="00F11548">
        <w:t>ок</w:t>
      </w:r>
      <w:r>
        <w:t xml:space="preserve"> для подальшого продажу у власність.</w:t>
      </w:r>
    </w:p>
    <w:p w14:paraId="0E715356" w14:textId="77777777" w:rsidR="00692DC7" w:rsidRDefault="00B93929" w:rsidP="00B93929">
      <w:pPr>
        <w:pStyle w:val="1"/>
        <w:numPr>
          <w:ilvl w:val="0"/>
          <w:numId w:val="1"/>
        </w:numPr>
        <w:tabs>
          <w:tab w:val="left" w:pos="848"/>
        </w:tabs>
        <w:spacing w:before="184"/>
        <w:jc w:val="both"/>
      </w:pPr>
      <w:r>
        <w:t xml:space="preserve">Правові </w:t>
      </w:r>
      <w:r>
        <w:rPr>
          <w:spacing w:val="-2"/>
        </w:rPr>
        <w:t>аспекти</w:t>
      </w:r>
    </w:p>
    <w:p w14:paraId="2F633D39" w14:textId="4D37C9B9" w:rsidR="00692DC7" w:rsidRDefault="00B93929" w:rsidP="00A021DD">
      <w:pPr>
        <w:pStyle w:val="a3"/>
        <w:ind w:right="146" w:firstLine="567"/>
        <w:jc w:val="both"/>
      </w:pPr>
      <w:r>
        <w:t>Проект рішення підготовлений відповідно до статей 12,</w:t>
      </w:r>
      <w:r w:rsidR="00A021DD">
        <w:t xml:space="preserve"> 127, </w:t>
      </w:r>
      <w:r>
        <w:t>128 Земельного кодексу</w:t>
      </w:r>
      <w:r>
        <w:rPr>
          <w:spacing w:val="27"/>
        </w:rPr>
        <w:t xml:space="preserve"> </w:t>
      </w:r>
      <w:r>
        <w:t>України,</w:t>
      </w:r>
      <w:r>
        <w:rPr>
          <w:spacing w:val="28"/>
        </w:rPr>
        <w:t xml:space="preserve"> </w:t>
      </w:r>
      <w:r>
        <w:t>Закону</w:t>
      </w:r>
      <w:r>
        <w:rPr>
          <w:spacing w:val="28"/>
        </w:rPr>
        <w:t xml:space="preserve"> </w:t>
      </w:r>
      <w:r>
        <w:t>України</w:t>
      </w:r>
      <w:r>
        <w:rPr>
          <w:spacing w:val="27"/>
        </w:rPr>
        <w:t xml:space="preserve"> </w:t>
      </w:r>
      <w:r>
        <w:t>«Про</w:t>
      </w:r>
      <w:r>
        <w:rPr>
          <w:spacing w:val="28"/>
        </w:rPr>
        <w:t xml:space="preserve"> </w:t>
      </w:r>
      <w:r>
        <w:t>адміністративну</w:t>
      </w:r>
      <w:r>
        <w:rPr>
          <w:spacing w:val="28"/>
        </w:rPr>
        <w:t xml:space="preserve"> </w:t>
      </w:r>
      <w:r>
        <w:t>процедуру",</w:t>
      </w:r>
      <w:r>
        <w:rPr>
          <w:spacing w:val="28"/>
        </w:rPr>
        <w:t xml:space="preserve"> </w:t>
      </w:r>
      <w:r>
        <w:rPr>
          <w:spacing w:val="-2"/>
        </w:rPr>
        <w:t>пункту</w:t>
      </w:r>
      <w:r w:rsidR="00A021DD">
        <w:t xml:space="preserve"> </w:t>
      </w:r>
      <w:r>
        <w:t>34</w:t>
      </w:r>
      <w:r>
        <w:rPr>
          <w:spacing w:val="80"/>
        </w:rPr>
        <w:t xml:space="preserve"> </w:t>
      </w:r>
      <w:r>
        <w:t>частини</w:t>
      </w:r>
      <w:r>
        <w:rPr>
          <w:spacing w:val="80"/>
        </w:rPr>
        <w:t xml:space="preserve"> </w:t>
      </w:r>
      <w:r>
        <w:t>1</w:t>
      </w:r>
      <w:r>
        <w:rPr>
          <w:spacing w:val="80"/>
        </w:rPr>
        <w:t xml:space="preserve"> </w:t>
      </w:r>
      <w:r>
        <w:t>статті</w:t>
      </w:r>
      <w:r>
        <w:rPr>
          <w:spacing w:val="80"/>
        </w:rPr>
        <w:t xml:space="preserve"> </w:t>
      </w:r>
      <w:r>
        <w:t>26</w:t>
      </w:r>
      <w:r>
        <w:rPr>
          <w:spacing w:val="80"/>
        </w:rPr>
        <w:t xml:space="preserve"> </w:t>
      </w:r>
      <w:r>
        <w:t>Закону</w:t>
      </w:r>
      <w:r>
        <w:rPr>
          <w:spacing w:val="80"/>
        </w:rPr>
        <w:t xml:space="preserve"> </w:t>
      </w:r>
      <w:r>
        <w:t>України</w:t>
      </w:r>
      <w:r>
        <w:rPr>
          <w:spacing w:val="80"/>
        </w:rPr>
        <w:t xml:space="preserve"> </w:t>
      </w:r>
      <w:r>
        <w:t>«Про</w:t>
      </w:r>
      <w:r>
        <w:rPr>
          <w:spacing w:val="80"/>
        </w:rPr>
        <w:t xml:space="preserve"> </w:t>
      </w:r>
      <w:r>
        <w:t>місцеве</w:t>
      </w:r>
      <w:r>
        <w:rPr>
          <w:spacing w:val="80"/>
        </w:rPr>
        <w:t xml:space="preserve"> </w:t>
      </w:r>
      <w:r>
        <w:t>самоврядування</w:t>
      </w:r>
      <w:r>
        <w:rPr>
          <w:spacing w:val="80"/>
        </w:rPr>
        <w:t xml:space="preserve"> </w:t>
      </w:r>
      <w:r>
        <w:t xml:space="preserve">в </w:t>
      </w:r>
      <w:r>
        <w:rPr>
          <w:spacing w:val="-2"/>
        </w:rPr>
        <w:t>Україні».</w:t>
      </w:r>
    </w:p>
    <w:p w14:paraId="0D307892" w14:textId="77777777" w:rsidR="00692DC7" w:rsidRDefault="00692DC7" w:rsidP="00B93929">
      <w:pPr>
        <w:pStyle w:val="a3"/>
        <w:ind w:left="0"/>
        <w:jc w:val="both"/>
      </w:pPr>
    </w:p>
    <w:p w14:paraId="178E29BF" w14:textId="77777777" w:rsidR="00692DC7" w:rsidRDefault="00B93929" w:rsidP="00B93929">
      <w:pPr>
        <w:pStyle w:val="1"/>
        <w:numPr>
          <w:ilvl w:val="0"/>
          <w:numId w:val="1"/>
        </w:numPr>
        <w:tabs>
          <w:tab w:val="left" w:pos="848"/>
        </w:tabs>
        <w:jc w:val="both"/>
      </w:pPr>
      <w:r>
        <w:t xml:space="preserve">Фінансово-економічне </w:t>
      </w:r>
      <w:r>
        <w:rPr>
          <w:spacing w:val="-2"/>
        </w:rPr>
        <w:t>обґрунтування</w:t>
      </w:r>
    </w:p>
    <w:p w14:paraId="43E43A69" w14:textId="77777777" w:rsidR="00692DC7" w:rsidRDefault="00B93929" w:rsidP="00B93929">
      <w:pPr>
        <w:pStyle w:val="a3"/>
        <w:ind w:left="568"/>
        <w:jc w:val="both"/>
      </w:pPr>
      <w:r>
        <w:t>Прийняття</w:t>
      </w:r>
      <w:r>
        <w:rPr>
          <w:spacing w:val="-6"/>
        </w:rPr>
        <w:t xml:space="preserve"> </w:t>
      </w:r>
      <w:r>
        <w:t>даного</w:t>
      </w:r>
      <w:r>
        <w:rPr>
          <w:spacing w:val="-4"/>
        </w:rPr>
        <w:t xml:space="preserve"> </w:t>
      </w:r>
      <w:r>
        <w:t>рішення</w:t>
      </w:r>
      <w:r>
        <w:rPr>
          <w:spacing w:val="-4"/>
        </w:rPr>
        <w:t xml:space="preserve"> </w:t>
      </w:r>
      <w:r>
        <w:t>виділення</w:t>
      </w:r>
      <w:r>
        <w:rPr>
          <w:spacing w:val="-4"/>
        </w:rPr>
        <w:t xml:space="preserve"> </w:t>
      </w:r>
      <w:r>
        <w:t>коштів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rPr>
          <w:spacing w:val="-2"/>
        </w:rPr>
        <w:t>потребує.</w:t>
      </w:r>
    </w:p>
    <w:p w14:paraId="25A1A690" w14:textId="77777777" w:rsidR="00692DC7" w:rsidRDefault="00692DC7" w:rsidP="00B93929">
      <w:pPr>
        <w:pStyle w:val="a3"/>
        <w:ind w:left="0"/>
        <w:jc w:val="both"/>
      </w:pPr>
    </w:p>
    <w:p w14:paraId="457FA2AD" w14:textId="77777777" w:rsidR="00692DC7" w:rsidRDefault="00B93929" w:rsidP="00B93929">
      <w:pPr>
        <w:pStyle w:val="1"/>
        <w:numPr>
          <w:ilvl w:val="0"/>
          <w:numId w:val="1"/>
        </w:numPr>
        <w:tabs>
          <w:tab w:val="left" w:pos="848"/>
        </w:tabs>
        <w:jc w:val="both"/>
      </w:pPr>
      <w:r>
        <w:t xml:space="preserve">Прогноз </w:t>
      </w:r>
      <w:r>
        <w:rPr>
          <w:spacing w:val="-2"/>
        </w:rPr>
        <w:t>результатів</w:t>
      </w:r>
    </w:p>
    <w:p w14:paraId="4C90A1CF" w14:textId="771E4D63" w:rsidR="00692DC7" w:rsidRDefault="00B93929" w:rsidP="00B93929">
      <w:pPr>
        <w:pStyle w:val="a3"/>
        <w:ind w:right="4" w:firstLine="567"/>
        <w:jc w:val="both"/>
      </w:pPr>
      <w:r>
        <w:t>Відмова у проведенні експертної грошової оцінки земельн</w:t>
      </w:r>
      <w:r w:rsidR="003A187B">
        <w:t>их</w:t>
      </w:r>
      <w:r>
        <w:t xml:space="preserve"> ділян</w:t>
      </w:r>
      <w:r w:rsidR="003A187B">
        <w:t>ок</w:t>
      </w:r>
      <w:r>
        <w:t xml:space="preserve"> для подальшого продажу у власність.</w:t>
      </w:r>
    </w:p>
    <w:p w14:paraId="639C6FAB" w14:textId="77777777" w:rsidR="00692DC7" w:rsidRDefault="00692DC7" w:rsidP="00B93929">
      <w:pPr>
        <w:pStyle w:val="a3"/>
        <w:ind w:left="0" w:right="4"/>
        <w:jc w:val="both"/>
      </w:pPr>
    </w:p>
    <w:p w14:paraId="0374DB6D" w14:textId="77777777" w:rsidR="00692DC7" w:rsidRDefault="00B93929" w:rsidP="00B93929">
      <w:pPr>
        <w:pStyle w:val="1"/>
        <w:numPr>
          <w:ilvl w:val="0"/>
          <w:numId w:val="1"/>
        </w:numPr>
        <w:tabs>
          <w:tab w:val="left" w:pos="848"/>
        </w:tabs>
        <w:ind w:right="4"/>
        <w:jc w:val="both"/>
      </w:pPr>
      <w:r>
        <w:t>Суб’єкт</w:t>
      </w:r>
      <w:r>
        <w:rPr>
          <w:spacing w:val="-4"/>
        </w:rPr>
        <w:t xml:space="preserve"> </w:t>
      </w:r>
      <w:r>
        <w:t>подання</w:t>
      </w:r>
      <w:r>
        <w:rPr>
          <w:spacing w:val="-4"/>
        </w:rPr>
        <w:t xml:space="preserve"> </w:t>
      </w:r>
      <w:r>
        <w:t>проекту</w:t>
      </w:r>
      <w:r>
        <w:rPr>
          <w:spacing w:val="-3"/>
        </w:rPr>
        <w:t xml:space="preserve"> </w:t>
      </w:r>
      <w:r>
        <w:rPr>
          <w:spacing w:val="-2"/>
        </w:rPr>
        <w:t>рішення</w:t>
      </w:r>
    </w:p>
    <w:p w14:paraId="35129215" w14:textId="77777777" w:rsidR="00692DC7" w:rsidRDefault="00B93929" w:rsidP="00B93929">
      <w:pPr>
        <w:pStyle w:val="a3"/>
        <w:tabs>
          <w:tab w:val="left" w:pos="2192"/>
          <w:tab w:val="left" w:pos="3669"/>
          <w:tab w:val="left" w:pos="4905"/>
          <w:tab w:val="left" w:pos="6639"/>
          <w:tab w:val="left" w:pos="7912"/>
        </w:tabs>
        <w:ind w:right="146" w:firstLine="567"/>
        <w:jc w:val="both"/>
      </w:pPr>
      <w:r>
        <w:rPr>
          <w:spacing w:val="-2"/>
        </w:rPr>
        <w:t>Управління</w:t>
      </w:r>
      <w:r>
        <w:tab/>
      </w:r>
      <w:r>
        <w:rPr>
          <w:spacing w:val="-2"/>
        </w:rPr>
        <w:t>земельних</w:t>
      </w:r>
      <w:r>
        <w:tab/>
      </w:r>
      <w:r>
        <w:rPr>
          <w:spacing w:val="-2"/>
        </w:rPr>
        <w:t>ресурсів</w:t>
      </w:r>
      <w:r>
        <w:tab/>
      </w:r>
      <w:r>
        <w:rPr>
          <w:spacing w:val="-2"/>
        </w:rPr>
        <w:t>виконавчого</w:t>
      </w:r>
      <w:r>
        <w:tab/>
      </w:r>
      <w:r>
        <w:rPr>
          <w:spacing w:val="-2"/>
        </w:rPr>
        <w:t>комітету</w:t>
      </w:r>
      <w:r>
        <w:tab/>
      </w:r>
      <w:r>
        <w:rPr>
          <w:spacing w:val="-2"/>
        </w:rPr>
        <w:t xml:space="preserve">Броварської </w:t>
      </w:r>
      <w:r>
        <w:t>міської ради Броварського району Київської області.</w:t>
      </w:r>
    </w:p>
    <w:p w14:paraId="247AECEC" w14:textId="77777777" w:rsidR="00692DC7" w:rsidRDefault="00B93929" w:rsidP="00B93929">
      <w:pPr>
        <w:pStyle w:val="a3"/>
        <w:tabs>
          <w:tab w:val="left" w:pos="2012"/>
          <w:tab w:val="left" w:pos="3169"/>
          <w:tab w:val="left" w:pos="4361"/>
          <w:tab w:val="left" w:pos="4841"/>
          <w:tab w:val="left" w:pos="6481"/>
          <w:tab w:val="left" w:pos="7768"/>
          <w:tab w:val="left" w:pos="8114"/>
        </w:tabs>
        <w:ind w:right="146" w:firstLine="567"/>
        <w:jc w:val="both"/>
      </w:pPr>
      <w:r>
        <w:rPr>
          <w:spacing w:val="-2"/>
        </w:rPr>
        <w:t>Доповідач</w:t>
      </w:r>
      <w:r>
        <w:tab/>
      </w:r>
      <w:r>
        <w:rPr>
          <w:spacing w:val="-2"/>
        </w:rPr>
        <w:t>проекту</w:t>
      </w:r>
      <w:r>
        <w:tab/>
      </w:r>
      <w:r>
        <w:rPr>
          <w:spacing w:val="-2"/>
        </w:rPr>
        <w:t>рішення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пленарному</w:t>
      </w:r>
      <w:r>
        <w:tab/>
      </w:r>
      <w:r>
        <w:rPr>
          <w:spacing w:val="-2"/>
        </w:rPr>
        <w:t>засіданні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 xml:space="preserve">начальник </w:t>
      </w:r>
      <w:r>
        <w:t>управління земельних ресурсів Гудименко Л.М.</w:t>
      </w:r>
    </w:p>
    <w:p w14:paraId="1ADFE38B" w14:textId="77777777" w:rsidR="00692DC7" w:rsidRDefault="00692DC7" w:rsidP="00B93929">
      <w:pPr>
        <w:pStyle w:val="a3"/>
        <w:ind w:left="0" w:right="4"/>
        <w:jc w:val="both"/>
      </w:pPr>
    </w:p>
    <w:p w14:paraId="1A28FBC1" w14:textId="77777777" w:rsidR="00692DC7" w:rsidRDefault="00692DC7" w:rsidP="00B93929">
      <w:pPr>
        <w:pStyle w:val="a3"/>
        <w:ind w:left="0" w:right="4"/>
      </w:pPr>
    </w:p>
    <w:p w14:paraId="314ECDB1" w14:textId="77777777" w:rsidR="00692DC7" w:rsidRDefault="00B93929">
      <w:pPr>
        <w:pStyle w:val="a3"/>
        <w:jc w:val="both"/>
      </w:pPr>
      <w:r>
        <w:t xml:space="preserve">Начальник </w:t>
      </w:r>
      <w:r>
        <w:rPr>
          <w:spacing w:val="-2"/>
        </w:rPr>
        <w:t>управління</w:t>
      </w:r>
    </w:p>
    <w:p w14:paraId="3735CA15" w14:textId="77777777" w:rsidR="00692DC7" w:rsidRDefault="00B93929">
      <w:pPr>
        <w:pStyle w:val="a3"/>
        <w:tabs>
          <w:tab w:val="left" w:pos="6372"/>
        </w:tabs>
        <w:jc w:val="both"/>
      </w:pPr>
      <w:r>
        <w:t>земельних</w:t>
      </w:r>
      <w:r>
        <w:rPr>
          <w:spacing w:val="70"/>
        </w:rPr>
        <w:t xml:space="preserve"> </w:t>
      </w:r>
      <w:r>
        <w:rPr>
          <w:spacing w:val="-2"/>
        </w:rPr>
        <w:t>ресурсів</w:t>
      </w:r>
      <w:r>
        <w:tab/>
        <w:t>Леся</w:t>
      </w:r>
      <w:r>
        <w:rPr>
          <w:spacing w:val="-2"/>
        </w:rPr>
        <w:t xml:space="preserve"> ГУДИМЕНКО</w:t>
      </w:r>
    </w:p>
    <w:sectPr w:rsidR="00692DC7">
      <w:type w:val="continuous"/>
      <w:pgSz w:w="11910" w:h="16840"/>
      <w:pgMar w:top="1080" w:right="708" w:bottom="280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56A59"/>
    <w:multiLevelType w:val="hybridMultilevel"/>
    <w:tmpl w:val="33FEF524"/>
    <w:lvl w:ilvl="0" w:tplc="06040A48">
      <w:start w:val="1"/>
      <w:numFmt w:val="decimal"/>
      <w:lvlText w:val="%1."/>
      <w:lvlJc w:val="left"/>
      <w:pPr>
        <w:ind w:left="848" w:hanging="2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AD3AF760">
      <w:numFmt w:val="bullet"/>
      <w:lvlText w:val="•"/>
      <w:lvlJc w:val="left"/>
      <w:pPr>
        <w:ind w:left="1705" w:hanging="280"/>
      </w:pPr>
      <w:rPr>
        <w:rFonts w:hint="default"/>
        <w:lang w:val="uk-UA" w:eastAsia="en-US" w:bidi="ar-SA"/>
      </w:rPr>
    </w:lvl>
    <w:lvl w:ilvl="2" w:tplc="DD2A49A6">
      <w:numFmt w:val="bullet"/>
      <w:lvlText w:val="•"/>
      <w:lvlJc w:val="left"/>
      <w:pPr>
        <w:ind w:left="2571" w:hanging="280"/>
      </w:pPr>
      <w:rPr>
        <w:rFonts w:hint="default"/>
        <w:lang w:val="uk-UA" w:eastAsia="en-US" w:bidi="ar-SA"/>
      </w:rPr>
    </w:lvl>
    <w:lvl w:ilvl="3" w:tplc="FCFA9AD8">
      <w:numFmt w:val="bullet"/>
      <w:lvlText w:val="•"/>
      <w:lvlJc w:val="left"/>
      <w:pPr>
        <w:ind w:left="3437" w:hanging="280"/>
      </w:pPr>
      <w:rPr>
        <w:rFonts w:hint="default"/>
        <w:lang w:val="uk-UA" w:eastAsia="en-US" w:bidi="ar-SA"/>
      </w:rPr>
    </w:lvl>
    <w:lvl w:ilvl="4" w:tplc="F6269A86">
      <w:numFmt w:val="bullet"/>
      <w:lvlText w:val="•"/>
      <w:lvlJc w:val="left"/>
      <w:pPr>
        <w:ind w:left="4303" w:hanging="280"/>
      </w:pPr>
      <w:rPr>
        <w:rFonts w:hint="default"/>
        <w:lang w:val="uk-UA" w:eastAsia="en-US" w:bidi="ar-SA"/>
      </w:rPr>
    </w:lvl>
    <w:lvl w:ilvl="5" w:tplc="B33EC666">
      <w:numFmt w:val="bullet"/>
      <w:lvlText w:val="•"/>
      <w:lvlJc w:val="left"/>
      <w:pPr>
        <w:ind w:left="5169" w:hanging="280"/>
      </w:pPr>
      <w:rPr>
        <w:rFonts w:hint="default"/>
        <w:lang w:val="uk-UA" w:eastAsia="en-US" w:bidi="ar-SA"/>
      </w:rPr>
    </w:lvl>
    <w:lvl w:ilvl="6" w:tplc="B4C8F2F8">
      <w:numFmt w:val="bullet"/>
      <w:lvlText w:val="•"/>
      <w:lvlJc w:val="left"/>
      <w:pPr>
        <w:ind w:left="6034" w:hanging="280"/>
      </w:pPr>
      <w:rPr>
        <w:rFonts w:hint="default"/>
        <w:lang w:val="uk-UA" w:eastAsia="en-US" w:bidi="ar-SA"/>
      </w:rPr>
    </w:lvl>
    <w:lvl w:ilvl="7" w:tplc="ABE28C08">
      <w:numFmt w:val="bullet"/>
      <w:lvlText w:val="•"/>
      <w:lvlJc w:val="left"/>
      <w:pPr>
        <w:ind w:left="6900" w:hanging="280"/>
      </w:pPr>
      <w:rPr>
        <w:rFonts w:hint="default"/>
        <w:lang w:val="uk-UA" w:eastAsia="en-US" w:bidi="ar-SA"/>
      </w:rPr>
    </w:lvl>
    <w:lvl w:ilvl="8" w:tplc="A664C20C">
      <w:numFmt w:val="bullet"/>
      <w:lvlText w:val="•"/>
      <w:lvlJc w:val="left"/>
      <w:pPr>
        <w:ind w:left="7766" w:hanging="280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DC7"/>
    <w:rsid w:val="00343AEC"/>
    <w:rsid w:val="003A187B"/>
    <w:rsid w:val="00692DC7"/>
    <w:rsid w:val="00A021DD"/>
    <w:rsid w:val="00B93929"/>
    <w:rsid w:val="00F11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E7A1F"/>
  <w15:docId w15:val="{9BAEC549-790D-4CC6-BF9F-F6348E545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848" w:hanging="28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48" w:hanging="28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983</Words>
  <Characters>561</Characters>
  <Application>Microsoft Office Word</Application>
  <DocSecurity>0</DocSecurity>
  <Lines>4</Lines>
  <Paragraphs>3</Paragraphs>
  <ScaleCrop>false</ScaleCrop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2025-12-08T12:08:00Z</dcterms:created>
  <dcterms:modified xsi:type="dcterms:W3CDTF">2025-12-08T15:08:00Z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2021-04-14T00:00:00Z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2025-10-14T00:00:00Z</vt:filetime>
  </property>
  <property fmtid="{D5CDD505-2E9C-101B-9397-08002B2CF9AE}" pid="5" name="Producer">
    <vt:lpwstr>Aspose.Words for .NET 22.12.0</vt:lpwstr>
  </property>
</Properties>
</file>