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ПС-486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AC4940" w:rsidRPr="004208DA" w:rsidP="00B3670E" w14:paraId="55F40310" w14:textId="6545BEB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62A885B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0B1E">
        <w:rPr>
          <w:rFonts w:ascii="Times New Roman" w:hAnsi="Times New Roman" w:cs="Times New Roman"/>
          <w:sz w:val="28"/>
          <w:szCs w:val="28"/>
        </w:rPr>
        <w:t>ід __________№ ________</w:t>
      </w:r>
    </w:p>
    <w:p w:rsidR="004208DA" w:rsidP="004208DA" w14:paraId="0A449B32" w14:textId="12A6B6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B1E" w:rsidP="004208DA" w14:paraId="20B5180F" w14:textId="7505A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B1E" w:rsidP="004208DA" w14:paraId="740E9941" w14:textId="6F1A37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B1E" w:rsidP="004208DA" w14:paraId="5BD19CBF" w14:textId="13772F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B1E" w:rsidP="004208DA" w14:paraId="5E6E61A3" w14:textId="4BA48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B1E" w:rsidP="004208DA" w14:paraId="01202220" w14:textId="48C9D0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B1E" w:rsidP="004208DA" w14:paraId="01589A9B" w14:textId="3F2FEB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B1E" w:rsidP="004208DA" w14:paraId="2C7D7E9D" w14:textId="656F1E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B1E" w:rsidP="004208DA" w14:paraId="72EB7FCA" w14:textId="4F924B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B1E" w:rsidP="004208DA" w14:paraId="3A5C46EF" w14:textId="011A23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B1E" w:rsidP="004208DA" w14:paraId="62CC10EF" w14:textId="49B29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B1E" w:rsidP="004208DA" w14:paraId="62B35F61" w14:textId="165EF1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B1E" w:rsidRPr="007C582E" w:rsidP="004208DA" w14:paraId="53624B4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B1E" w:rsidRPr="00210B1E" w:rsidP="00210B1E" w14:paraId="3E0D39B2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152236329"/>
      <w:r w:rsidRPr="00210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</w:p>
    <w:p w:rsidR="00210B1E" w:rsidRPr="00210B1E" w:rsidP="00210B1E" w14:paraId="1C6B47F2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2026 рік</w:t>
      </w:r>
    </w:p>
    <w:p w:rsidR="00210B1E" w:rsidRPr="00210B1E" w:rsidP="00210B1E" w14:paraId="5AB3C011" w14:textId="77777777">
      <w:pPr>
        <w:spacing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10B1E" w:rsidRPr="00210B1E" w:rsidP="00210B1E" w14:paraId="3CDC2C0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E" w:rsidRPr="00210B1E" w:rsidP="00210B1E" w14:paraId="65912EC7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E" w:rsidRPr="00210B1E" w:rsidP="00210B1E" w14:paraId="0DBC7145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E" w:rsidRPr="00210B1E" w:rsidP="00210B1E" w14:paraId="115229E7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E" w:rsidRPr="00210B1E" w:rsidP="00210B1E" w14:paraId="181E417C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E" w:rsidRPr="00210B1E" w:rsidP="00210B1E" w14:paraId="5BC2FF39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E" w:rsidRPr="00210B1E" w:rsidP="00210B1E" w14:paraId="62C60AFE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E" w:rsidRPr="00210B1E" w:rsidP="00210B1E" w14:paraId="62A0919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E" w:rsidRPr="00210B1E" w:rsidP="00210B1E" w14:paraId="44FDDCC4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E" w:rsidRPr="00210B1E" w:rsidP="00210B1E" w14:paraId="5A0B2AA9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E" w:rsidRPr="00210B1E" w:rsidP="00210B1E" w14:paraId="79707EF7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E" w:rsidRPr="00210B1E" w:rsidP="00210B1E" w14:paraId="50C20C0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E" w:rsidRPr="00210B1E" w:rsidP="00210B1E" w14:paraId="3F54126E" w14:textId="7777777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 Бровари</w:t>
      </w:r>
    </w:p>
    <w:p w:rsidR="00210B1E" w:rsidRPr="00210B1E" w:rsidP="00210B1E" w14:paraId="1753CE0B" w14:textId="7777777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рік</w:t>
      </w:r>
    </w:p>
    <w:p w:rsidR="00210B1E" w:rsidRPr="00210B1E" w:rsidP="00210B1E" w14:paraId="05144BCC" w14:textId="77777777">
      <w:pPr>
        <w:numPr>
          <w:ilvl w:val="0"/>
          <w:numId w:val="1"/>
        </w:num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Програми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245"/>
      </w:tblGrid>
      <w:tr w14:paraId="366BF88D" w14:textId="77777777" w:rsidTr="00142B4F">
        <w:tblPrEx>
          <w:tblW w:w="921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1E" w:rsidRPr="00210B1E" w:rsidP="00210B1E" w14:paraId="76AC95BE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1E" w:rsidRPr="00210B1E" w:rsidP="00210B1E" w14:paraId="55F982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:rsidR="00210B1E" w:rsidRPr="00210B1E" w:rsidP="00210B1E" w14:paraId="60121DA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1E" w:rsidRPr="00210B1E" w:rsidP="00210B1E" w14:paraId="3209A0D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5CEB29A4" w14:textId="77777777" w:rsidTr="00142B4F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1E" w:rsidRPr="00210B1E" w:rsidP="00210B1E" w14:paraId="672B05A6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1E" w:rsidRPr="00210B1E" w:rsidP="00210B1E" w14:paraId="788495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Підстава для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1E" w:rsidRPr="00210B1E" w:rsidP="00210B1E" w14:paraId="116D4A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Конституція України.</w:t>
            </w:r>
          </w:p>
          <w:p w:rsidR="00210B1E" w:rsidRPr="00210B1E" w:rsidP="00210B1E" w14:paraId="28BD06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Національну поліцію».</w:t>
            </w:r>
          </w:p>
          <w:p w:rsidR="00210B1E" w:rsidRPr="00210B1E" w:rsidP="00210B1E" w14:paraId="76B9777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участь громадян в охороні громадського порядку і державного кордону».</w:t>
            </w:r>
          </w:p>
          <w:p w:rsidR="00210B1E" w:rsidRPr="00210B1E" w:rsidP="00210B1E" w14:paraId="442866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місцеве самоврядування в Україні».</w:t>
            </w:r>
          </w:p>
        </w:tc>
      </w:tr>
      <w:tr w14:paraId="05BF4185" w14:textId="77777777" w:rsidTr="00142B4F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1E" w:rsidRPr="00210B1E" w:rsidP="00210B1E" w14:paraId="44A95317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1E" w:rsidRPr="00210B1E" w:rsidP="00210B1E" w14:paraId="2EE583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1E" w:rsidRPr="00210B1E" w:rsidP="00210B1E" w14:paraId="35EDFA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</w:tr>
      <w:tr w14:paraId="3850097F" w14:textId="77777777" w:rsidTr="00142B4F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1E" w:rsidRPr="00210B1E" w:rsidP="00210B1E" w14:paraId="15413761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1E" w:rsidRPr="00210B1E" w:rsidP="00210B1E" w14:paraId="01F6303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Співрозробники</w:t>
            </w: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1E" w:rsidRPr="00210B1E" w:rsidP="00210B1E" w14:paraId="5CA4C615" w14:textId="77777777">
            <w:pPr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</w:t>
            </w:r>
          </w:p>
        </w:tc>
      </w:tr>
      <w:tr w14:paraId="66D16FA5" w14:textId="77777777" w:rsidTr="00142B4F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1E" w:rsidRPr="00210B1E" w:rsidP="00210B1E" w14:paraId="71890CE6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1E" w:rsidRPr="00210B1E" w:rsidP="00210B1E" w14:paraId="31C0C38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1E" w:rsidRPr="00210B1E" w:rsidP="00210B1E" w14:paraId="4B18C7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області;</w:t>
            </w:r>
          </w:p>
          <w:p w:rsidR="00210B1E" w:rsidRPr="00210B1E" w:rsidP="00210B1E" w14:paraId="10A507A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Головне Управління Національної поліції України в Київській області;</w:t>
            </w:r>
          </w:p>
          <w:p w:rsidR="00210B1E" w:rsidRPr="00210B1E" w:rsidP="00210B1E" w14:paraId="2623C6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області; Центр обслуговування підрозділів Національної поліції України.</w:t>
            </w:r>
          </w:p>
          <w:p w:rsidR="00210B1E" w:rsidRPr="00210B1E" w:rsidP="00210B1E" w14:paraId="45764F6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Броварський районний відділ Управління поліції охорони в Київській області  Національної поліції України.</w:t>
            </w:r>
          </w:p>
        </w:tc>
      </w:tr>
      <w:tr w14:paraId="441C721A" w14:textId="77777777" w:rsidTr="00142B4F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1E" w:rsidRPr="00210B1E" w:rsidP="00210B1E" w14:paraId="0BB4FA7D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1E" w:rsidRPr="00210B1E" w:rsidP="00210B1E" w14:paraId="38FA565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1E" w:rsidRPr="00210B1E" w:rsidP="00210B1E" w14:paraId="76CE312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2026 рік</w:t>
            </w:r>
          </w:p>
          <w:p w:rsidR="00210B1E" w:rsidRPr="00210B1E" w:rsidP="00210B1E" w14:paraId="5F4062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6F219467" w14:textId="77777777" w:rsidTr="00142B4F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1E" w:rsidRPr="00210B1E" w:rsidP="00210B1E" w14:paraId="1252186E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1E" w:rsidRPr="00210B1E" w:rsidP="00210B1E" w14:paraId="727FE44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1E" w:rsidRPr="00210B1E" w:rsidP="00210B1E" w14:paraId="2F65CAC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14:paraId="73021D5E" w14:textId="77777777" w:rsidTr="00142B4F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1E" w:rsidRPr="00210B1E" w:rsidP="00210B1E" w14:paraId="76471845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1E" w:rsidRPr="00210B1E" w:rsidP="00210B1E" w14:paraId="207AFB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Загальний обсяг фінансових ресурсів, </w:t>
            </w: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необхідних для реалізації Програми протягом усього терміну виконання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1E" w:rsidRPr="00210B1E" w:rsidP="00210B1E" w14:paraId="291A3D7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210B1E" w:rsidRPr="00210B1E" w:rsidP="00210B1E" w14:paraId="6EB3CF5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Потреба у фінансуванні програми:</w:t>
            </w:r>
          </w:p>
          <w:p w:rsidR="00210B1E" w:rsidRPr="00210B1E" w:rsidP="00210B1E" w14:paraId="032665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2026 рік – 11</w:t>
            </w: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099</w:t>
            </w: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,0 </w:t>
            </w: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тис.грн</w:t>
            </w: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210B1E" w:rsidRPr="00210B1E" w:rsidP="00210B1E" w14:paraId="332D877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E" w:rsidRPr="00210B1E" w:rsidP="00210B1E" w14:paraId="74B231B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2. Загальні положення</w:t>
      </w:r>
    </w:p>
    <w:p w:rsidR="00210B1E" w:rsidRPr="00210B1E" w:rsidP="00210B1E" w14:paraId="73298195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сучасному етапі процес державотворення в Україні здійснюється на засадах побудови правового, суверенного, демократичного суспільства, в якому домінують загальнолюдські цінності. Конституцією України визначено людину, її життя і здоров’я, честь і гідність, недоторканність і безпеку найвищою соціальною цінністю.</w:t>
      </w:r>
    </w:p>
    <w:p w:rsidR="00210B1E" w:rsidRPr="00210B1E" w:rsidP="00210B1E" w14:paraId="1A5D1E27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 демократичної держави передбачає пріоритетне забезпечення законних прав, обов’язків та свобод особистості, охорону її честі і гідності, відчуття реального поліпшення громадської безпеки. Ефективно це завдання може бути виконано лише за умов тісної взаємодії органів виконавчої влади, місцевого самоврядування, правоохоронних органів та громадськості.</w:t>
      </w:r>
    </w:p>
    <w:p w:rsidR="00210B1E" w:rsidRPr="00210B1E" w:rsidP="00210B1E" w14:paraId="015A7CBD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 забезпечення безпеки жителів громади від різного виду загроз життю, здоров’ю та майну потребує приведення до загальновизнаних стандартів безпеки, притаманних, зокрема, європейським країнам.</w:t>
      </w:r>
    </w:p>
    <w:p w:rsidR="00210B1E" w:rsidRPr="00210B1E" w:rsidP="00210B1E" w14:paraId="0770057A" w14:textId="77777777">
      <w:pPr>
        <w:shd w:val="clear" w:color="auto" w:fill="FFFFFF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цих умовах пріоритетними напрямками є створення систем соціальної профілактики правопорушень, комплексного забезпечення безпеки населення, території та об'єктів в громаді, яке в свою чергу, вимагає розробки та реалізації довгострокових заходів організаційного, практичного, профілактичного та нормотворчого характеру. </w:t>
      </w:r>
    </w:p>
    <w:p w:rsidR="00210B1E" w:rsidRPr="00210B1E" w:rsidP="00210B1E" w14:paraId="6F8ED03E" w14:textId="77777777">
      <w:pPr>
        <w:shd w:val="clear" w:color="auto" w:fill="FFFFFF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Початковим етапом комплексного підходу до питання забезпечення безпеки у Броварський міський територіальній громаді є Програма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</w:t>
      </w:r>
      <w:r w:rsidRPr="00210B1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 2026 рік (далі Програма)</w:t>
      </w: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r w:rsidRPr="00210B1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направлена на покращення ефективності співпраці щодо профілактики злочинності, захисту конституційних прав і свободи громадян, захисту їх життя, здоров’я, честі і гідності та майна від злочинних посягань.</w:t>
      </w:r>
    </w:p>
    <w:p w:rsidR="00210B1E" w:rsidRPr="00210B1E" w:rsidP="00210B1E" w14:paraId="54D7C555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B1E" w:rsidRPr="00210B1E" w:rsidP="00210B1E" w14:paraId="74BA3833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Мета програми</w:t>
      </w:r>
    </w:p>
    <w:p w:rsidR="00210B1E" w:rsidRPr="00210B1E" w:rsidP="00210B1E" w14:paraId="270AF311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Основною метою цієї Програми є підвищення рівня довіри населення до роботи правоохоронних органів, а саме забезпечення громадського порядку та громадської безпеки на території Броварської міської територіальної громади шляхом здійснення узгоджених заходів із профілактики правопорушень, протидії злочинності, усунення причин і умов, що спричинили вчинення протиправних дій, поліпшення стану криміногенної ситуації в громаді, забезпечення ефективної реалізації державної політки на пріоритетному напрямку розвитку держави, у сфері профілактики правопорушень, шляхом здійснення комплексу заходів, спрямованих на усунення причин та умов учинення протиправних діянь, налагодження дієвої співпраці правоохоронних органів, органів державної влади та місцевого самоврядування.</w:t>
      </w:r>
    </w:p>
    <w:p w:rsidR="00210B1E" w:rsidRPr="00210B1E" w:rsidP="00210B1E" w14:paraId="6A1B947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необхідними матеріально-технічними засобами та роботами для функціонування представників Броварського районного управління поліції Головного управління Національної Поліції України в Київський області.</w:t>
      </w:r>
    </w:p>
    <w:p w:rsidR="00210B1E" w:rsidRPr="00210B1E" w:rsidP="00210B1E" w14:paraId="3F1A6E8B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публічної безпеки і порядку, охорони прав і свобод людини, а також інтересів суспільства і держави, протидії злочинності на території громади. </w:t>
      </w:r>
    </w:p>
    <w:p w:rsidR="00210B1E" w:rsidRPr="00210B1E" w:rsidP="00210B1E" w14:paraId="740FACE0" w14:textId="7777777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Перелік пріоритетних напрямків</w:t>
      </w:r>
    </w:p>
    <w:p w:rsidR="00210B1E" w:rsidRPr="00210B1E" w:rsidP="00210B1E" w14:paraId="1867FA2C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визначених Програмою заходів дасть змогу для:</w:t>
      </w:r>
    </w:p>
    <w:p w:rsidR="00210B1E" w:rsidRPr="00210B1E" w:rsidP="00210B1E" w14:paraId="67F539EE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атмосфери суспільної нетерпимості до кримінальних та адміністративних правопорушень;</w:t>
      </w:r>
    </w:p>
    <w:p w:rsidR="00210B1E" w:rsidRPr="00210B1E" w:rsidP="00210B1E" w14:paraId="45BC5865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ослаблення криміногенних факторів;</w:t>
      </w:r>
    </w:p>
    <w:p w:rsidR="00210B1E" w:rsidRPr="00210B1E" w:rsidP="00210B1E" w14:paraId="6597FAF9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незаконному обігу зброї, наркотичних засобів, кримінальних проявів, пияцтва і алкоголізму, проституції та інших супутніх протиправних явищ;</w:t>
      </w:r>
    </w:p>
    <w:p w:rsidR="00210B1E" w:rsidRPr="00210B1E" w:rsidP="00210B1E" w14:paraId="12840BF6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 втягнення в злочинну діяльність нових соціальних груп, особливо неповнолітніх;</w:t>
      </w:r>
    </w:p>
    <w:p w:rsidR="00210B1E" w:rsidRPr="00210B1E" w:rsidP="00210B1E" w14:paraId="6ECB8640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належного рівня безпеки дорожнього руху на дорогах громади;</w:t>
      </w:r>
    </w:p>
    <w:p w:rsidR="00210B1E" w:rsidRPr="00210B1E" w:rsidP="00210B1E" w14:paraId="10EA33B3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широкого залучення громадськості до забезпечення публічної безпеки і порядку; </w:t>
      </w:r>
    </w:p>
    <w:p w:rsidR="00210B1E" w:rsidRPr="00210B1E" w:rsidP="00210B1E" w14:paraId="03CE039E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інформованості населення з питань реального стану злочинності;</w:t>
      </w:r>
    </w:p>
    <w:p w:rsidR="00210B1E" w:rsidRPr="00210B1E" w:rsidP="00210B1E" w14:paraId="116D709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на заяви та повідомлення про скоєні правопорушення поліцейськими офіцерами громади;</w:t>
      </w:r>
    </w:p>
    <w:p w:rsidR="00210B1E" w:rsidRPr="00210B1E" w:rsidP="00210B1E" w14:paraId="2E85CA98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 громадськості до проведення заходів щодо забезпечення громадського порядку та громадської безпеки;</w:t>
      </w:r>
    </w:p>
    <w:p w:rsidR="00210B1E" w:rsidRPr="00210B1E" w:rsidP="00210B1E" w14:paraId="5DB9EC5A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забезпечення профілактики правопорушень поліцейськими офіцерами громади;</w:t>
      </w:r>
    </w:p>
    <w:p w:rsidR="00210B1E" w:rsidRPr="00210B1E" w:rsidP="00210B1E" w14:paraId="40AD2F4F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 й ослаблення дії криміногенних факторів;</w:t>
      </w:r>
    </w:p>
    <w:p w:rsidR="00210B1E" w:rsidRPr="00210B1E" w:rsidP="00210B1E" w14:paraId="4EFCB1C8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форм і методів профілактики правопорушень у місцях масового перебування громадян, на автошляхах та в місцях концентрації ДТП;</w:t>
      </w:r>
    </w:p>
    <w:p w:rsidR="00210B1E" w:rsidRPr="00210B1E" w:rsidP="00210B1E" w14:paraId="4F3D1574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210B1E" w:rsidRPr="00210B1E" w:rsidP="00210B1E" w14:paraId="756CEE23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налагодження дієвої взаємодії Броварської міської ради Броварського району Київської області та Броварського районного управління поліції Головного управління Національної Поліції України в Київський області </w:t>
      </w:r>
      <w:r w:rsidRPr="00210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(Далі – Броварського РУП ГУНП України в Київській області) </w:t>
      </w: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 Створення належних умов для функціонування громадських формувань з охорони громадського порядку і державного кордону.</w:t>
      </w:r>
    </w:p>
    <w:p w:rsidR="00210B1E" w:rsidRPr="00210B1E" w:rsidP="00210B1E" w14:paraId="6EF89D3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E" w:rsidRPr="00210B1E" w:rsidP="00210B1E" w14:paraId="52B515F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5. Заходи та фінансування програми</w:t>
      </w:r>
    </w:p>
    <w:p w:rsidR="00210B1E" w:rsidRPr="00210B1E" w:rsidP="00210B1E" w14:paraId="081942E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 здійснюється за рахунок міського бюджету та інших джерел не заборонених законодавством. Заходи Програми та потреба у їх фінансуванні викладена, у додатку до Програми, що додається.</w:t>
      </w:r>
    </w:p>
    <w:p w:rsidR="00210B1E" w:rsidRPr="00210B1E" w:rsidP="00210B1E" w14:paraId="4C27A5E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E" w:rsidRPr="00210B1E" w:rsidP="00210B1E" w14:paraId="2813710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6. Очікувані результати виконання програми:</w:t>
      </w:r>
    </w:p>
    <w:p w:rsidR="00210B1E" w:rsidRPr="00210B1E" w:rsidP="00210B1E" w14:paraId="0CE497B4" w14:textId="77777777">
      <w:pPr>
        <w:spacing w:after="0" w:line="240" w:lineRule="auto"/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У результаті посилення профілактичного впливу на злочинність очікується:</w:t>
      </w:r>
    </w:p>
    <w:p w:rsidR="00210B1E" w:rsidRPr="00210B1E" w:rsidP="00210B1E" w14:paraId="389C8CAA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на заяви та повідомлення про скоєні правопорушення;</w:t>
      </w:r>
    </w:p>
    <w:p w:rsidR="00210B1E" w:rsidRPr="00210B1E" w:rsidP="00210B1E" w14:paraId="68CD190B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забезпечення профілактики правопорушень;</w:t>
      </w:r>
    </w:p>
    <w:p w:rsidR="00210B1E" w:rsidRPr="00210B1E" w:rsidP="00210B1E" w14:paraId="1F46992F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порядку;</w:t>
      </w:r>
    </w:p>
    <w:p w:rsidR="00210B1E" w:rsidRPr="00210B1E" w:rsidP="00210B1E" w14:paraId="726F5FE9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дорожньої дисципліни;</w:t>
      </w:r>
    </w:p>
    <w:p w:rsidR="00210B1E" w:rsidRPr="00210B1E" w:rsidP="00210B1E" w14:paraId="35BF648F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провадження просвітницької діяльності, спрямованої на виховання негативного ставлення до протиправних діянь; </w:t>
      </w:r>
    </w:p>
    <w:p w:rsidR="00210B1E" w:rsidRPr="00210B1E" w:rsidP="00210B1E" w14:paraId="0A817F9E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210B1E" w:rsidRPr="00210B1E" w:rsidP="00210B1E" w14:paraId="250996AF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правопорушень;</w:t>
      </w:r>
    </w:p>
    <w:p w:rsidR="00210B1E" w:rsidRPr="00210B1E" w:rsidP="00210B1E" w14:paraId="7BE67995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патрулювання Броварської громади силами Броварського районного відділу Управління поліції охорони в Київській області Національної поліції України;</w:t>
      </w:r>
    </w:p>
    <w:p w:rsidR="00210B1E" w:rsidRPr="00210B1E" w:rsidP="00210B1E" w14:paraId="53D34A4E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необхідними матеріально-технічними засобами та роботами для функціонування представників Броварського РУП ГУНП України в Київський області;</w:t>
      </w:r>
    </w:p>
    <w:p w:rsidR="00210B1E" w:rsidRPr="00210B1E" w:rsidP="00210B1E" w14:paraId="6BD671D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налагодження дієвої взаємодії Броварської міської ради Броварського району Київської області Броварського районного управління поліції Головного управління Національної Поліції України в Київський області з громадськістю та громадськими формуваннями з охорони громадського порядку і державного кордону, які діють на території Броварської міської територіальної громади Київської області.</w:t>
      </w:r>
    </w:p>
    <w:p w:rsidR="00210B1E" w:rsidRPr="00210B1E" w:rsidP="00210B1E" w14:paraId="1CDB423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210B1E" w:rsidRPr="00210B1E" w:rsidP="00210B1E" w14:paraId="2287250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210B1E" w:rsidRPr="00210B1E" w:rsidP="00210B1E" w14:paraId="35A50FA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Ігор САПОЖКО</w:t>
      </w:r>
      <w:bookmarkEnd w:id="1"/>
    </w:p>
    <w:p w:rsidR="00210B1E" w:rsidRPr="00210B1E" w:rsidP="00210B1E" w14:paraId="18557E44" w14:textId="77777777">
      <w:pPr>
        <w:rPr>
          <w:rFonts w:ascii="Calibri" w:eastAsia="Times New Roman" w:hAnsi="Calibri" w:cs="Times New Roman"/>
          <w:lang w:eastAsia="ru-RU"/>
        </w:rPr>
      </w:pPr>
    </w:p>
    <w:permEnd w:id="0"/>
    <w:p w:rsidR="004F7CAD" w:rsidRPr="00EE06C3" w:rsidP="004F7CAD" w14:paraId="5FF0D8BD" w14:textId="22D9A3F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771CC7"/>
    <w:multiLevelType w:val="hybridMultilevel"/>
    <w:tmpl w:val="664497F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028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10B1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AC4940"/>
    <w:rsid w:val="00B20C04"/>
    <w:rsid w:val="00B3670E"/>
    <w:rsid w:val="00BE4308"/>
    <w:rsid w:val="00BF532A"/>
    <w:rsid w:val="00C0364D"/>
    <w:rsid w:val="00C40580"/>
    <w:rsid w:val="00C72BF6"/>
    <w:rsid w:val="00CB633A"/>
    <w:rsid w:val="00CF6AB2"/>
    <w:rsid w:val="00EE06C3"/>
    <w:rsid w:val="00F1156F"/>
    <w:rsid w:val="00F13CCA"/>
    <w:rsid w:val="00F33B16"/>
    <w:rsid w:val="00F52248"/>
    <w:rsid w:val="00FA7F3E"/>
    <w:rsid w:val="00FC14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42DA2"/>
    <w:rsid w:val="000E7ADA"/>
    <w:rsid w:val="000F7F93"/>
    <w:rsid w:val="001043C3"/>
    <w:rsid w:val="0019083E"/>
    <w:rsid w:val="0046626C"/>
    <w:rsid w:val="004D1168"/>
    <w:rsid w:val="00934C4A"/>
    <w:rsid w:val="00A51DB1"/>
    <w:rsid w:val="00D6466E"/>
    <w:rsid w:val="00FA1083"/>
    <w:rsid w:val="00FC14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5628</Words>
  <Characters>3208</Characters>
  <Application>Microsoft Office Word</Application>
  <DocSecurity>8</DocSecurity>
  <Lines>26</Lines>
  <Paragraphs>17</Paragraphs>
  <ScaleCrop>false</ScaleCrop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2023-03-27T06:26:00Z</dcterms:created>
  <dcterms:modified xsi:type="dcterms:W3CDTF">2025-12-05T08:25:00Z</dcterms:modified>
</cp:coreProperties>
</file>