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834B1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36A3382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1BF4412" w14:textId="77777777" w:rsidR="009A0D22" w:rsidRPr="009A0D22" w:rsidRDefault="009A0D22" w:rsidP="009A0D22">
      <w:pPr>
        <w:tabs>
          <w:tab w:val="center" w:pos="4808"/>
          <w:tab w:val="left" w:pos="9355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9A0D2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31A34912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«</w:t>
      </w:r>
      <w:r w:rsidRPr="009A0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Про затвердження договорів, </w:t>
      </w:r>
      <w:r w:rsidRPr="009A0D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укладених міським головою</w:t>
      </w:r>
    </w:p>
    <w:p w14:paraId="60370BE8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від імені Броварської міської ради </w:t>
      </w:r>
    </w:p>
    <w:p w14:paraId="3AD0B15A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 xml:space="preserve">Броварського району Київської області </w:t>
      </w:r>
    </w:p>
    <w:p w14:paraId="73309D03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 w:eastAsia="uk-UA"/>
        </w:rPr>
        <w:t>з питання надання земельних ділянок в користування</w:t>
      </w:r>
      <w:r w:rsidRPr="009A0D2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»</w:t>
      </w:r>
    </w:p>
    <w:p w14:paraId="2B047BB2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14:paraId="660A1C07" w14:textId="77777777" w:rsidR="009A0D22" w:rsidRPr="009A0D22" w:rsidRDefault="009A0D22" w:rsidP="009A0D22">
      <w:pPr>
        <w:tabs>
          <w:tab w:val="left" w:pos="-480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uk-UA"/>
        </w:rPr>
      </w:pPr>
    </w:p>
    <w:p w14:paraId="2CE21382" w14:textId="77777777" w:rsidR="009A0D22" w:rsidRPr="009A0D22" w:rsidRDefault="009A0D22" w:rsidP="009A0D22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8132955" w14:textId="77777777" w:rsidR="009A0D22" w:rsidRPr="009A0D22" w:rsidRDefault="009A0D22" w:rsidP="009A0D22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val="uk-UA" w:eastAsia="zh-CN"/>
        </w:rPr>
      </w:pPr>
    </w:p>
    <w:p w14:paraId="12258A2F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9A0D22">
        <w:rPr>
          <w:rFonts w:ascii="Times New Roman" w:hAnsi="Times New Roman" w:cs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4532DA8E" w14:textId="77777777" w:rsidR="009A0D22" w:rsidRPr="009A0D22" w:rsidRDefault="009A0D22" w:rsidP="009A0D22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9A0D22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питання затвердження договорів</w:t>
      </w:r>
      <w:r w:rsidRPr="009A0D2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9A0D2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укладених міським головою від імені Броварської міської ради Броварського району Київської області</w:t>
      </w:r>
      <w:r w:rsidRPr="009A0D22">
        <w:rPr>
          <w:rFonts w:ascii="Times New Roman" w:hAnsi="Times New Roman" w:cs="Times New Roman"/>
          <w:sz w:val="28"/>
          <w:szCs w:val="28"/>
        </w:rPr>
        <w:t>.</w:t>
      </w:r>
    </w:p>
    <w:p w14:paraId="4AF75D3D" w14:textId="77777777" w:rsidR="009A0D22" w:rsidRPr="009A0D22" w:rsidRDefault="009A0D22" w:rsidP="009A0D22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contextualSpacing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0EC0DD55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</w:t>
      </w:r>
      <w:r w:rsidRPr="009A0D22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17F7B623" w14:textId="77777777" w:rsidR="009A0D22" w:rsidRPr="009A0D22" w:rsidRDefault="009A0D22" w:rsidP="009A0D22">
      <w:pPr>
        <w:tabs>
          <w:tab w:val="left" w:pos="-480"/>
          <w:tab w:val="left" w:pos="567"/>
        </w:tabs>
        <w:spacing w:after="0" w:line="240" w:lineRule="auto"/>
        <w:ind w:right="-2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9A0D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Затвердження договорів, </w:t>
      </w:r>
      <w:r w:rsidRPr="009A0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що посвідчують право користування на земельні ділянки,</w:t>
      </w:r>
      <w:r w:rsidRPr="009A0D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Pr="009A0D2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uk-UA"/>
        </w:rPr>
        <w:t>шляхом прийняття відповідного рішення.</w:t>
      </w:r>
    </w:p>
    <w:p w14:paraId="15130F4B" w14:textId="77777777" w:rsidR="009A0D22" w:rsidRPr="009A0D22" w:rsidRDefault="009A0D22" w:rsidP="009A0D22">
      <w:pPr>
        <w:tabs>
          <w:tab w:val="left" w:pos="-480"/>
          <w:tab w:val="left" w:pos="567"/>
        </w:tabs>
        <w:spacing w:after="0" w:line="240" w:lineRule="auto"/>
        <w:ind w:right="-21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uk-UA"/>
        </w:rPr>
      </w:pPr>
    </w:p>
    <w:p w14:paraId="173E7B07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3.</w:t>
      </w:r>
      <w:r w:rsidRPr="009A0D22">
        <w:rPr>
          <w:rFonts w:ascii="Times New Roman" w:hAnsi="Times New Roman" w:cs="Times New Roman"/>
          <w:b/>
          <w:sz w:val="28"/>
          <w:szCs w:val="28"/>
          <w:lang w:val="uk-UA" w:eastAsia="zh-CN"/>
        </w:rPr>
        <w:t>Правові</w:t>
      </w: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530279A8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Проект</w:t>
      </w:r>
      <w:r w:rsidRPr="009A0D2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статті 26</w:t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З</w:t>
      </w:r>
      <w:r w:rsidRPr="009A0D2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акону України «Про місцеве самоврядування в Україні»</w:t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21021220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</w:rPr>
      </w:pPr>
    </w:p>
    <w:p w14:paraId="677E2546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9A0D22">
        <w:rPr>
          <w:rFonts w:ascii="Times New Roman" w:hAnsi="Times New Roman" w:cs="Times New Roman"/>
          <w:b/>
          <w:sz w:val="28"/>
          <w:szCs w:val="28"/>
          <w:lang w:val="uk-UA" w:eastAsia="zh-CN"/>
        </w:rPr>
        <w:t>Фінансово</w:t>
      </w: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6D68CB7D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Прийняття</w:t>
      </w:r>
      <w:r w:rsidRPr="009A0D22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даного рішення виділення коштів не потребує.</w:t>
      </w:r>
    </w:p>
    <w:p w14:paraId="68536B2D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eastAsia="zh-CN"/>
        </w:rPr>
      </w:pPr>
    </w:p>
    <w:p w14:paraId="6343856C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9A0D22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  <w:t>5. Прогноз результатів</w:t>
      </w:r>
    </w:p>
    <w:p w14:paraId="3062658A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Вчинення дій встановлених чинним законодавством</w:t>
      </w:r>
      <w:r w:rsidRPr="009A0D22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>.</w:t>
      </w:r>
    </w:p>
    <w:p w14:paraId="49DE28C9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6ACF9610" w14:textId="77777777" w:rsidR="009A0D22" w:rsidRPr="009A0D22" w:rsidRDefault="009A0D22" w:rsidP="009A0D2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6. </w:t>
      </w:r>
      <w:r w:rsidRPr="009A0D22">
        <w:rPr>
          <w:rFonts w:ascii="Times New Roman" w:hAnsi="Times New Roman" w:cs="Times New Roman"/>
          <w:b/>
          <w:sz w:val="28"/>
          <w:szCs w:val="28"/>
          <w:lang w:val="uk-UA" w:eastAsia="zh-CN"/>
        </w:rPr>
        <w:t>Суб’єкт</w:t>
      </w:r>
      <w:r w:rsidRPr="009A0D22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 w:eastAsia="uk-UA"/>
        </w:rPr>
        <w:t xml:space="preserve"> подання проекту рішення </w:t>
      </w:r>
    </w:p>
    <w:p w14:paraId="38BCC4FF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Управління</w:t>
      </w:r>
      <w:r w:rsidRPr="009A0D22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CDE34BE" w14:textId="77777777" w:rsidR="009A0D22" w:rsidRPr="009A0D22" w:rsidRDefault="009A0D22" w:rsidP="009A0D22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>Доповідач</w:t>
      </w:r>
      <w:r w:rsidRPr="009A0D22">
        <w:rPr>
          <w:rFonts w:ascii="Times New Roman" w:hAnsi="Times New Roman" w:cs="Times New Roman"/>
          <w:sz w:val="28"/>
          <w:szCs w:val="28"/>
          <w:shd w:val="clear" w:color="auto" w:fill="FFFFFF"/>
          <w:lang w:val="uk-UA" w:eastAsia="uk-UA"/>
        </w:rPr>
        <w:t xml:space="preserve"> проекту рішення на пленарному засіданні - начальник управління земельних ресурсів Гудименко Л.М.</w:t>
      </w:r>
    </w:p>
    <w:p w14:paraId="339A2927" w14:textId="77777777" w:rsidR="009A0D22" w:rsidRPr="009A0D22" w:rsidRDefault="009A0D22" w:rsidP="009A0D2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3C2985A0" w14:textId="77777777" w:rsidR="009A0D22" w:rsidRPr="009A0D22" w:rsidRDefault="009A0D22" w:rsidP="009A0D22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14:paraId="1FF81767" w14:textId="77777777" w:rsidR="009A0D22" w:rsidRPr="009A0D22" w:rsidRDefault="009A0D22" w:rsidP="009A0D2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Начальник управління </w:t>
      </w:r>
    </w:p>
    <w:p w14:paraId="41416805" w14:textId="0BA6A0D0" w:rsidR="009B7D79" w:rsidRPr="00244FF9" w:rsidRDefault="009A0D22" w:rsidP="009A0D22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земельних ресурсів                         </w:t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9A0D22">
        <w:rPr>
          <w:rFonts w:ascii="Times New Roman" w:hAnsi="Times New Roman" w:cs="Times New Roman"/>
          <w:sz w:val="28"/>
          <w:szCs w:val="28"/>
          <w:lang w:val="uk-UA" w:eastAsia="uk-UA"/>
        </w:rPr>
        <w:tab/>
        <w:t>Леся ГУДИМЕНКО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6742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12E6"/>
    <w:rsid w:val="006C396C"/>
    <w:rsid w:val="0074644B"/>
    <w:rsid w:val="007E7FBA"/>
    <w:rsid w:val="00827775"/>
    <w:rsid w:val="00881846"/>
    <w:rsid w:val="009A0D22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F8A58"/>
  <w15:docId w15:val="{2A0B66D3-B830-4560-BDF1-ADFEA9CF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2025-12-08T14:20:00Z</dcterms:modified>
</cp:coreProperties>
</file>