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AEB147" w14:textId="77777777" w:rsidR="005D47A3" w:rsidRPr="005D47A3" w:rsidRDefault="005D47A3" w:rsidP="005D47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  <w:proofErr w:type="spellStart"/>
      <w:r w:rsidRPr="005D47A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Пояснювальна</w:t>
      </w:r>
      <w:proofErr w:type="spellEnd"/>
      <w:r w:rsidRPr="005D47A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записка до про</w:t>
      </w:r>
      <w:r w:rsidRPr="005D47A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є</w:t>
      </w:r>
      <w:proofErr w:type="spellStart"/>
      <w:r w:rsidRPr="005D47A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кту</w:t>
      </w:r>
      <w:proofErr w:type="spellEnd"/>
      <w:r w:rsidRPr="005D47A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5D47A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рішення</w:t>
      </w:r>
      <w:proofErr w:type="spellEnd"/>
      <w:r w:rsidRPr="005D47A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14:paraId="35D3C2B1" w14:textId="77777777" w:rsidR="005D47A3" w:rsidRPr="005D47A3" w:rsidRDefault="005D47A3" w:rsidP="005D47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 w:rsidRPr="005D47A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</w:t>
      </w:r>
      <w:r w:rsidRPr="005D47A3">
        <w:rPr>
          <w:rFonts w:ascii="Times New Roman" w:eastAsia="Times New Roman" w:hAnsi="Times New Roman" w:cs="Times New Roman"/>
          <w:b/>
          <w:sz w:val="27"/>
          <w:szCs w:val="27"/>
          <w:lang w:val="uk-UA"/>
        </w:rPr>
        <w:t xml:space="preserve">Про внесення змін до рішення </w:t>
      </w:r>
      <w:r w:rsidRPr="005D47A3">
        <w:rPr>
          <w:rFonts w:ascii="Times New Roman" w:eastAsia="Times New Roman" w:hAnsi="Times New Roman" w:cs="Times New Roman"/>
          <w:b/>
          <w:bCs/>
          <w:sz w:val="27"/>
          <w:szCs w:val="27"/>
          <w:lang w:val="uk-UA"/>
        </w:rPr>
        <w:t>Броварської міської ради Броварського району Київської області від 27.11.2025 № 2354-104-08 «Про приватизацію житлових приміщень гуртожитків»</w:t>
      </w:r>
    </w:p>
    <w:p w14:paraId="17E0C83C" w14:textId="77777777" w:rsidR="005D47A3" w:rsidRPr="005D47A3" w:rsidRDefault="005D47A3" w:rsidP="005D47A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256E67A9" w14:textId="77777777" w:rsidR="005D47A3" w:rsidRPr="005D47A3" w:rsidRDefault="005D47A3" w:rsidP="005D47A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 w:rsidRPr="005D47A3">
        <w:rPr>
          <w:rFonts w:ascii="Times New Roman" w:eastAsia="Times New Roman" w:hAnsi="Times New Roman" w:cs="Times New Roman"/>
          <w:color w:val="000000"/>
          <w:sz w:val="28"/>
          <w:szCs w:val="28"/>
        </w:rPr>
        <w:t>Пояснювальна</w:t>
      </w:r>
      <w:proofErr w:type="spellEnd"/>
      <w:r w:rsidRPr="005D47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записка </w:t>
      </w:r>
      <w:proofErr w:type="spellStart"/>
      <w:r w:rsidRPr="005D47A3">
        <w:rPr>
          <w:rFonts w:ascii="Times New Roman" w:eastAsia="Times New Roman" w:hAnsi="Times New Roman" w:cs="Times New Roman"/>
          <w:color w:val="000000"/>
          <w:sz w:val="28"/>
          <w:szCs w:val="28"/>
        </w:rPr>
        <w:t>підготовлена</w:t>
      </w:r>
      <w:proofErr w:type="spellEnd"/>
      <w:r w:rsidRPr="005D47A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5D47A3">
        <w:rPr>
          <w:rFonts w:ascii="Times New Roman" w:eastAsia="Times New Roman" w:hAnsi="Times New Roman" w:cs="Times New Roman"/>
          <w:color w:val="000000"/>
          <w:sz w:val="28"/>
          <w:szCs w:val="28"/>
        </w:rPr>
        <w:t>відповідно</w:t>
      </w:r>
      <w:proofErr w:type="spellEnd"/>
      <w:r w:rsidRPr="005D47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 ст. 20 Регламенту </w:t>
      </w:r>
      <w:proofErr w:type="spellStart"/>
      <w:r w:rsidRPr="005D47A3">
        <w:rPr>
          <w:rFonts w:ascii="Times New Roman" w:eastAsia="Times New Roman" w:hAnsi="Times New Roman" w:cs="Times New Roman"/>
          <w:color w:val="000000"/>
          <w:sz w:val="28"/>
          <w:szCs w:val="28"/>
        </w:rPr>
        <w:t>Броварської</w:t>
      </w:r>
      <w:proofErr w:type="spellEnd"/>
      <w:r w:rsidRPr="005D47A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5D47A3">
        <w:rPr>
          <w:rFonts w:ascii="Times New Roman" w:eastAsia="Times New Roman" w:hAnsi="Times New Roman" w:cs="Times New Roman"/>
          <w:color w:val="000000"/>
          <w:sz w:val="28"/>
          <w:szCs w:val="28"/>
        </w:rPr>
        <w:t>міської</w:t>
      </w:r>
      <w:proofErr w:type="spellEnd"/>
      <w:r w:rsidRPr="005D47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ради </w:t>
      </w:r>
      <w:proofErr w:type="spellStart"/>
      <w:r w:rsidRPr="005D47A3">
        <w:rPr>
          <w:rFonts w:ascii="Times New Roman" w:eastAsia="Times New Roman" w:hAnsi="Times New Roman" w:cs="Times New Roman"/>
          <w:color w:val="000000"/>
          <w:sz w:val="28"/>
          <w:szCs w:val="28"/>
        </w:rPr>
        <w:t>Броварського</w:t>
      </w:r>
      <w:proofErr w:type="spellEnd"/>
      <w:r w:rsidRPr="005D47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району </w:t>
      </w:r>
      <w:proofErr w:type="spellStart"/>
      <w:r w:rsidRPr="005D47A3">
        <w:rPr>
          <w:rFonts w:ascii="Times New Roman" w:eastAsia="Times New Roman" w:hAnsi="Times New Roman" w:cs="Times New Roman"/>
          <w:color w:val="000000"/>
          <w:sz w:val="28"/>
          <w:szCs w:val="28"/>
        </w:rPr>
        <w:t>Київської</w:t>
      </w:r>
      <w:proofErr w:type="spellEnd"/>
      <w:r w:rsidRPr="005D47A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5D47A3">
        <w:rPr>
          <w:rFonts w:ascii="Times New Roman" w:eastAsia="Times New Roman" w:hAnsi="Times New Roman" w:cs="Times New Roman"/>
          <w:color w:val="000000"/>
          <w:sz w:val="28"/>
          <w:szCs w:val="28"/>
        </w:rPr>
        <w:t>області</w:t>
      </w:r>
      <w:proofErr w:type="spellEnd"/>
      <w:r w:rsidRPr="005D47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VIII </w:t>
      </w:r>
      <w:proofErr w:type="spellStart"/>
      <w:r w:rsidRPr="005D47A3">
        <w:rPr>
          <w:rFonts w:ascii="Times New Roman" w:eastAsia="Times New Roman" w:hAnsi="Times New Roman" w:cs="Times New Roman"/>
          <w:color w:val="000000"/>
          <w:sz w:val="28"/>
          <w:szCs w:val="28"/>
        </w:rPr>
        <w:t>скликання</w:t>
      </w:r>
      <w:proofErr w:type="spellEnd"/>
      <w:r w:rsidRPr="005D47A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178B8B46" w14:textId="77777777" w:rsidR="005D47A3" w:rsidRPr="005D47A3" w:rsidRDefault="005D47A3" w:rsidP="005D47A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</w:p>
    <w:p w14:paraId="5F6ABDD7" w14:textId="77777777" w:rsidR="005D47A3" w:rsidRPr="005D47A3" w:rsidRDefault="005D47A3" w:rsidP="005D47A3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5D47A3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Обґрунтування необхідності прийняття рішення</w:t>
      </w:r>
    </w:p>
    <w:p w14:paraId="1D01D0E7" w14:textId="77777777" w:rsidR="005D47A3" w:rsidRPr="005D47A3" w:rsidRDefault="005D47A3" w:rsidP="005D47A3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D47A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Виявлення помилки в рішенні </w:t>
      </w:r>
      <w:r w:rsidRPr="005D47A3">
        <w:rPr>
          <w:rFonts w:ascii="Times New Roman" w:eastAsia="Times New Roman" w:hAnsi="Times New Roman" w:cs="Times New Roman"/>
          <w:sz w:val="27"/>
          <w:szCs w:val="27"/>
          <w:lang w:val="uk-UA"/>
        </w:rPr>
        <w:t>Броварської міської ради Броварського району Київської області від 27.11.2025 № 2354-104-08 «Про приватизацію житлових приміщень гуртожитків».</w:t>
      </w:r>
    </w:p>
    <w:p w14:paraId="69B7E1B1" w14:textId="77777777" w:rsidR="005D47A3" w:rsidRPr="005D47A3" w:rsidRDefault="005D47A3" w:rsidP="005D47A3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4E5A30D8" w14:textId="77777777" w:rsidR="005D47A3" w:rsidRPr="005D47A3" w:rsidRDefault="005D47A3" w:rsidP="005D47A3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5D47A3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Мета і шляхи її досягнення</w:t>
      </w:r>
    </w:p>
    <w:p w14:paraId="7510BDBC" w14:textId="77777777" w:rsidR="005D47A3" w:rsidRPr="005D47A3" w:rsidRDefault="005D47A3" w:rsidP="005D47A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5D47A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Мета прийняття даного рішення  - це </w:t>
      </w:r>
      <w:r w:rsidRPr="005D47A3">
        <w:rPr>
          <w:rFonts w:ascii="Times New Roman" w:eastAsia="Times New Roman" w:hAnsi="Times New Roman" w:cs="Times New Roman"/>
          <w:sz w:val="27"/>
          <w:szCs w:val="27"/>
          <w:lang w:val="uk-UA"/>
        </w:rPr>
        <w:t xml:space="preserve">видача заявниці свідоцтва про право власності на житло шляхом </w:t>
      </w:r>
      <w:r w:rsidRPr="005D47A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виправлення допущеної помилки в рішенні </w:t>
      </w:r>
      <w:r w:rsidRPr="005D47A3">
        <w:rPr>
          <w:rFonts w:ascii="Times New Roman" w:eastAsia="Times New Roman" w:hAnsi="Times New Roman" w:cs="Times New Roman"/>
          <w:sz w:val="27"/>
          <w:szCs w:val="27"/>
          <w:lang w:val="uk-UA"/>
        </w:rPr>
        <w:t xml:space="preserve">Броварської міської ради Броварського району Київської області від 27.11.2025 № 2354-104-08 «Про приватизацію житлових приміщень гуртожитків». </w:t>
      </w:r>
    </w:p>
    <w:p w14:paraId="1E4BCB63" w14:textId="77777777" w:rsidR="005D47A3" w:rsidRPr="005D47A3" w:rsidRDefault="005D47A3" w:rsidP="005D47A3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D47A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</w:p>
    <w:p w14:paraId="5CC652A1" w14:textId="77777777" w:rsidR="005D47A3" w:rsidRPr="005D47A3" w:rsidRDefault="005D47A3" w:rsidP="005D47A3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5D47A3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Правові аспекти</w:t>
      </w:r>
    </w:p>
    <w:p w14:paraId="3F5CD722" w14:textId="77777777" w:rsidR="005D47A3" w:rsidRPr="005D47A3" w:rsidRDefault="005D47A3" w:rsidP="005D47A3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D47A3">
        <w:rPr>
          <w:rFonts w:ascii="Times New Roman" w:eastAsia="Times New Roman" w:hAnsi="Times New Roman" w:cs="Times New Roman"/>
          <w:sz w:val="28"/>
          <w:szCs w:val="28"/>
          <w:lang w:val="uk-UA"/>
        </w:rPr>
        <w:t>Закони України «Про приватизацію державного житлового фонду», «Про забезпечення реалізації житлових прав мешканців гуртожитків», пунктом 30 статті 26 Закону України «Про місцеве самоврядування в Україні» та наказом Міністерства з питань житлово – комунального господарства України від 16.12.2009 № 396 «Про затвердження Положення про порядок передачі квартир (будинків) жилих приміщень у гуртожитках у власність громадян».</w:t>
      </w:r>
    </w:p>
    <w:p w14:paraId="67B61BB9" w14:textId="77777777" w:rsidR="005D47A3" w:rsidRPr="005D47A3" w:rsidRDefault="005D47A3" w:rsidP="005D47A3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50528962" w14:textId="77777777" w:rsidR="005D47A3" w:rsidRPr="005D47A3" w:rsidRDefault="005D47A3" w:rsidP="005D47A3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5D47A3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Фінансово-економічне обґрунтування</w:t>
      </w:r>
    </w:p>
    <w:p w14:paraId="096D5424" w14:textId="77777777" w:rsidR="005D47A3" w:rsidRPr="005D47A3" w:rsidRDefault="005D47A3" w:rsidP="005D47A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D47A3">
        <w:rPr>
          <w:rFonts w:ascii="Times New Roman" w:eastAsia="Times New Roman" w:hAnsi="Times New Roman" w:cs="Times New Roman"/>
          <w:sz w:val="28"/>
          <w:szCs w:val="28"/>
          <w:lang w:val="uk-UA"/>
        </w:rPr>
        <w:t>Прийняття даного рішення виділення коштів не потребує.</w:t>
      </w:r>
    </w:p>
    <w:p w14:paraId="42418CE5" w14:textId="77777777" w:rsidR="005D47A3" w:rsidRPr="005D47A3" w:rsidRDefault="005D47A3" w:rsidP="005D47A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67C70049" w14:textId="77777777" w:rsidR="005D47A3" w:rsidRPr="005D47A3" w:rsidRDefault="005D47A3" w:rsidP="005D47A3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5D47A3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Прогноз результатів</w:t>
      </w:r>
    </w:p>
    <w:p w14:paraId="5862DB37" w14:textId="77777777" w:rsidR="005D47A3" w:rsidRPr="005D47A3" w:rsidRDefault="005D47A3" w:rsidP="005D47A3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D47A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Виготовлення та видача свідоцтва про право власності та приватизаційних платіжних доручень для сплати житлових </w:t>
      </w:r>
      <w:proofErr w:type="spellStart"/>
      <w:r w:rsidRPr="005D47A3">
        <w:rPr>
          <w:rFonts w:ascii="Times New Roman" w:eastAsia="Times New Roman" w:hAnsi="Times New Roman" w:cs="Times New Roman"/>
          <w:sz w:val="28"/>
          <w:szCs w:val="28"/>
          <w:lang w:val="uk-UA"/>
        </w:rPr>
        <w:t>чеків</w:t>
      </w:r>
      <w:proofErr w:type="spellEnd"/>
      <w:r w:rsidRPr="005D47A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 АТ «Ощадбанк».</w:t>
      </w:r>
    </w:p>
    <w:p w14:paraId="6380BFFE" w14:textId="77777777" w:rsidR="005D47A3" w:rsidRPr="005D47A3" w:rsidRDefault="005D47A3" w:rsidP="005D47A3">
      <w:pPr>
        <w:spacing w:after="0" w:line="240" w:lineRule="auto"/>
        <w:ind w:firstLine="29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5D526C82" w14:textId="77777777" w:rsidR="005D47A3" w:rsidRPr="005D47A3" w:rsidRDefault="005D47A3" w:rsidP="005D47A3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5D47A3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Суб’єкт подання </w:t>
      </w:r>
      <w:proofErr w:type="spellStart"/>
      <w:r w:rsidRPr="005D47A3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проєкту</w:t>
      </w:r>
      <w:proofErr w:type="spellEnd"/>
      <w:r w:rsidRPr="005D47A3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рішення</w:t>
      </w:r>
    </w:p>
    <w:p w14:paraId="3E198D05" w14:textId="77777777" w:rsidR="005D47A3" w:rsidRPr="005D47A3" w:rsidRDefault="005D47A3" w:rsidP="005D47A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D47A3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Доповідач:</w:t>
      </w:r>
      <w:r w:rsidRPr="005D47A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начальник управління з питань комунальної власності та житла Броварської міської ради Броварського району Київської області – Ірина ЮЩЕНКО.</w:t>
      </w:r>
    </w:p>
    <w:p w14:paraId="7543D1D4" w14:textId="77777777" w:rsidR="005D47A3" w:rsidRPr="005D47A3" w:rsidRDefault="005D47A3" w:rsidP="005D47A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45D5AA20" w14:textId="77777777" w:rsidR="005D47A3" w:rsidRPr="005D47A3" w:rsidRDefault="005D47A3" w:rsidP="005D47A3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D47A3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7. Відповідальний за підготовку </w:t>
      </w:r>
      <w:proofErr w:type="spellStart"/>
      <w:r w:rsidRPr="005D47A3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проєкту</w:t>
      </w:r>
      <w:proofErr w:type="spellEnd"/>
      <w:r w:rsidRPr="005D47A3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:</w:t>
      </w:r>
      <w:r w:rsidRPr="005D47A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заступник начальника управління з питань комунальної власності та житла Броварської міської ради Броварського району Київської області – Марина ШЕВЧУК.</w:t>
      </w:r>
    </w:p>
    <w:p w14:paraId="080A01A1" w14:textId="06ACB23A" w:rsidR="009B7D79" w:rsidRPr="005D47A3" w:rsidRDefault="005D47A3" w:rsidP="005D47A3">
      <w:pPr>
        <w:spacing w:after="0" w:line="240" w:lineRule="auto"/>
      </w:pPr>
      <w:r w:rsidRPr="005D47A3">
        <w:rPr>
          <w:rFonts w:ascii="Times New Roman" w:eastAsia="Times New Roman" w:hAnsi="Times New Roman" w:cs="Times New Roman"/>
          <w:sz w:val="28"/>
          <w:szCs w:val="28"/>
          <w:lang w:val="uk-UA"/>
        </w:rPr>
        <w:t>Начальник управління                                                          Ірина ЮЩЕНКО</w:t>
      </w:r>
    </w:p>
    <w:sectPr w:rsidR="009B7D79" w:rsidRPr="005D47A3" w:rsidSect="00622430">
      <w:headerReference w:type="default" r:id="rId5"/>
      <w:footerReference w:type="default" r:id="rId6"/>
      <w:pgSz w:w="11906" w:h="16838"/>
      <w:pgMar w:top="993" w:right="926" w:bottom="993" w:left="162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37799320"/>
      <w:docPartObj>
        <w:docPartGallery w:val="Page Numbers (Bottom of Page)"/>
        <w:docPartUnique/>
      </w:docPartObj>
    </w:sdtPr>
    <w:sdtEndPr/>
    <w:sdtContent>
      <w:p w14:paraId="48A29031" w14:textId="77777777" w:rsidR="00622430" w:rsidRDefault="005D47A3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1F828BD5" w14:textId="77777777" w:rsidR="00622430" w:rsidRDefault="005D47A3">
    <w:pPr>
      <w:pStyle w:val="a5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680199"/>
      <w:showingPlcHdr/>
    </w:sdtPr>
    <w:sdtEndPr/>
    <w:sdtContent>
      <w:p w14:paraId="79470685" w14:textId="77777777" w:rsidR="004C7B8E" w:rsidRDefault="005D47A3">
        <w:pPr>
          <w:pStyle w:val="a7"/>
          <w:jc w:val="center"/>
        </w:pPr>
        <w:r>
          <w:t xml:space="preserve">     </w:t>
        </w:r>
      </w:p>
    </w:sdtContent>
  </w:sdt>
  <w:p w14:paraId="34D20AB0" w14:textId="77777777" w:rsidR="004C7B8E" w:rsidRDefault="005D47A3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57447B9"/>
    <w:multiLevelType w:val="multilevel"/>
    <w:tmpl w:val="157447B9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3613A9"/>
    <w:rsid w:val="00361CD8"/>
    <w:rsid w:val="00525C68"/>
    <w:rsid w:val="005B1C08"/>
    <w:rsid w:val="005D47A3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C85B7"/>
  <w15:docId w15:val="{9CF489A4-D36B-4DC6-ABCB-3C42B0C4F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footer"/>
    <w:basedOn w:val="a"/>
    <w:link w:val="a6"/>
    <w:uiPriority w:val="99"/>
    <w:semiHidden/>
    <w:unhideWhenUsed/>
    <w:rsid w:val="005D47A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semiHidden/>
    <w:rsid w:val="005D47A3"/>
  </w:style>
  <w:style w:type="paragraph" w:styleId="a7">
    <w:name w:val="header"/>
    <w:basedOn w:val="a"/>
    <w:link w:val="a8"/>
    <w:uiPriority w:val="99"/>
    <w:semiHidden/>
    <w:unhideWhenUsed/>
    <w:rsid w:val="005D47A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semiHidden/>
    <w:rsid w:val="005D47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1301</Words>
  <Characters>742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15</cp:revision>
  <dcterms:created xsi:type="dcterms:W3CDTF">2021-03-03T14:03:00Z</dcterms:created>
  <dcterms:modified xsi:type="dcterms:W3CDTF">2025-12-04T08:57:00Z</dcterms:modified>
</cp:coreProperties>
</file>