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3AE1E" w14:textId="77777777" w:rsidR="005B1C08" w:rsidRDefault="00A326D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2BB860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A8F2508" w14:textId="77777777" w:rsidR="00A326DC" w:rsidRPr="004E3FD3" w:rsidRDefault="00A326DC" w:rsidP="00786B14">
      <w:pPr>
        <w:spacing w:after="0"/>
        <w:ind w:left="-426" w:right="-284"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4E3FD3">
        <w:rPr>
          <w:rFonts w:ascii="Times New Roman" w:hAnsi="Times New Roman"/>
          <w:b/>
          <w:sz w:val="28"/>
          <w:szCs w:val="28"/>
          <w:lang w:val="uk-UA"/>
        </w:rPr>
        <w:t>Про затвердження Програми відзначення осіб,</w:t>
      </w:r>
    </w:p>
    <w:p w14:paraId="108C8877" w14:textId="77777777" w:rsidR="00A326DC" w:rsidRPr="004E3FD3" w:rsidRDefault="00A326DC" w:rsidP="00786B14">
      <w:pPr>
        <w:spacing w:after="0"/>
        <w:ind w:left="-426" w:right="-284"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>які проявили мужність та відвагу під час виконання службового і</w:t>
      </w:r>
    </w:p>
    <w:p w14:paraId="7A5BE790" w14:textId="77777777" w:rsidR="00A326DC" w:rsidRPr="004E3FD3" w:rsidRDefault="00A326DC" w:rsidP="00786B14">
      <w:pPr>
        <w:spacing w:after="0"/>
        <w:ind w:left="-426" w:right="-284"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>громадянського обов’язку, членів сімей загиблих (померлих)</w:t>
      </w:r>
    </w:p>
    <w:p w14:paraId="32CF7134" w14:textId="77777777" w:rsidR="00A326DC" w:rsidRPr="004E3FD3" w:rsidRDefault="00A326DC" w:rsidP="00786B14">
      <w:pPr>
        <w:spacing w:after="0"/>
        <w:ind w:left="-426" w:right="-284"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 xml:space="preserve">військовослужбовців (захисників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і захисниць </w:t>
      </w:r>
      <w:r w:rsidRPr="004E3FD3">
        <w:rPr>
          <w:rFonts w:ascii="Times New Roman" w:hAnsi="Times New Roman"/>
          <w:b/>
          <w:sz w:val="28"/>
          <w:szCs w:val="28"/>
          <w:lang w:val="uk-UA"/>
        </w:rPr>
        <w:t>України), а також колективів</w:t>
      </w:r>
    </w:p>
    <w:p w14:paraId="5B36B553" w14:textId="77777777" w:rsidR="00A326DC" w:rsidRPr="004E3FD3" w:rsidRDefault="00A326DC" w:rsidP="00786B14">
      <w:pPr>
        <w:spacing w:after="0"/>
        <w:ind w:left="-426" w:right="-284"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>підприємств, установ, організацій та окремих осіб за активну участь</w:t>
      </w:r>
    </w:p>
    <w:p w14:paraId="5CD71E65" w14:textId="77777777" w:rsidR="00A326DC" w:rsidRPr="004E3FD3" w:rsidRDefault="00A326DC" w:rsidP="00786B14">
      <w:pPr>
        <w:spacing w:after="0"/>
        <w:ind w:left="-426" w:right="-284"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>в допомозі Збройним Силам України та волонтерській діяльності, на</w:t>
      </w:r>
    </w:p>
    <w:p w14:paraId="43B60273" w14:textId="77777777" w:rsidR="00A326DC" w:rsidRPr="00786B14" w:rsidRDefault="00A326DC" w:rsidP="00786B14">
      <w:pPr>
        <w:spacing w:after="0"/>
        <w:ind w:left="-426" w:right="-284" w:firstLine="426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4E3FD3">
        <w:rPr>
          <w:rFonts w:ascii="Times New Roman" w:hAnsi="Times New Roman"/>
          <w:b/>
          <w:sz w:val="28"/>
          <w:szCs w:val="28"/>
          <w:lang w:val="uk-UA"/>
        </w:rPr>
        <w:t xml:space="preserve"> рік»</w:t>
      </w:r>
      <w:r w:rsidRPr="004E3FD3">
        <w:rPr>
          <w:rFonts w:ascii="Times New Roman" w:hAnsi="Times New Roman"/>
          <w:b/>
          <w:sz w:val="28"/>
          <w:szCs w:val="28"/>
          <w:lang w:val="uk-UA"/>
        </w:rPr>
        <w:cr/>
      </w:r>
    </w:p>
    <w:p w14:paraId="3888D5FC" w14:textId="77777777" w:rsidR="00A326DC" w:rsidRDefault="00A326DC" w:rsidP="00A326D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74860713" w14:textId="77777777" w:rsidR="00A326DC" w:rsidRPr="00786B14" w:rsidRDefault="00A326DC" w:rsidP="00A326DC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zh-CN"/>
        </w:rPr>
      </w:pPr>
    </w:p>
    <w:p w14:paraId="54CA5EA2" w14:textId="77777777" w:rsidR="00A326DC" w:rsidRPr="00827775" w:rsidRDefault="00A326DC" w:rsidP="00A326D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729D5B11" w14:textId="77777777" w:rsidR="00A326DC" w:rsidRDefault="00A326DC" w:rsidP="00A326D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Броварська міська рада, є органом місцевого самоврядування, який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представляє Броварську міську територіальну громаду, дбає про зміцнення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засад місцевого самоврядування як необхідної складової розвитку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громадянського суспільства і як ефективного механізму підвищення рівня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патріотизму та соціальної активності жителів Броварської міської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територіальної громади.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</w:p>
    <w:p w14:paraId="19BBA2CC" w14:textId="77777777" w:rsidR="00A326DC" w:rsidRPr="00786B14" w:rsidRDefault="00A326DC" w:rsidP="00A326D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8"/>
          <w:szCs w:val="18"/>
          <w:lang w:val="uk-UA" w:eastAsia="zh-CN"/>
        </w:rPr>
      </w:pP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Одним із напрямків роботи Броварської міської ради та її виконавчого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комітету є забезпечення проведення на рівні Броварської міської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територіальної громади заходів, пов’язаних із відзначенням до державних 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професійних військових свят, подій державного і місцевого значення,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пам’ятних дат і урочистих заходів, скорботних днів. Заохочувальними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відзнаками Броварської міської ради та її виконавчого комітету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відзначаються особи, які проявили мужність та відвагу під час виконання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службового, громадського та громадянського обов’язків, членів сімей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загиблих (померлих) військовослужбовців (захисників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і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захисниць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України), а також колективів підприємств, установ, організацій та окремих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осіб за активну участь в допомозі Збройним Силам України та волонтерській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діяльності. Адже пошана - це своєчасне визнання та вдячність особам, які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внесли особистий вагомий внесок в зміцнення обороноздатності держави 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період російської агресії та війни в Україні та є важливим стимулом для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підвищення рівня патріотизму та соціальної активності жителів Броварської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міської територіальної громади.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cr/>
      </w:r>
    </w:p>
    <w:p w14:paraId="4E613D42" w14:textId="77777777" w:rsidR="00A326DC" w:rsidRPr="00841ED9" w:rsidRDefault="00A326DC" w:rsidP="00A326DC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41E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0377DBF4" w14:textId="77777777" w:rsidR="00A326DC" w:rsidRPr="00786B14" w:rsidRDefault="00A326DC" w:rsidP="00A326D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8"/>
          <w:szCs w:val="18"/>
          <w:lang w:val="uk-UA" w:eastAsia="zh-CN"/>
        </w:rPr>
      </w:pP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Броварської міської ради Броварського району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Київської області «Про затвердження Програми відзначення осіб, які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проявили мужність та відвагу під час виконання службового 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громадянського обов’язку, членів сімей загиблих (померлих)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військовослужбовців (захисників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і захисниць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України), а також колективів підприємств,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установ, організацій та окремих осіб за активну участь в допомозі Збройним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Силам України та волонтерській діяльності, на 202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6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рік» розроблений з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метою забезпечення підготовки та проведення на рівні Броварської міської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територіальної громади заходів, пов’язаних із відзначенням до державних 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професійних військових свят, подій державного і місцевого значення,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пам’ятних дат і урочистих заходів,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lastRenderedPageBreak/>
        <w:t>скорботних днів та відзначення осіб, які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проявили мужність та відвагу під час виконання службового 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громадянського обов’язку, членів сімей загиблих (померлих)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військовослужбовців (захисників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і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захисниць України), а також колективів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підприємств, установ, організацій та окремих осіб за активну участь 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допомозі Збройним Силам України та волонтерській діяльності.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cr/>
      </w:r>
    </w:p>
    <w:p w14:paraId="283DE45A" w14:textId="77777777" w:rsidR="00A326DC" w:rsidRPr="00827775" w:rsidRDefault="00A326DC" w:rsidP="00A326D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696E19D3" w14:textId="77777777" w:rsidR="00A326DC" w:rsidRDefault="00A326DC" w:rsidP="00A326D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Броварської міської ради Броварського району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Київської області розроблений на підставі Закону України «Про місцеве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самоврядування в Україні», Бюджетного кодексу України, Указів Президента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України «Про впорядкування відзначення пам'ятних дат і ювілеїв», «Про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додаткові заходи щодо впорядкування відзначення пам'ятних дат і ювілеїв»,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Указів Президента України щодо встановлення професійних свят і пам’ятних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дат та інших нормативно-правових актів України.</w:t>
      </w:r>
    </w:p>
    <w:p w14:paraId="3FE19848" w14:textId="77777777" w:rsidR="00A326DC" w:rsidRPr="00786B14" w:rsidRDefault="00A326DC" w:rsidP="00A326D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8"/>
          <w:szCs w:val="18"/>
          <w:lang w:val="uk-UA" w:eastAsia="zh-CN"/>
        </w:rPr>
      </w:pPr>
    </w:p>
    <w:p w14:paraId="4C9BD9D2" w14:textId="77777777" w:rsidR="00A326DC" w:rsidRPr="00FC33D9" w:rsidRDefault="00A326DC" w:rsidP="00A326D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12003B10" w14:textId="77777777" w:rsidR="00A326DC" w:rsidRPr="006C54EF" w:rsidRDefault="00A326DC" w:rsidP="00A326D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Фінансування заходів Програми в процесі їх реалізації здійснюється за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рахунок коштів бюджету Броварської міської територіальної громади та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інших джерел фінансування, не заборонених чинним законодавством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6C54EF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України, </w:t>
      </w:r>
      <w:r w:rsidRPr="006C54EF">
        <w:rPr>
          <w:rFonts w:ascii="Times New Roman" w:hAnsi="Times New Roman" w:cs="Times New Roman"/>
          <w:sz w:val="28"/>
          <w:szCs w:val="28"/>
          <w:lang w:val="uk-UA"/>
        </w:rPr>
        <w:t xml:space="preserve">потреба у фінансуванні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Pr="006C54EF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6C54EF">
        <w:rPr>
          <w:rFonts w:ascii="Times New Roman" w:hAnsi="Times New Roman" w:cs="Times New Roman"/>
          <w:sz w:val="28"/>
          <w:szCs w:val="28"/>
          <w:lang w:val="uk-UA"/>
        </w:rPr>
        <w:t>на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C54EF">
        <w:rPr>
          <w:rFonts w:ascii="Times New Roman" w:hAnsi="Times New Roman" w:cs="Times New Roman"/>
          <w:sz w:val="28"/>
          <w:szCs w:val="28"/>
          <w:lang w:val="uk-UA"/>
        </w:rPr>
        <w:t xml:space="preserve"> рік, становитиме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C54EF">
        <w:rPr>
          <w:rFonts w:ascii="Times New Roman" w:hAnsi="Times New Roman" w:cs="Times New Roman"/>
          <w:sz w:val="28"/>
          <w:szCs w:val="28"/>
          <w:lang w:val="uk-UA"/>
        </w:rPr>
        <w:t xml:space="preserve">00,0 </w:t>
      </w:r>
      <w:proofErr w:type="spellStart"/>
      <w:r w:rsidRPr="006C54EF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6C54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E68C43" w14:textId="77777777" w:rsidR="00A326DC" w:rsidRPr="00786B14" w:rsidRDefault="00A326DC" w:rsidP="00A326D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8"/>
          <w:szCs w:val="18"/>
          <w:lang w:val="uk-UA" w:eastAsia="zh-CN"/>
        </w:rPr>
      </w:pPr>
    </w:p>
    <w:p w14:paraId="009FA9B4" w14:textId="77777777" w:rsidR="00A326DC" w:rsidRDefault="00A326DC" w:rsidP="00A326D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083E1D2F" w14:textId="77777777" w:rsidR="00A326DC" w:rsidRDefault="00A326DC" w:rsidP="00A326D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Реалізація цієї Програми сприятиме удосконаленню нагородної справи,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забезпеченню її розвитку на засадах демократичності, відкритості, гласності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та прозорості, підвищенню соціального значення міських нагород,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підвищення рівня патріотизму та соціальної активності жителів Броварської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міської територіальної громади.</w:t>
      </w:r>
    </w:p>
    <w:p w14:paraId="51F24FCB" w14:textId="77777777" w:rsidR="00A326DC" w:rsidRPr="00786B14" w:rsidRDefault="00A326DC" w:rsidP="00A326D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8"/>
          <w:szCs w:val="18"/>
          <w:lang w:val="uk-UA" w:eastAsia="zh-CN"/>
        </w:rPr>
      </w:pPr>
    </w:p>
    <w:p w14:paraId="57EBFB2B" w14:textId="77777777" w:rsidR="00A326DC" w:rsidRDefault="00A326DC" w:rsidP="00A326DC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130F8FAB" w14:textId="77777777" w:rsidR="00A326DC" w:rsidRPr="00301F60" w:rsidRDefault="00A326DC" w:rsidP="00A326DC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t>Суб’єкт подання проекту рішення:</w:t>
      </w:r>
    </w:p>
    <w:p w14:paraId="57074DF0" w14:textId="77777777" w:rsidR="00A326DC" w:rsidRPr="00301F60" w:rsidRDefault="00A326DC" w:rsidP="00A326DC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t>Управління забезпечення діяльності виконавчого комітету Броварської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міської ради Броварського району Київської області та її виконавчих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органів.</w:t>
      </w:r>
    </w:p>
    <w:p w14:paraId="4E45E094" w14:textId="77777777" w:rsidR="00A326DC" w:rsidRPr="00301F60" w:rsidRDefault="00A326DC" w:rsidP="00A326DC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t>Доповідач по проекту рішення:</w:t>
      </w:r>
    </w:p>
    <w:p w14:paraId="69C57949" w14:textId="77777777" w:rsidR="00A326DC" w:rsidRPr="00301F60" w:rsidRDefault="00A326DC" w:rsidP="00A326DC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t>Кузнєцов Костянтин Валентинович, начальник управління забезпечення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діяльності виконавчого комітету Броварської міської ради Броварського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району Київської області та її виконавчих органів.</w:t>
      </w:r>
    </w:p>
    <w:p w14:paraId="57CAD875" w14:textId="77777777" w:rsidR="00A326DC" w:rsidRPr="00301F60" w:rsidRDefault="00A326DC" w:rsidP="00A326DC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t>Відповідальна особа за підготовку проекту рішення:</w:t>
      </w:r>
    </w:p>
    <w:p w14:paraId="1BDEF2C6" w14:textId="77777777" w:rsidR="00A326DC" w:rsidRPr="00301F60" w:rsidRDefault="00A326DC" w:rsidP="00A326DC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t>Кузнєцов Костянтин Валентинович, начальник управління забезпечення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діяльності виконавчого комітету Броварської міської ради Броварського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району Київської області та її виконавчих органів.</w:t>
      </w:r>
    </w:p>
    <w:p w14:paraId="5314497B" w14:textId="77777777" w:rsidR="00A326DC" w:rsidRDefault="00A326DC" w:rsidP="00A326D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C53CC53" w14:textId="77777777" w:rsidR="00A326DC" w:rsidRDefault="00A326DC" w:rsidP="00A326D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5D2616C" w14:textId="77777777" w:rsidR="00A326DC" w:rsidRPr="00301F60" w:rsidRDefault="00A326DC" w:rsidP="00A326D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Начальник управління забезпечення</w:t>
      </w:r>
    </w:p>
    <w:p w14:paraId="32F03AD6" w14:textId="77777777" w:rsidR="00A326DC" w:rsidRPr="00301F60" w:rsidRDefault="00A326DC" w:rsidP="00A326D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діяльності виконавчого комітету</w:t>
      </w:r>
    </w:p>
    <w:p w14:paraId="450DEBF9" w14:textId="77777777" w:rsidR="00A326DC" w:rsidRPr="00301F60" w:rsidRDefault="00A326DC" w:rsidP="00A326D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Броварської міської ради</w:t>
      </w:r>
    </w:p>
    <w:p w14:paraId="42228D31" w14:textId="77777777" w:rsidR="00A326DC" w:rsidRPr="00301F60" w:rsidRDefault="00A326DC" w:rsidP="00A326D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Броварського району Київської</w:t>
      </w:r>
    </w:p>
    <w:p w14:paraId="428F738E" w14:textId="77777777" w:rsidR="00A326DC" w:rsidRPr="00244FF9" w:rsidRDefault="00A326DC" w:rsidP="00A326D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області та її виконавчих органів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        </w:t>
      </w: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Костянтин КУЗНЄЦОВ</w:t>
      </w:r>
    </w:p>
    <w:p w14:paraId="4BBE58A5" w14:textId="289B4F87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786B14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407896"/>
    <w:multiLevelType w:val="hybridMultilevel"/>
    <w:tmpl w:val="FE4AF004"/>
    <w:lvl w:ilvl="0" w:tplc="86226DD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86B14"/>
    <w:rsid w:val="007E7FBA"/>
    <w:rsid w:val="00827775"/>
    <w:rsid w:val="00881846"/>
    <w:rsid w:val="009B7D79"/>
    <w:rsid w:val="009C0EEF"/>
    <w:rsid w:val="00A218AE"/>
    <w:rsid w:val="00A326DC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D125"/>
  <w15:docId w15:val="{3A066789-5140-4891-A3EE-5D42897C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3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17</cp:revision>
  <dcterms:created xsi:type="dcterms:W3CDTF">2021-03-03T14:03:00Z</dcterms:created>
  <dcterms:modified xsi:type="dcterms:W3CDTF">2025-12-09T06:09:00Z</dcterms:modified>
</cp:coreProperties>
</file>