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6AAB3" w14:textId="77777777" w:rsidR="006A6B04" w:rsidRDefault="006A6B04" w:rsidP="006A6B04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7E3F898A" w14:textId="77777777" w:rsidR="006A6B04" w:rsidRPr="005B1C08" w:rsidRDefault="006A6B04" w:rsidP="006A6B04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668C5E47" w14:textId="77777777" w:rsidR="006A6B04" w:rsidRDefault="006A6B04" w:rsidP="006A6B04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«Про внесення змін до Програми «Питна вода Броварської міської територіальної громади на 2025-2029 роки»</w:t>
      </w:r>
    </w:p>
    <w:p w14:paraId="3209C068" w14:textId="77777777" w:rsidR="006A6B04" w:rsidRDefault="006A6B04" w:rsidP="006A6B04">
      <w:pPr>
        <w:spacing w:after="0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3B271DDD" w14:textId="77777777" w:rsidR="006A6B04" w:rsidRDefault="006A6B04" w:rsidP="006A6B04">
      <w:pPr>
        <w:suppressAutoHyphens/>
        <w:spacing w:after="0" w:line="240" w:lineRule="auto"/>
        <w:jc w:val="both"/>
        <w:rPr>
          <w:rFonts w:ascii="Times New Roman" w:hAnsi="Times New Roman" w:cstheme="minorHAnsi"/>
          <w:spacing w:val="-6"/>
          <w:sz w:val="28"/>
          <w:szCs w:val="28"/>
          <w:lang w:val="uk-UA"/>
        </w:rPr>
      </w:pPr>
      <w:r>
        <w:rPr>
          <w:rFonts w:ascii="Times New Roman" w:hAnsi="Times New Roman" w:cstheme="minorHAnsi"/>
          <w:spacing w:val="-6"/>
          <w:sz w:val="28"/>
          <w:szCs w:val="28"/>
          <w:lang w:val="uk-UA"/>
        </w:rPr>
        <w:t>Пояснювальна записка підготовлена відповідно до ст. 20 Регламенту Броварської міської ради Броварського району Київської області VIII скликання.</w:t>
      </w:r>
    </w:p>
    <w:p w14:paraId="66B17715" w14:textId="77777777" w:rsidR="006A6B04" w:rsidRDefault="006A6B04" w:rsidP="006A6B04">
      <w:pPr>
        <w:suppressAutoHyphens/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14:paraId="41324BA0" w14:textId="77777777" w:rsidR="006A6B04" w:rsidRDefault="006A6B04" w:rsidP="006A6B04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sz w:val="28"/>
          <w:szCs w:val="28"/>
          <w:lang w:val="uk-UA" w:eastAsia="zh-CN"/>
        </w:rPr>
        <w:t>1. Обґрунтування необхідності прийняття рішення</w:t>
      </w:r>
    </w:p>
    <w:p w14:paraId="418C21A6" w14:textId="77777777" w:rsidR="003602A5" w:rsidRPr="003602A5" w:rsidRDefault="008D55FE" w:rsidP="003602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</w:t>
      </w:r>
      <w:r w:rsidR="0059748A" w:rsidRPr="0059748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ля сталого проходження опалювального сезону 2025-2026 роки збільшуємо фінансування </w:t>
      </w:r>
      <w:r w:rsidR="003C7BF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на 750,</w:t>
      </w:r>
      <w:r w:rsidR="0059748A" w:rsidRPr="0059748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00 тис грн на</w:t>
      </w:r>
      <w:r w:rsidR="00422355" w:rsidRPr="0059748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поповнення статутного фонду </w:t>
      </w:r>
      <w:r w:rsidR="00B60C4B" w:rsidRPr="00B60C4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для закупівлі товарно-матеріальних цінностей </w:t>
      </w:r>
      <w:r w:rsidR="00422355" w:rsidRPr="0059748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КП «Броваритепловодоенергія»</w:t>
      </w:r>
      <w:r w:rsidR="00B60C4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59748A" w:rsidRPr="0059748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та </w:t>
      </w:r>
      <w:r w:rsidR="00422355" w:rsidRPr="0059748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зменшуємо видатки на 750,00 тис грн по заходу «Комунальне підприємство Броварської міської ради Броварського району Київської області «Броваритепловодоенергія»: «Капітальний ремонт бюветів м. Бровари» (пункт 1.2.3) по </w:t>
      </w:r>
      <w:r w:rsidR="003602A5" w:rsidRPr="0059748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«</w:t>
      </w:r>
      <w:r w:rsidR="003602A5" w:rsidRPr="0059748A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Програм</w:t>
      </w:r>
      <w:r w:rsidR="00422355" w:rsidRPr="0059748A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і</w:t>
      </w:r>
      <w:r w:rsidR="003602A5" w:rsidRPr="0059748A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будівництва, капітально</w:t>
      </w:r>
      <w:r w:rsidR="00AF06EC" w:rsidRPr="0059748A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го ремонту, утримання об’єктів, </w:t>
      </w:r>
      <w:r w:rsidR="003602A5" w:rsidRPr="0059748A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благоустрою та соціально – культурного призначення </w:t>
      </w:r>
      <w:r w:rsidR="003602A5" w:rsidRPr="0059748A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 </w:t>
      </w:r>
      <w:r w:rsidR="003602A5" w:rsidRPr="0059748A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Броварської міської територіальної громади </w:t>
      </w:r>
      <w:r w:rsidR="003602A5" w:rsidRPr="0059748A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 </w:t>
      </w:r>
      <w:r w:rsidR="003602A5" w:rsidRPr="0059748A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на 2025 – 2029 роки».</w:t>
      </w:r>
    </w:p>
    <w:p w14:paraId="37F3C60E" w14:textId="77777777" w:rsidR="00886A88" w:rsidRDefault="003602A5" w:rsidP="006A6B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3602A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 </w:t>
      </w:r>
    </w:p>
    <w:p w14:paraId="1E01DE61" w14:textId="77777777" w:rsidR="006A6B04" w:rsidRDefault="006A6B04" w:rsidP="006A6B04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2.Мета і шляхи її досягнення</w:t>
      </w:r>
    </w:p>
    <w:p w14:paraId="48BCFA2B" w14:textId="77777777" w:rsidR="006A6B04" w:rsidRDefault="006A6B04" w:rsidP="006A6B04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16"/>
          <w:szCs w:val="16"/>
          <w:lang w:val="uk-UA" w:eastAsia="zh-CN"/>
        </w:rPr>
      </w:pP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З метою економії та ефективного використання бюджетних коштів.</w:t>
      </w:r>
    </w:p>
    <w:p w14:paraId="14D60FAD" w14:textId="77777777" w:rsidR="006A6B04" w:rsidRPr="007E1A80" w:rsidRDefault="006A6B04" w:rsidP="006A6B04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16"/>
          <w:szCs w:val="16"/>
          <w:lang w:val="uk-UA" w:eastAsia="zh-CN"/>
        </w:rPr>
      </w:pPr>
    </w:p>
    <w:p w14:paraId="73242155" w14:textId="77777777" w:rsidR="006A6B04" w:rsidRDefault="006A6B04" w:rsidP="006A6B04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3.Правові аспекти </w:t>
      </w:r>
    </w:p>
    <w:p w14:paraId="4C1FB0A4" w14:textId="77777777" w:rsidR="006A6B04" w:rsidRDefault="006A6B04" w:rsidP="006A6B04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Розроблено відповідно до Бюджетного кодексу України, Закону України «Про місцеве самоврядування в Україні», «Про благоустрій населених пунктів», постанова КМУ від 09.06.2021р. №590 «Про затвердження Порядку виконання повноважень Державною казначейською службою в особливому режимі в умовах воєнного стану».</w:t>
      </w:r>
    </w:p>
    <w:p w14:paraId="76C859AB" w14:textId="77777777" w:rsidR="006A6B04" w:rsidRDefault="006A6B04" w:rsidP="006A6B04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16"/>
          <w:szCs w:val="16"/>
          <w:lang w:val="uk-UA" w:eastAsia="zh-CN"/>
        </w:rPr>
      </w:pPr>
    </w:p>
    <w:p w14:paraId="7F24EA01" w14:textId="77777777" w:rsidR="006A6B04" w:rsidRDefault="006A6B04" w:rsidP="006A6B04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4. Фінансово-економічне обґрунтування</w:t>
      </w:r>
    </w:p>
    <w:p w14:paraId="4632365A" w14:textId="77777777" w:rsidR="006A6B04" w:rsidRPr="00DE698B" w:rsidRDefault="006A6B04" w:rsidP="006A6B0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zh-CN"/>
        </w:rPr>
      </w:pPr>
      <w:bookmarkStart w:id="0" w:name="_Hlk151976974"/>
      <w:r w:rsidRPr="00DE698B">
        <w:rPr>
          <w:rFonts w:ascii="Times New Roman" w:hAnsi="Times New Roman"/>
          <w:color w:val="000000"/>
          <w:sz w:val="28"/>
          <w:szCs w:val="28"/>
          <w:lang w:val="uk-UA" w:eastAsia="zh-CN"/>
        </w:rPr>
        <w:t>Обсяг фінансування на 2025 рік по Програмі</w:t>
      </w:r>
      <w:bookmarkEnd w:id="0"/>
      <w:r w:rsidRPr="00DE698B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«Питна вода Броварської міської територіальної громади на 2025-2029 роки»</w:t>
      </w:r>
      <w:bookmarkStart w:id="1" w:name="_Hlk151976983"/>
      <w:r w:rsidRPr="00DE698B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буде становити</w:t>
      </w:r>
      <w:r w:rsidR="009B6077" w:rsidRPr="00DE698B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</w:t>
      </w:r>
      <w:r w:rsidR="00422355" w:rsidRPr="00DE698B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89 493, 492 </w:t>
      </w:r>
      <w:r w:rsidRPr="00DE698B">
        <w:rPr>
          <w:rFonts w:ascii="Times New Roman" w:hAnsi="Times New Roman"/>
          <w:sz w:val="28"/>
          <w:szCs w:val="28"/>
          <w:lang w:val="uk-UA" w:eastAsia="zh-CN"/>
        </w:rPr>
        <w:t>тис. грн.</w:t>
      </w:r>
      <w:r w:rsidR="00FF1347" w:rsidRPr="00DE698B">
        <w:rPr>
          <w:rFonts w:ascii="Times New Roman" w:hAnsi="Times New Roman"/>
          <w:sz w:val="28"/>
          <w:szCs w:val="28"/>
          <w:lang w:val="uk-UA" w:eastAsia="zh-CN"/>
        </w:rPr>
        <w:t xml:space="preserve">, з яких місцевий бюджет </w:t>
      </w:r>
      <w:r w:rsidR="00FF1347" w:rsidRPr="00DE698B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FF1347" w:rsidRPr="00DE698B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="003602A5" w:rsidRPr="00DE698B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422355" w:rsidRPr="00DE698B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3602A5" w:rsidRPr="00DE69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22355" w:rsidRPr="00DE698B">
        <w:rPr>
          <w:rFonts w:ascii="Times New Roman" w:hAnsi="Times New Roman" w:cs="Times New Roman"/>
          <w:sz w:val="28"/>
          <w:szCs w:val="28"/>
          <w:lang w:val="uk-UA"/>
        </w:rPr>
        <w:t>39</w:t>
      </w:r>
      <w:r w:rsidR="00FF1347" w:rsidRPr="00DE698B">
        <w:rPr>
          <w:rFonts w:ascii="Times New Roman" w:hAnsi="Times New Roman" w:cs="Times New Roman"/>
          <w:sz w:val="28"/>
          <w:szCs w:val="28"/>
          <w:lang w:val="uk-UA"/>
        </w:rPr>
        <w:t xml:space="preserve">8,492 тис. грн., державний бюджет – </w:t>
      </w:r>
      <w:r w:rsidR="00FF1347" w:rsidRPr="00DE698B">
        <w:rPr>
          <w:rFonts w:ascii="Times New Roman" w:hAnsi="Times New Roman" w:cs="Times New Roman"/>
          <w:sz w:val="27"/>
          <w:szCs w:val="27"/>
          <w:lang w:val="uk-UA"/>
        </w:rPr>
        <w:t>45 095,00 тис. грн.</w:t>
      </w:r>
    </w:p>
    <w:bookmarkEnd w:id="1"/>
    <w:p w14:paraId="0F5BFCA1" w14:textId="77777777" w:rsidR="006A6B04" w:rsidRPr="00DE698B" w:rsidRDefault="006A6B04" w:rsidP="006A6B04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16"/>
          <w:szCs w:val="16"/>
          <w:lang w:val="uk-UA" w:eastAsia="zh-CN"/>
        </w:rPr>
      </w:pPr>
    </w:p>
    <w:p w14:paraId="56F76F79" w14:textId="77777777" w:rsidR="006A6B04" w:rsidRDefault="006A6B04" w:rsidP="006A6B04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DE698B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5. Прогноз результатів</w:t>
      </w:r>
    </w:p>
    <w:p w14:paraId="6D7C5DA1" w14:textId="77777777" w:rsidR="0059748A" w:rsidRPr="0059748A" w:rsidRDefault="0059748A" w:rsidP="006A6B04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59748A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Ефективне використання бюджетних коштів </w:t>
      </w:r>
    </w:p>
    <w:p w14:paraId="5720E02C" w14:textId="77777777" w:rsidR="0059748A" w:rsidRPr="0059748A" w:rsidRDefault="0059748A" w:rsidP="002E421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14:paraId="2344ED66" w14:textId="77777777" w:rsidR="002E4214" w:rsidRDefault="002E4214" w:rsidP="002E421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 w:rsidRPr="00CB6877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6. Суб’єкт подання проекту рішення</w:t>
      </w:r>
    </w:p>
    <w:p w14:paraId="26542DBC" w14:textId="77777777" w:rsidR="002E4214" w:rsidRPr="00CB6877" w:rsidRDefault="002E4214" w:rsidP="002E421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6877">
        <w:rPr>
          <w:rFonts w:ascii="Times New Roman" w:hAnsi="Times New Roman" w:cs="Times New Roman"/>
          <w:sz w:val="28"/>
          <w:szCs w:val="28"/>
          <w:lang w:val="uk-UA"/>
        </w:rPr>
        <w:t>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області.</w:t>
      </w:r>
    </w:p>
    <w:p w14:paraId="066B4A4F" w14:textId="77777777" w:rsidR="002E4214" w:rsidRPr="00CB6877" w:rsidRDefault="002E4214" w:rsidP="002E421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6877">
        <w:rPr>
          <w:rFonts w:ascii="Times New Roman" w:hAnsi="Times New Roman" w:cs="Times New Roman"/>
          <w:sz w:val="28"/>
          <w:szCs w:val="28"/>
          <w:lang w:val="uk-UA"/>
        </w:rPr>
        <w:t>Доповідач: Решетова Світлана Ігорівна – начальник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 w14:paraId="5D0E7756" w14:textId="5C1E9CB4" w:rsidR="006A6B04" w:rsidRDefault="002E4214" w:rsidP="002E4214">
      <w:pPr>
        <w:spacing w:after="0"/>
        <w:ind w:firstLine="553"/>
        <w:jc w:val="both"/>
        <w:rPr>
          <w:rFonts w:ascii="Times New Roman" w:hAnsi="Times New Roman"/>
          <w:sz w:val="16"/>
          <w:szCs w:val="16"/>
          <w:lang w:val="uk-UA"/>
        </w:rPr>
      </w:pPr>
      <w:r w:rsidRPr="00CB6877">
        <w:rPr>
          <w:rFonts w:ascii="Times New Roman" w:hAnsi="Times New Roman" w:cs="Times New Roman"/>
          <w:sz w:val="28"/>
          <w:szCs w:val="28"/>
          <w:lang w:val="uk-UA"/>
        </w:rPr>
        <w:t xml:space="preserve">Відповідальна за підготовку проекту рішення: </w:t>
      </w:r>
      <w:r w:rsidR="00B60C4B">
        <w:rPr>
          <w:rFonts w:ascii="Times New Roman" w:hAnsi="Times New Roman" w:cs="Times New Roman"/>
          <w:sz w:val="28"/>
          <w:szCs w:val="28"/>
          <w:lang w:val="uk-UA"/>
        </w:rPr>
        <w:t>Беженцева Людмила Анатоліївна</w:t>
      </w:r>
      <w:r w:rsidRPr="00CB6877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B60C4B">
        <w:rPr>
          <w:rFonts w:ascii="Times New Roman" w:hAnsi="Times New Roman" w:cs="Times New Roman"/>
          <w:sz w:val="28"/>
          <w:szCs w:val="28"/>
          <w:lang w:val="uk-UA"/>
        </w:rPr>
        <w:t xml:space="preserve">головний спеціаліст </w:t>
      </w:r>
      <w:r w:rsidRPr="00CB6877">
        <w:rPr>
          <w:rFonts w:ascii="Times New Roman" w:hAnsi="Times New Roman" w:cs="Times New Roman"/>
          <w:sz w:val="28"/>
          <w:szCs w:val="28"/>
          <w:lang w:val="uk-UA"/>
        </w:rPr>
        <w:t>відділу експлуатації житла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 w14:paraId="0F0518C1" w14:textId="77777777" w:rsidR="006A6B04" w:rsidRDefault="006A6B04" w:rsidP="006A0AC0">
      <w:pPr>
        <w:rPr>
          <w:rFonts w:ascii="Times New Roman" w:hAnsi="Times New Roman" w:cs="Times New Roman"/>
          <w:b/>
          <w:sz w:val="27"/>
          <w:szCs w:val="27"/>
          <w:lang w:val="uk-UA"/>
        </w:rPr>
      </w:pPr>
      <w:r>
        <w:rPr>
          <w:rFonts w:ascii="Times New Roman" w:hAnsi="Times New Roman" w:cs="Times New Roman"/>
          <w:b/>
          <w:sz w:val="27"/>
          <w:szCs w:val="27"/>
          <w:lang w:val="uk-UA"/>
        </w:rPr>
        <w:br w:type="page"/>
      </w:r>
      <w:r>
        <w:rPr>
          <w:rFonts w:ascii="Times New Roman" w:hAnsi="Times New Roman" w:cs="Times New Roman"/>
          <w:b/>
          <w:sz w:val="27"/>
          <w:szCs w:val="27"/>
          <w:lang w:val="uk-UA"/>
        </w:rPr>
        <w:lastRenderedPageBreak/>
        <w:t>7. Порівняльна таблиця.</w:t>
      </w:r>
    </w:p>
    <w:tbl>
      <w:tblPr>
        <w:tblStyle w:val="a5"/>
        <w:tblW w:w="9322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786"/>
        <w:gridCol w:w="851"/>
        <w:gridCol w:w="708"/>
        <w:gridCol w:w="709"/>
        <w:gridCol w:w="709"/>
        <w:gridCol w:w="709"/>
        <w:gridCol w:w="850"/>
      </w:tblGrid>
      <w:tr w:rsidR="00111F08" w:rsidRPr="001C2850" w14:paraId="1C7A2EB2" w14:textId="77777777" w:rsidTr="00BF762C">
        <w:tc>
          <w:tcPr>
            <w:tcW w:w="9322" w:type="dxa"/>
            <w:gridSpan w:val="7"/>
          </w:tcPr>
          <w:p w14:paraId="519356EA" w14:textId="77777777" w:rsidR="00111F08" w:rsidRDefault="00111F08" w:rsidP="00013741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                                                   </w:t>
            </w:r>
            <w:r w:rsidR="006A0AC0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                  </w:t>
            </w:r>
            <w:r w:rsidRPr="001C2850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Фінансування</w:t>
            </w: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у 2025 році</w:t>
            </w:r>
            <w:r w:rsidRPr="001C2850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</w:t>
            </w:r>
            <w:r w:rsidRPr="001C2850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тис. грн.</w:t>
            </w:r>
          </w:p>
        </w:tc>
      </w:tr>
      <w:tr w:rsidR="0004058F" w:rsidRPr="001C2850" w14:paraId="2C94FFA8" w14:textId="77777777" w:rsidTr="00617833">
        <w:tc>
          <w:tcPr>
            <w:tcW w:w="4786" w:type="dxa"/>
            <w:vMerge w:val="restart"/>
            <w:vAlign w:val="center"/>
          </w:tcPr>
          <w:p w14:paraId="165E146B" w14:textId="77777777" w:rsidR="0004058F" w:rsidRPr="001C2850" w:rsidRDefault="0004058F" w:rsidP="0004058F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1C2850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Назва заходу</w:t>
            </w:r>
          </w:p>
        </w:tc>
        <w:tc>
          <w:tcPr>
            <w:tcW w:w="4536" w:type="dxa"/>
            <w:gridSpan w:val="6"/>
          </w:tcPr>
          <w:p w14:paraId="324217BA" w14:textId="77777777" w:rsidR="0004058F" w:rsidRDefault="0004058F" w:rsidP="003553EA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Бюджети</w:t>
            </w:r>
          </w:p>
        </w:tc>
      </w:tr>
      <w:tr w:rsidR="0004058F" w:rsidRPr="001C2850" w14:paraId="2247F65B" w14:textId="77777777" w:rsidTr="006A0AC0">
        <w:trPr>
          <w:cantSplit/>
          <w:trHeight w:val="1590"/>
        </w:trPr>
        <w:tc>
          <w:tcPr>
            <w:tcW w:w="4786" w:type="dxa"/>
            <w:vMerge/>
            <w:vAlign w:val="center"/>
          </w:tcPr>
          <w:p w14:paraId="6B2095A3" w14:textId="77777777" w:rsidR="0004058F" w:rsidRPr="001C2850" w:rsidRDefault="0004058F" w:rsidP="0004058F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851" w:type="dxa"/>
            <w:textDirection w:val="btLr"/>
            <w:vAlign w:val="center"/>
          </w:tcPr>
          <w:p w14:paraId="5C19849A" w14:textId="77777777" w:rsidR="0004058F" w:rsidRDefault="0004058F" w:rsidP="00430765">
            <w:pPr>
              <w:ind w:left="113" w:right="113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Міський</w:t>
            </w:r>
          </w:p>
        </w:tc>
        <w:tc>
          <w:tcPr>
            <w:tcW w:w="708" w:type="dxa"/>
            <w:textDirection w:val="btLr"/>
            <w:vAlign w:val="center"/>
          </w:tcPr>
          <w:p w14:paraId="5A00E17C" w14:textId="77777777" w:rsidR="0004058F" w:rsidRDefault="0004058F" w:rsidP="00430765">
            <w:pPr>
              <w:ind w:left="113" w:right="113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Державний</w:t>
            </w:r>
          </w:p>
        </w:tc>
        <w:tc>
          <w:tcPr>
            <w:tcW w:w="709" w:type="dxa"/>
            <w:textDirection w:val="btLr"/>
            <w:vAlign w:val="center"/>
          </w:tcPr>
          <w:p w14:paraId="6ED72E35" w14:textId="77777777" w:rsidR="0004058F" w:rsidRDefault="0004058F" w:rsidP="00430765">
            <w:pPr>
              <w:ind w:left="113" w:right="113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Міський</w:t>
            </w:r>
          </w:p>
        </w:tc>
        <w:tc>
          <w:tcPr>
            <w:tcW w:w="709" w:type="dxa"/>
            <w:textDirection w:val="btLr"/>
            <w:vAlign w:val="center"/>
          </w:tcPr>
          <w:p w14:paraId="50149120" w14:textId="77777777" w:rsidR="0004058F" w:rsidRDefault="0004058F" w:rsidP="00430765">
            <w:pPr>
              <w:ind w:left="113" w:right="113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Державний</w:t>
            </w:r>
          </w:p>
        </w:tc>
        <w:tc>
          <w:tcPr>
            <w:tcW w:w="709" w:type="dxa"/>
            <w:textDirection w:val="btLr"/>
            <w:vAlign w:val="center"/>
          </w:tcPr>
          <w:p w14:paraId="40106BCA" w14:textId="77777777" w:rsidR="0004058F" w:rsidRDefault="0004058F" w:rsidP="00430765">
            <w:pPr>
              <w:ind w:left="113" w:right="113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Міський</w:t>
            </w:r>
          </w:p>
        </w:tc>
        <w:tc>
          <w:tcPr>
            <w:tcW w:w="850" w:type="dxa"/>
            <w:textDirection w:val="btLr"/>
            <w:vAlign w:val="center"/>
          </w:tcPr>
          <w:p w14:paraId="51040530" w14:textId="77777777" w:rsidR="0004058F" w:rsidRDefault="0004058F" w:rsidP="00430765">
            <w:pPr>
              <w:ind w:left="113" w:right="113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Державний</w:t>
            </w:r>
          </w:p>
        </w:tc>
      </w:tr>
      <w:tr w:rsidR="0004058F" w:rsidRPr="001C2850" w14:paraId="09EBFA2E" w14:textId="77777777" w:rsidTr="0004058F">
        <w:trPr>
          <w:cantSplit/>
          <w:trHeight w:val="280"/>
        </w:trPr>
        <w:tc>
          <w:tcPr>
            <w:tcW w:w="4786" w:type="dxa"/>
            <w:vMerge/>
            <w:vAlign w:val="center"/>
          </w:tcPr>
          <w:p w14:paraId="3DC2B476" w14:textId="77777777" w:rsidR="0004058F" w:rsidRPr="001C2850" w:rsidRDefault="0004058F" w:rsidP="0004058F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7191DD91" w14:textId="77777777" w:rsidR="0004058F" w:rsidRDefault="0004058F" w:rsidP="0004058F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Було</w:t>
            </w:r>
          </w:p>
        </w:tc>
        <w:tc>
          <w:tcPr>
            <w:tcW w:w="1418" w:type="dxa"/>
            <w:gridSpan w:val="2"/>
            <w:vAlign w:val="center"/>
          </w:tcPr>
          <w:p w14:paraId="03EE078E" w14:textId="77777777" w:rsidR="0004058F" w:rsidRDefault="0004058F" w:rsidP="0004058F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Зміни</w:t>
            </w:r>
          </w:p>
        </w:tc>
        <w:tc>
          <w:tcPr>
            <w:tcW w:w="1559" w:type="dxa"/>
            <w:gridSpan w:val="2"/>
            <w:vAlign w:val="center"/>
          </w:tcPr>
          <w:p w14:paraId="5DA47A12" w14:textId="77777777" w:rsidR="0004058F" w:rsidRDefault="0004058F" w:rsidP="0004058F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Стало</w:t>
            </w:r>
          </w:p>
        </w:tc>
      </w:tr>
      <w:tr w:rsidR="0004058F" w:rsidRPr="001C2850" w14:paraId="12FBDEA6" w14:textId="77777777" w:rsidTr="006A0AC0">
        <w:trPr>
          <w:cantSplit/>
          <w:trHeight w:val="1668"/>
        </w:trPr>
        <w:tc>
          <w:tcPr>
            <w:tcW w:w="4786" w:type="dxa"/>
            <w:vAlign w:val="center"/>
          </w:tcPr>
          <w:p w14:paraId="3CE970EE" w14:textId="77777777" w:rsidR="0004058F" w:rsidRPr="001C2850" w:rsidRDefault="00422355" w:rsidP="0004058F">
            <w:pPr>
              <w:jc w:val="both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422355">
              <w:rPr>
                <w:rFonts w:ascii="Times New Roman" w:hAnsi="Times New Roman" w:cs="Times New Roman"/>
                <w:sz w:val="27"/>
                <w:szCs w:val="27"/>
              </w:rPr>
              <w:t xml:space="preserve">Комунальне підприємство Броварської міської ради Броварського району Київської області «Броваритепловодоенергія»: «Капітальний ремонт бюветів </w:t>
            </w:r>
            <w:r w:rsidR="00DD39D1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                           </w:t>
            </w:r>
            <w:r w:rsidRPr="00422355">
              <w:rPr>
                <w:rFonts w:ascii="Times New Roman" w:hAnsi="Times New Roman" w:cs="Times New Roman"/>
                <w:sz w:val="27"/>
                <w:szCs w:val="27"/>
              </w:rPr>
              <w:t>м. Бровари»</w:t>
            </w:r>
          </w:p>
        </w:tc>
        <w:tc>
          <w:tcPr>
            <w:tcW w:w="851" w:type="dxa"/>
            <w:textDirection w:val="btLr"/>
            <w:vAlign w:val="center"/>
          </w:tcPr>
          <w:p w14:paraId="629E3978" w14:textId="77777777" w:rsidR="0004058F" w:rsidRPr="001C2850" w:rsidRDefault="000D0F1E" w:rsidP="00DE698B">
            <w:pPr>
              <w:ind w:left="113" w:right="113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1 </w:t>
            </w:r>
            <w:r w:rsidR="00DE698B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5</w:t>
            </w:r>
            <w:r w:rsidR="0004058F" w:rsidRPr="001C2850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00,00</w:t>
            </w:r>
          </w:p>
        </w:tc>
        <w:tc>
          <w:tcPr>
            <w:tcW w:w="708" w:type="dxa"/>
            <w:textDirection w:val="btLr"/>
            <w:vAlign w:val="center"/>
          </w:tcPr>
          <w:p w14:paraId="6B0F96B8" w14:textId="77777777" w:rsidR="0004058F" w:rsidRPr="00FB653F" w:rsidRDefault="0004058F" w:rsidP="0004058F">
            <w:pPr>
              <w:ind w:left="113" w:right="113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sym w:font="Symbol" w:char="F02D"/>
            </w:r>
          </w:p>
        </w:tc>
        <w:tc>
          <w:tcPr>
            <w:tcW w:w="709" w:type="dxa"/>
            <w:textDirection w:val="btLr"/>
            <w:vAlign w:val="center"/>
          </w:tcPr>
          <w:p w14:paraId="501600C9" w14:textId="77777777" w:rsidR="0004058F" w:rsidRPr="001C2850" w:rsidRDefault="0004058F" w:rsidP="00DE698B">
            <w:pPr>
              <w:ind w:left="113" w:right="113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sym w:font="Symbol" w:char="F02D"/>
            </w:r>
            <w:r w:rsidR="00DE698B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750</w:t>
            </w: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,00</w:t>
            </w:r>
          </w:p>
        </w:tc>
        <w:tc>
          <w:tcPr>
            <w:tcW w:w="709" w:type="dxa"/>
            <w:textDirection w:val="btLr"/>
            <w:vAlign w:val="center"/>
          </w:tcPr>
          <w:p w14:paraId="7729073E" w14:textId="77777777" w:rsidR="0004058F" w:rsidRDefault="0004058F" w:rsidP="0004058F">
            <w:pPr>
              <w:ind w:left="113" w:right="113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sym w:font="Symbol" w:char="F02D"/>
            </w:r>
          </w:p>
        </w:tc>
        <w:tc>
          <w:tcPr>
            <w:tcW w:w="709" w:type="dxa"/>
            <w:textDirection w:val="btLr"/>
            <w:vAlign w:val="center"/>
          </w:tcPr>
          <w:p w14:paraId="7C07C8C3" w14:textId="77777777" w:rsidR="0004058F" w:rsidRPr="001C2850" w:rsidRDefault="00DE698B" w:rsidP="00DE698B">
            <w:pPr>
              <w:ind w:left="113" w:right="113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7</w:t>
            </w:r>
            <w:r w:rsidR="000D0F1E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5</w:t>
            </w:r>
            <w:r w:rsidR="0004058F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0,00</w:t>
            </w:r>
          </w:p>
        </w:tc>
        <w:tc>
          <w:tcPr>
            <w:tcW w:w="850" w:type="dxa"/>
            <w:textDirection w:val="btLr"/>
            <w:vAlign w:val="center"/>
          </w:tcPr>
          <w:p w14:paraId="51ADC8C4" w14:textId="77777777" w:rsidR="0004058F" w:rsidRDefault="0004058F" w:rsidP="0004058F">
            <w:pPr>
              <w:ind w:left="113" w:right="113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sym w:font="Symbol" w:char="F02D"/>
            </w:r>
          </w:p>
        </w:tc>
      </w:tr>
      <w:tr w:rsidR="0089052B" w:rsidRPr="001C2850" w14:paraId="6A8ADACF" w14:textId="77777777" w:rsidTr="006A0AC0">
        <w:trPr>
          <w:cantSplit/>
          <w:trHeight w:val="1668"/>
        </w:trPr>
        <w:tc>
          <w:tcPr>
            <w:tcW w:w="4786" w:type="dxa"/>
            <w:vAlign w:val="center"/>
          </w:tcPr>
          <w:p w14:paraId="639938CE" w14:textId="77777777" w:rsidR="0089052B" w:rsidRDefault="0089052B" w:rsidP="0004058F">
            <w:pPr>
              <w:jc w:val="both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851" w:type="dxa"/>
            <w:textDirection w:val="btLr"/>
            <w:vAlign w:val="center"/>
          </w:tcPr>
          <w:p w14:paraId="08252103" w14:textId="77777777" w:rsidR="0089052B" w:rsidRDefault="0089052B" w:rsidP="0004058F">
            <w:pPr>
              <w:ind w:left="113" w:right="113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708" w:type="dxa"/>
            <w:textDirection w:val="btLr"/>
            <w:vAlign w:val="center"/>
          </w:tcPr>
          <w:p w14:paraId="13703254" w14:textId="77777777" w:rsidR="0089052B" w:rsidRDefault="0089052B" w:rsidP="0004058F">
            <w:pPr>
              <w:ind w:left="113" w:right="113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524789DF" w14:textId="77777777" w:rsidR="0089052B" w:rsidRDefault="0089052B" w:rsidP="0004058F">
            <w:pPr>
              <w:ind w:left="113" w:right="113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1D81032F" w14:textId="77777777" w:rsidR="0089052B" w:rsidRDefault="0089052B" w:rsidP="0004058F">
            <w:pPr>
              <w:ind w:left="113" w:right="113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7963ED60" w14:textId="77777777" w:rsidR="0089052B" w:rsidRDefault="0089052B" w:rsidP="0004058F">
            <w:pPr>
              <w:ind w:left="113" w:right="113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850" w:type="dxa"/>
            <w:textDirection w:val="btLr"/>
            <w:vAlign w:val="center"/>
          </w:tcPr>
          <w:p w14:paraId="09966AC6" w14:textId="77777777" w:rsidR="0089052B" w:rsidRDefault="0089052B" w:rsidP="0004058F">
            <w:pPr>
              <w:ind w:left="113" w:right="113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</w:tr>
      <w:tr w:rsidR="0004058F" w:rsidRPr="00DE698B" w14:paraId="7B318B86" w14:textId="77777777" w:rsidTr="006A0AC0">
        <w:trPr>
          <w:cantSplit/>
          <w:trHeight w:val="1914"/>
        </w:trPr>
        <w:tc>
          <w:tcPr>
            <w:tcW w:w="4786" w:type="dxa"/>
            <w:vMerge w:val="restart"/>
            <w:vAlign w:val="center"/>
          </w:tcPr>
          <w:p w14:paraId="6BF92FD5" w14:textId="77777777" w:rsidR="0004058F" w:rsidRPr="00DE698B" w:rsidRDefault="0004058F" w:rsidP="0004058F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uk-UA"/>
              </w:rPr>
            </w:pPr>
            <w:r w:rsidRPr="00DE698B">
              <w:rPr>
                <w:rFonts w:ascii="Times New Roman" w:hAnsi="Times New Roman" w:cs="Times New Roman"/>
                <w:b/>
                <w:sz w:val="27"/>
                <w:szCs w:val="27"/>
                <w:lang w:val="uk-UA"/>
              </w:rPr>
              <w:t>Всього по Програмі</w:t>
            </w:r>
          </w:p>
        </w:tc>
        <w:tc>
          <w:tcPr>
            <w:tcW w:w="851" w:type="dxa"/>
            <w:textDirection w:val="btLr"/>
            <w:vAlign w:val="center"/>
          </w:tcPr>
          <w:p w14:paraId="51ACE927" w14:textId="77777777" w:rsidR="0004058F" w:rsidRPr="00DE698B" w:rsidRDefault="00DE698B" w:rsidP="0004058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uk-UA"/>
              </w:rPr>
            </w:pPr>
            <w:r w:rsidRPr="00DE698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45 148,492</w:t>
            </w:r>
          </w:p>
        </w:tc>
        <w:tc>
          <w:tcPr>
            <w:tcW w:w="708" w:type="dxa"/>
            <w:textDirection w:val="btLr"/>
            <w:vAlign w:val="center"/>
          </w:tcPr>
          <w:p w14:paraId="717950DC" w14:textId="77777777" w:rsidR="0004058F" w:rsidRPr="00DE698B" w:rsidRDefault="0004058F" w:rsidP="0004058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uk-UA"/>
              </w:rPr>
            </w:pPr>
            <w:r w:rsidRPr="00DE698B">
              <w:rPr>
                <w:rFonts w:ascii="Times New Roman" w:hAnsi="Times New Roman" w:cs="Times New Roman"/>
                <w:b/>
                <w:sz w:val="27"/>
                <w:szCs w:val="27"/>
                <w:lang w:val="uk-UA"/>
              </w:rPr>
              <w:t>45 095,00</w:t>
            </w:r>
          </w:p>
        </w:tc>
        <w:tc>
          <w:tcPr>
            <w:tcW w:w="709" w:type="dxa"/>
            <w:textDirection w:val="btLr"/>
            <w:vAlign w:val="center"/>
          </w:tcPr>
          <w:p w14:paraId="56200401" w14:textId="77777777" w:rsidR="0004058F" w:rsidRPr="00DE698B" w:rsidRDefault="0004058F" w:rsidP="000D0F1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uk-UA"/>
              </w:rPr>
            </w:pPr>
            <w:r w:rsidRPr="00DE698B">
              <w:rPr>
                <w:rFonts w:ascii="Times New Roman" w:hAnsi="Times New Roman" w:cs="Times New Roman"/>
                <w:b/>
                <w:sz w:val="27"/>
                <w:szCs w:val="27"/>
                <w:lang w:val="uk-UA"/>
              </w:rPr>
              <w:sym w:font="Symbol" w:char="F02D"/>
            </w:r>
            <w:r w:rsidRPr="00DE698B">
              <w:rPr>
                <w:rFonts w:ascii="Times New Roman" w:hAnsi="Times New Roman" w:cs="Times New Roman"/>
                <w:b/>
                <w:sz w:val="27"/>
                <w:szCs w:val="27"/>
                <w:lang w:val="uk-UA"/>
              </w:rPr>
              <w:t xml:space="preserve"> </w:t>
            </w:r>
            <w:r w:rsidR="000D0F1E" w:rsidRPr="00DE698B">
              <w:rPr>
                <w:rFonts w:ascii="Times New Roman" w:hAnsi="Times New Roman" w:cs="Times New Roman"/>
                <w:b/>
                <w:sz w:val="27"/>
                <w:szCs w:val="27"/>
                <w:lang w:val="uk-UA"/>
              </w:rPr>
              <w:t>7</w:t>
            </w:r>
            <w:r w:rsidR="00DE698B" w:rsidRPr="00DE698B">
              <w:rPr>
                <w:rFonts w:ascii="Times New Roman" w:hAnsi="Times New Roman" w:cs="Times New Roman"/>
                <w:b/>
                <w:sz w:val="27"/>
                <w:szCs w:val="27"/>
                <w:lang w:val="uk-UA"/>
              </w:rPr>
              <w:t>5</w:t>
            </w:r>
            <w:r w:rsidRPr="00DE698B">
              <w:rPr>
                <w:rFonts w:ascii="Times New Roman" w:hAnsi="Times New Roman" w:cs="Times New Roman"/>
                <w:b/>
                <w:sz w:val="27"/>
                <w:szCs w:val="27"/>
                <w:lang w:val="uk-UA"/>
              </w:rPr>
              <w:t>0,00</w:t>
            </w:r>
          </w:p>
        </w:tc>
        <w:tc>
          <w:tcPr>
            <w:tcW w:w="709" w:type="dxa"/>
            <w:textDirection w:val="btLr"/>
            <w:vAlign w:val="center"/>
          </w:tcPr>
          <w:p w14:paraId="25466C69" w14:textId="77777777" w:rsidR="0004058F" w:rsidRPr="00DE698B" w:rsidRDefault="0004058F" w:rsidP="0004058F">
            <w:pPr>
              <w:ind w:left="113" w:right="113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DE698B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sym w:font="Symbol" w:char="F02D"/>
            </w:r>
          </w:p>
        </w:tc>
        <w:tc>
          <w:tcPr>
            <w:tcW w:w="709" w:type="dxa"/>
            <w:textDirection w:val="btLr"/>
            <w:vAlign w:val="center"/>
          </w:tcPr>
          <w:p w14:paraId="19B9CE04" w14:textId="77777777" w:rsidR="0004058F" w:rsidRPr="00DE698B" w:rsidRDefault="00DE698B" w:rsidP="0004058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E698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44</w:t>
            </w:r>
            <w:r w:rsidR="005C092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DE698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398,492</w:t>
            </w:r>
          </w:p>
        </w:tc>
        <w:tc>
          <w:tcPr>
            <w:tcW w:w="850" w:type="dxa"/>
            <w:textDirection w:val="btLr"/>
            <w:vAlign w:val="center"/>
          </w:tcPr>
          <w:p w14:paraId="08212914" w14:textId="77777777" w:rsidR="0004058F" w:rsidRPr="00DE698B" w:rsidRDefault="0004058F" w:rsidP="0004058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E698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45 095,00</w:t>
            </w:r>
          </w:p>
        </w:tc>
      </w:tr>
      <w:tr w:rsidR="0004058F" w:rsidRPr="00DE698B" w14:paraId="2108AE5C" w14:textId="77777777" w:rsidTr="00BF762C">
        <w:trPr>
          <w:cantSplit/>
          <w:trHeight w:val="560"/>
        </w:trPr>
        <w:tc>
          <w:tcPr>
            <w:tcW w:w="4786" w:type="dxa"/>
            <w:vMerge/>
            <w:vAlign w:val="center"/>
          </w:tcPr>
          <w:p w14:paraId="36C29AC7" w14:textId="77777777" w:rsidR="0004058F" w:rsidRPr="00DE698B" w:rsidRDefault="0004058F" w:rsidP="0004058F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uk-UA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62B88AF3" w14:textId="77777777" w:rsidR="0004058F" w:rsidRPr="00DE698B" w:rsidRDefault="00DE698B" w:rsidP="001A09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E698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90 243,492</w:t>
            </w:r>
          </w:p>
        </w:tc>
        <w:tc>
          <w:tcPr>
            <w:tcW w:w="1418" w:type="dxa"/>
            <w:gridSpan w:val="2"/>
            <w:vAlign w:val="center"/>
          </w:tcPr>
          <w:p w14:paraId="5CB77121" w14:textId="77777777" w:rsidR="0004058F" w:rsidRPr="00DE698B" w:rsidRDefault="0004058F" w:rsidP="00DE69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E698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-</w:t>
            </w:r>
            <w:r w:rsidR="001A0937" w:rsidRPr="00DE698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7</w:t>
            </w:r>
            <w:r w:rsidR="00DE698B" w:rsidRPr="00DE698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50,00</w:t>
            </w:r>
          </w:p>
        </w:tc>
        <w:tc>
          <w:tcPr>
            <w:tcW w:w="1559" w:type="dxa"/>
            <w:gridSpan w:val="2"/>
            <w:vAlign w:val="center"/>
          </w:tcPr>
          <w:p w14:paraId="047BEB90" w14:textId="77777777" w:rsidR="0004058F" w:rsidRPr="00DE698B" w:rsidRDefault="00DE698B" w:rsidP="000405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E698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89493,492</w:t>
            </w:r>
          </w:p>
        </w:tc>
      </w:tr>
    </w:tbl>
    <w:p w14:paraId="6515B7FE" w14:textId="77777777" w:rsidR="006A6B04" w:rsidRDefault="006A6B04" w:rsidP="006A6B04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</w:p>
    <w:p w14:paraId="0D406A70" w14:textId="77777777" w:rsidR="006A6B04" w:rsidRDefault="006A6B04" w:rsidP="006A6B04">
      <w:pPr>
        <w:spacing w:after="0"/>
        <w:ind w:firstLine="553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B3FF206" w14:textId="77777777" w:rsidR="00F7104C" w:rsidRDefault="00F7104C" w:rsidP="006A6B04">
      <w:pPr>
        <w:spacing w:after="0"/>
        <w:ind w:firstLine="553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F34B7E1" w14:textId="77777777" w:rsidR="009B7D79" w:rsidRPr="006A6B04" w:rsidRDefault="006A6B04" w:rsidP="00F7104C">
      <w:pPr>
        <w:suppressAutoHyphens/>
        <w:spacing w:after="0" w:line="240" w:lineRule="auto"/>
        <w:jc w:val="both"/>
      </w:pPr>
      <w:r>
        <w:rPr>
          <w:rFonts w:ascii="Times" w:eastAsia="Times New Roman" w:hAnsi="Times" w:cs="Times"/>
          <w:iCs/>
          <w:color w:val="000000"/>
          <w:sz w:val="28"/>
          <w:szCs w:val="28"/>
          <w:lang w:val="uk-UA" w:eastAsia="uk-UA"/>
        </w:rPr>
        <w:t xml:space="preserve">Начальник управління </w:t>
      </w:r>
      <w:r>
        <w:rPr>
          <w:rFonts w:ascii="Times" w:eastAsia="Times New Roman" w:hAnsi="Times" w:cs="Times"/>
          <w:iCs/>
          <w:color w:val="000000"/>
          <w:sz w:val="28"/>
          <w:szCs w:val="28"/>
          <w:lang w:val="uk-UA" w:eastAsia="uk-UA"/>
        </w:rPr>
        <w:tab/>
      </w:r>
      <w:r>
        <w:rPr>
          <w:rFonts w:ascii="Times" w:eastAsia="Times New Roman" w:hAnsi="Times" w:cs="Times"/>
          <w:iCs/>
          <w:color w:val="000000"/>
          <w:sz w:val="28"/>
          <w:szCs w:val="28"/>
          <w:lang w:val="uk-UA" w:eastAsia="uk-UA"/>
        </w:rPr>
        <w:tab/>
      </w:r>
      <w:r>
        <w:rPr>
          <w:rFonts w:ascii="Times" w:eastAsia="Times New Roman" w:hAnsi="Times" w:cs="Times"/>
          <w:iCs/>
          <w:color w:val="000000"/>
          <w:sz w:val="28"/>
          <w:szCs w:val="28"/>
          <w:lang w:val="uk-UA" w:eastAsia="uk-UA"/>
        </w:rPr>
        <w:tab/>
      </w:r>
      <w:r>
        <w:rPr>
          <w:rFonts w:ascii="Times" w:eastAsia="Times New Roman" w:hAnsi="Times" w:cs="Times"/>
          <w:iCs/>
          <w:color w:val="000000"/>
          <w:sz w:val="28"/>
          <w:szCs w:val="28"/>
          <w:lang w:val="uk-UA" w:eastAsia="uk-UA"/>
        </w:rPr>
        <w:tab/>
      </w:r>
      <w:r>
        <w:rPr>
          <w:rFonts w:ascii="Times" w:eastAsia="Times New Roman" w:hAnsi="Times" w:cs="Times"/>
          <w:iCs/>
          <w:color w:val="000000"/>
          <w:sz w:val="28"/>
          <w:szCs w:val="28"/>
          <w:lang w:val="uk-UA" w:eastAsia="uk-UA"/>
        </w:rPr>
        <w:tab/>
      </w:r>
      <w:r>
        <w:rPr>
          <w:rFonts w:ascii="Times" w:eastAsia="Times New Roman" w:hAnsi="Times" w:cs="Times"/>
          <w:iCs/>
          <w:color w:val="000000"/>
          <w:sz w:val="28"/>
          <w:szCs w:val="28"/>
          <w:lang w:val="uk-UA" w:eastAsia="uk-UA"/>
        </w:rPr>
        <w:tab/>
      </w:r>
      <w:r>
        <w:rPr>
          <w:rFonts w:ascii="Times" w:eastAsia="Times New Roman" w:hAnsi="Times" w:cs="Times"/>
          <w:iCs/>
          <w:color w:val="000000"/>
          <w:sz w:val="28"/>
          <w:szCs w:val="28"/>
          <w:lang w:val="uk-UA" w:eastAsia="uk-UA"/>
        </w:rPr>
        <w:tab/>
        <w:t>Світлана РЕШЕТОВА</w:t>
      </w:r>
    </w:p>
    <w:sectPr w:rsidR="009B7D79" w:rsidRPr="006A6B04" w:rsidSect="00CA1928">
      <w:pgSz w:w="11906" w:h="16838"/>
      <w:pgMar w:top="568" w:right="424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4EB6518B"/>
    <w:multiLevelType w:val="hybridMultilevel"/>
    <w:tmpl w:val="0D3E64D4"/>
    <w:lvl w:ilvl="0" w:tplc="F8824E80">
      <w:start w:val="47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C08"/>
    <w:rsid w:val="00013741"/>
    <w:rsid w:val="000318B2"/>
    <w:rsid w:val="0004058F"/>
    <w:rsid w:val="000D0F1E"/>
    <w:rsid w:val="000F6320"/>
    <w:rsid w:val="00111F08"/>
    <w:rsid w:val="00126B69"/>
    <w:rsid w:val="001A0937"/>
    <w:rsid w:val="001A3FF0"/>
    <w:rsid w:val="001F069B"/>
    <w:rsid w:val="00244FF9"/>
    <w:rsid w:val="00287C06"/>
    <w:rsid w:val="002E4214"/>
    <w:rsid w:val="003602A5"/>
    <w:rsid w:val="003613A9"/>
    <w:rsid w:val="00361CD8"/>
    <w:rsid w:val="00391C4C"/>
    <w:rsid w:val="003C7BF2"/>
    <w:rsid w:val="00422355"/>
    <w:rsid w:val="00430765"/>
    <w:rsid w:val="004665C5"/>
    <w:rsid w:val="0047582B"/>
    <w:rsid w:val="00525C68"/>
    <w:rsid w:val="00555735"/>
    <w:rsid w:val="0059748A"/>
    <w:rsid w:val="005B1C08"/>
    <w:rsid w:val="005C092E"/>
    <w:rsid w:val="005F334B"/>
    <w:rsid w:val="00696599"/>
    <w:rsid w:val="006A0AC0"/>
    <w:rsid w:val="006A6B04"/>
    <w:rsid w:val="006C396C"/>
    <w:rsid w:val="0074644B"/>
    <w:rsid w:val="007E7FBA"/>
    <w:rsid w:val="00827775"/>
    <w:rsid w:val="00881846"/>
    <w:rsid w:val="00886A88"/>
    <w:rsid w:val="0089052B"/>
    <w:rsid w:val="008D55FE"/>
    <w:rsid w:val="009B6077"/>
    <w:rsid w:val="009B7D79"/>
    <w:rsid w:val="009C0EEF"/>
    <w:rsid w:val="009D75C7"/>
    <w:rsid w:val="00A218AE"/>
    <w:rsid w:val="00A21C3C"/>
    <w:rsid w:val="00A33141"/>
    <w:rsid w:val="00AE636A"/>
    <w:rsid w:val="00AF06EC"/>
    <w:rsid w:val="00B32D1E"/>
    <w:rsid w:val="00B35D4C"/>
    <w:rsid w:val="00B46089"/>
    <w:rsid w:val="00B60C4B"/>
    <w:rsid w:val="00B80167"/>
    <w:rsid w:val="00BF6942"/>
    <w:rsid w:val="00BF762C"/>
    <w:rsid w:val="00C83DC3"/>
    <w:rsid w:val="00CC4A5A"/>
    <w:rsid w:val="00D5049E"/>
    <w:rsid w:val="00D92C45"/>
    <w:rsid w:val="00DD39D1"/>
    <w:rsid w:val="00DD7BFD"/>
    <w:rsid w:val="00DE698B"/>
    <w:rsid w:val="00EE3FF3"/>
    <w:rsid w:val="00F058C6"/>
    <w:rsid w:val="00F7104C"/>
    <w:rsid w:val="00FB653F"/>
    <w:rsid w:val="00FC33D9"/>
    <w:rsid w:val="00FD1A2B"/>
    <w:rsid w:val="00FF1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14193"/>
  <w15:docId w15:val="{AB784A10-C32C-4CF5-9808-3D6118F12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table" w:styleId="a5">
    <w:name w:val="Table Grid"/>
    <w:basedOn w:val="a1"/>
    <w:uiPriority w:val="59"/>
    <w:rsid w:val="006A6B0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3314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E63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E63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247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4728E4-8EB9-44C4-BB94-0585E26DA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446</Words>
  <Characters>2546</Characters>
  <Application>Microsoft Office Word</Application>
  <DocSecurity>0</DocSecurity>
  <Lines>21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Rada</cp:lastModifiedBy>
  <cp:revision>15</cp:revision>
  <cp:lastPrinted>2025-12-01T11:29:00Z</cp:lastPrinted>
  <dcterms:created xsi:type="dcterms:W3CDTF">2025-10-06T08:27:00Z</dcterms:created>
  <dcterms:modified xsi:type="dcterms:W3CDTF">2025-12-01T12:52:00Z</dcterms:modified>
</cp:coreProperties>
</file>