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ПВ-1141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14:paraId="60106336" w14:textId="23118CEC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="002A1F2C">
              <w:rPr>
                <w:color w:val="000000"/>
                <w:sz w:val="28"/>
                <w:szCs w:val="28"/>
              </w:rPr>
              <w:t xml:space="preserve"> 2</w:t>
            </w:r>
            <w:r w:rsidRPr="005E644B" w:rsidR="00320B81">
              <w:rPr>
                <w:color w:val="000000"/>
                <w:sz w:val="28"/>
                <w:szCs w:val="28"/>
              </w:rPr>
              <w:t xml:space="preserve"> </w:t>
            </w:r>
          </w:p>
          <w:p w:rsidR="007D7056" w:rsidRPr="005E644B" w14:paraId="7E7DAEA8" w14:textId="52F2A640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ЗАТВЕРДЖЕНО</w:t>
            </w:r>
          </w:p>
          <w:p w:rsidR="00F51CE6" w14:paraId="6FBAEF1F" w14:textId="130CF95E">
            <w:pPr>
              <w:spacing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Броварської міської ради Броварського району Київської області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419F3" w:rsidP="000419F3" w14:paraId="392FB6F7" w14:textId="079FD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ermStart w:id="1" w:edGrp="everyone"/>
      <w:r w:rsidRPr="000F51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Номенклатура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0F51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та обсяги </w:t>
      </w:r>
    </w:p>
    <w:p w:rsidR="000419F3" w:rsidP="000419F3" w14:paraId="768AF7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F51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місцевого матеріального резе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рву для запобігання</w:t>
      </w:r>
      <w:r w:rsidRPr="000F51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виникненню </w:t>
      </w:r>
      <w:r w:rsidRPr="000F51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надзвичайних ситуацій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і ліквідації їх наслідків </w:t>
      </w:r>
    </w:p>
    <w:p w:rsidR="000419F3" w:rsidP="000419F3" w14:paraId="4C49889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F51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території</w:t>
      </w:r>
      <w:r w:rsidRPr="000F5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F51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Броварської міської територіальної громади</w:t>
      </w:r>
    </w:p>
    <w:p w:rsidR="000419F3" w:rsidRPr="000F516C" w:rsidP="000419F3" w14:paraId="3C08F0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5735"/>
        <w:gridCol w:w="1393"/>
        <w:gridCol w:w="1843"/>
      </w:tblGrid>
      <w:tr w14:paraId="6020545D" w14:textId="77777777" w:rsidTr="00F37052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DFA7A9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 п/</w:t>
            </w: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D3D42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Найменування матеріальних цінностей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222895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Одиниця виміру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52" w:rsidP="00184D76" w14:paraId="6C2EED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Обсяги </w:t>
            </w: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накопичен</w:t>
            </w:r>
          </w:p>
          <w:p w:rsidR="000419F3" w:rsidRPr="004231FC" w:rsidP="00184D76" w14:paraId="41FB48B0" w14:textId="5F675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bookmarkStart w:id="2" w:name="_GoBack"/>
            <w:bookmarkEnd w:id="2"/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ня</w:t>
            </w:r>
          </w:p>
        </w:tc>
      </w:tr>
      <w:tr w14:paraId="7FE8B5D9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351581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2AE32B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FDB883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4049C3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</w:t>
            </w:r>
          </w:p>
        </w:tc>
      </w:tr>
      <w:tr w14:paraId="049B02C7" w14:textId="77777777" w:rsidTr="00F37052">
        <w:tblPrEx>
          <w:tblW w:w="9606" w:type="dxa"/>
          <w:tblLayout w:type="fixed"/>
          <w:tblLook w:val="01E0"/>
        </w:tblPrEx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D9552E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1. Засоби забезпечення аварійно-рятувальних та інших невідкладних робіт</w:t>
            </w:r>
          </w:p>
        </w:tc>
      </w:tr>
      <w:tr w14:paraId="61528CAC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9C6340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3C5EE8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Бензопила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7D7056" w14:paraId="6B5D1EB7" w14:textId="60A5E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E70329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293A2381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6EB82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3E7C4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Бетоноріз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D56E0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8F850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06FD0557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670DE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31DA8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Бензоріз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3C653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A793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7E84155A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3C27E5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775E8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Мотопомпа продуктивністю до 6000л/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163B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AAF9F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7BA95D07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C34081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32757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Напірні пожежні рукави                  Д - 77 </w:t>
            </w:r>
          </w:p>
          <w:p w:rsidR="000419F3" w:rsidRPr="004231FC" w:rsidP="00184D76" w14:paraId="776276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зі з’єднувальними головками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76056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5D371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2F1D2C90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B62D0A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8EB5A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Напірні пожежні рукави                  Д - 66 </w:t>
            </w:r>
          </w:p>
          <w:p w:rsidR="000419F3" w:rsidRPr="004231FC" w:rsidP="00184D76" w14:paraId="480C22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зі з’єднувальними головками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486B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FF7C3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226BB464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D4350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A6C78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Напірні пожежні рукави                  Д - 51 </w:t>
            </w:r>
          </w:p>
          <w:p w:rsidR="000419F3" w:rsidRPr="004231FC" w:rsidP="00184D76" w14:paraId="5E55FC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зі з’єднувальними головками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3B9B0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5B16B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5F01E6CA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8F420C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899E1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Перехідна головка  ГП 66х51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25EBE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7C6C1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5F5D8127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6FFA9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9129B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Перехідна головка  ГП 66х77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9F68B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2472B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26628593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130AE5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39C9B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Мішки поліетиленові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A0035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51A8B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</w:t>
            </w:r>
          </w:p>
        </w:tc>
      </w:tr>
      <w:tr w14:paraId="1D373774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CAB10C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9AE60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Мішки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1A5E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39F9C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300</w:t>
            </w:r>
          </w:p>
        </w:tc>
      </w:tr>
      <w:tr w14:paraId="7450E758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A570D1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89E35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Ліхтар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869CE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E1345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15BB07B0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EC816A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D1AC07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Лопати штикові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6576CD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2F7C13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4EB2B26F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32295B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0D6A92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Лопати совкові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62534C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C66CC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</w:tr>
      <w:tr w14:paraId="7C89F748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87423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A958E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Стрічка огороджувальна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68F87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метр.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B3BB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1000</w:t>
            </w:r>
          </w:p>
        </w:tc>
      </w:tr>
      <w:tr w14:paraId="68A51DF1" w14:textId="77777777" w:rsidTr="00F37052">
        <w:tblPrEx>
          <w:tblW w:w="9606" w:type="dxa"/>
          <w:tblLayout w:type="fixed"/>
          <w:tblLook w:val="01E0"/>
        </w:tblPrEx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3E08D9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2. Засоби індивідуального захисту</w:t>
            </w:r>
          </w:p>
        </w:tc>
      </w:tr>
      <w:tr w14:paraId="0D3D61DF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17A8D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5A4969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Маска захисна (медична)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6320D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94092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50000</w:t>
            </w:r>
          </w:p>
        </w:tc>
      </w:tr>
      <w:tr w14:paraId="270777DD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6E0636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9534E5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Захисний костюм (медичного призначення)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BF2836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1A8E28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7A1EE32D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48E27C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C9A17D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Протигаз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E90DB8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641EC9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35</w:t>
            </w:r>
          </w:p>
        </w:tc>
      </w:tr>
      <w:tr w14:paraId="020EB22A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DFE32A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BE918F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Респіратор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86E8FD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491379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0C706A3D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8D5B72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9DEED2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Захисний костюм (засіб радіаційно-хімічного та біологічного захисту)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83C567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DCEAA8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15</w:t>
            </w:r>
          </w:p>
        </w:tc>
      </w:tr>
      <w:tr w14:paraId="1C05E5E5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FA8694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ADC58D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Каска захисна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249B80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124CE2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2E3DD0A1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951445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DB8197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Рукавички медичні нестерильні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AB501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D0F47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1000</w:t>
            </w:r>
          </w:p>
        </w:tc>
      </w:tr>
      <w:tr w14:paraId="28849E6E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47971F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216543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Захисний щиток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DA9BE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3F8BD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288</w:t>
            </w:r>
          </w:p>
        </w:tc>
      </w:tr>
      <w:tr w14:paraId="08A3BBC2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2BEA42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6AB220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Пірометр (інфрачервоний термометр)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E44A4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A63258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15</w:t>
            </w:r>
          </w:p>
        </w:tc>
      </w:tr>
      <w:tr w14:paraId="5D71ECB4" w14:textId="77777777" w:rsidTr="00F37052">
        <w:tblPrEx>
          <w:tblW w:w="9606" w:type="dxa"/>
          <w:tblLayout w:type="fixed"/>
          <w:tblLook w:val="01E0"/>
        </w:tblPrEx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C66C3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3. Засоби енергопостачання</w:t>
            </w:r>
          </w:p>
        </w:tc>
      </w:tr>
      <w:tr w14:paraId="5641464F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692AAC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3AF6C8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Дизельний генератор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BE2C91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64A2A3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6CAC556F" w14:textId="77777777" w:rsidTr="00F37052">
        <w:tblPrEx>
          <w:tblW w:w="9606" w:type="dxa"/>
          <w:tblLayout w:type="fixed"/>
          <w:tblLook w:val="01E0"/>
        </w:tblPrEx>
        <w:trPr>
          <w:trHeight w:val="59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1331A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08C2C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Бензиновий генератор (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газо-генератор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інверторний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генератор)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C9F13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DADB958" w14:textId="1F55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</w:tr>
      <w:tr w14:paraId="51F29B61" w14:textId="77777777" w:rsidTr="00F37052">
        <w:tblPrEx>
          <w:tblW w:w="9606" w:type="dxa"/>
          <w:tblLayout w:type="fixed"/>
          <w:tblLook w:val="01E0"/>
        </w:tblPrEx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A5675D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4. Засоби обігріву</w:t>
            </w:r>
          </w:p>
        </w:tc>
      </w:tr>
      <w:tr w14:paraId="0671342B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33FCAE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156F02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Піч для опалення типу «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Булер’ян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F470C6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3B309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7D0189F3" w14:textId="77777777" w:rsidTr="00F37052">
        <w:tblPrEx>
          <w:tblW w:w="9606" w:type="dxa"/>
          <w:tblLayout w:type="fixed"/>
          <w:tblLook w:val="01E0"/>
        </w:tblPrEx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FEB03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5F41F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Теплова гармата в комплекті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1628A97" w14:textId="51FD2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C6BC2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4FB863FC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F162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5.  Пально</w:t>
            </w: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-мастильні матеріали</w:t>
            </w:r>
          </w:p>
        </w:tc>
      </w:tr>
      <w:tr w14:paraId="36C53449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FE091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53390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Дизельне пальне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64C3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B72F95" w:rsidP="00184D76" w14:paraId="63E081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Pr="00B72F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</w:t>
            </w:r>
          </w:p>
        </w:tc>
      </w:tr>
      <w:tr w14:paraId="693E7E72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673A1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D0F06F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Бензин А-92/95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48A779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B72F95" w:rsidP="00184D76" w14:paraId="6F1A912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B72F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4,0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</w:t>
            </w:r>
          </w:p>
        </w:tc>
      </w:tr>
      <w:tr w14:paraId="643CC9FD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D85C5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FE8B4D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Олива для дизельних двигунів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D6F8A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B29F8D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6196C233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B1DE6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51AAC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Олива для бензинових двигунів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B524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F97E7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0F3FDA37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FA50A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99C20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Олива трансформаторна Т-1500 (бочка 200л/175кг)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584B5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F3E97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53824F6C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FA337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6. Будівельні матеріали</w:t>
            </w:r>
          </w:p>
        </w:tc>
      </w:tr>
      <w:tr w14:paraId="7381770F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92DBA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A4D19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Шифер лист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AE3E7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435EA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500</w:t>
            </w:r>
          </w:p>
        </w:tc>
      </w:tr>
      <w:tr w14:paraId="3DB75D61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8C15D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D387C4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Цвяхи шиферні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B04A4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C344E9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4A02A8C8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E8635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DBA3CE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Цвяхи в асортименті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CBF37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EAE912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</w:t>
            </w:r>
          </w:p>
        </w:tc>
      </w:tr>
      <w:tr w14:paraId="2620C578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311DB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F2EA9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Саморізи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асортименті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C23B9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190A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146228B3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24457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2E446F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Руберойд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A83ACC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рул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88729F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507287A6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4C01C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90FE47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Скло віконне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1BD1CD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F0791D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</w:t>
            </w:r>
          </w:p>
        </w:tc>
      </w:tr>
      <w:tr w14:paraId="1F7F9D8F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4CABB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075DF9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Плита ОСБ 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(OSB)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50ED0A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468B1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150</w:t>
            </w:r>
          </w:p>
        </w:tc>
      </w:tr>
      <w:tr w14:paraId="56012223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DCC28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C2B4D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Плівка поліетиленова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44082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м.кв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9EB61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300</w:t>
            </w:r>
          </w:p>
        </w:tc>
      </w:tr>
      <w:tr w14:paraId="3781859B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4877E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CFD2F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Монтажна піна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80E07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D43A7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3CEF03AE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EEF49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 Речове майно</w:t>
            </w:r>
          </w:p>
        </w:tc>
      </w:tr>
      <w:tr w14:paraId="722BA7F2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86D0B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A666B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Куртка х/б (утеплена)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62B84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E976C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5AA37F84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FD6E9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2C88D4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Костюм  х/б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2E06BA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68DD7F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5172DE8A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D5FC1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6D1F4C" w:rsidP="00184D76" w14:paraId="6D9A769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D1F4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Чоботи гумові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9C463A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E2F238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736FC0EF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ED02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6D1F4C" w:rsidP="00184D76" w14:paraId="53977A1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D1F4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Рукавиці</w:t>
            </w:r>
            <w:r w:rsidRPr="006D1F4C">
              <w:rPr>
                <w:rFonts w:ascii="Times New Roman" w:hAnsi="Times New Roman" w:cs="Times New Roman"/>
                <w:sz w:val="28"/>
                <w:szCs w:val="28"/>
              </w:rPr>
              <w:t xml:space="preserve"> робочі ПВХ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533C98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EC62B1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500</w:t>
            </w:r>
          </w:p>
        </w:tc>
      </w:tr>
      <w:tr w14:paraId="7FFAA38A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14977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A84D6F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Матраци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536F0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7C6C82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717B2F61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D60D7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73CDD9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Ковдра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50D696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E91912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60F884DE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DD599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677F17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Подушка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276CA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23FB4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4CE222DC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90E34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0FB73A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Білизна постільна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98FC8E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компл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C1AD82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32F97170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A6026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5B5526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Полотенце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828558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E65D06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1D725E17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681A3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67CF3A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Посуд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29B55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компл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C33E20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</w:t>
            </w:r>
          </w:p>
        </w:tc>
      </w:tr>
      <w:tr w14:paraId="2F1E07C0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79059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7C5248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Термос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116A03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C0D23A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59C43234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E1C26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8F11C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Спальні мішки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4D210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9DE8C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  <w:tr w14:paraId="0C3DA85D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6C6DB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5D897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Каремат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1476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BC6F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  <w:tr w14:paraId="2AE7310F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4709F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FB37E9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Намет типу УСТ-56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40CD10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компл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ABC75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3BE829F5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251E8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B5E32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Намет мобільний надувний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7B70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компл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4D148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64994E64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49E5E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AA658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Гучномовець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AB025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28DCA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31F6928A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8612E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34CDA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Сирена електрична С - 40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67173C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2A1F2C" w14:paraId="7B4C1CB7" w14:textId="26E635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2231961D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B608DE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8. Інше майно</w:t>
            </w:r>
          </w:p>
        </w:tc>
      </w:tr>
      <w:tr w14:paraId="5AD81138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358A8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B3CB28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Молоток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2993C0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BA1D79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748B3034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E1983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3E930F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Лом звичайний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407519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7D1BEA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1DEE4431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AC535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AA4230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Сокира теслярська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5E0EE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1315DF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4A5E3A03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8BACA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0F805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Резервуар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/цистерна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питної води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5E732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17E6E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61F6B1A7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BE461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384FD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Марля (стерильна)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FF819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BFE9D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1000</w:t>
            </w:r>
          </w:p>
        </w:tc>
      </w:tr>
      <w:tr w14:paraId="587C8C7A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00A4A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5E773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Кухня пересувна (польова)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B3B67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0EE7E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3761A668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D2601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61B61F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Лампи електричні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3899D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15E3D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640B6843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839C6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B90BE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Ліжко розкладне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AE51C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27600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0D725E44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4ABAD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92FCF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Дезінфікуючі засоби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A488E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C9F7C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500</w:t>
            </w:r>
          </w:p>
        </w:tc>
      </w:tr>
      <w:tr w14:paraId="5DC8468F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7971A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AF23B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</w:t>
            </w:r>
            <w:r w:rsidRPr="004231FC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>AsXSn</w:t>
            </w:r>
            <w:r w:rsidRPr="004231FC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 xml:space="preserve"> 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4х120 0,6/1 кВ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9DE28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ACA4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0,5</w:t>
            </w:r>
          </w:p>
        </w:tc>
      </w:tr>
      <w:tr w14:paraId="02EAA1C9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747BE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67488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</w:t>
            </w:r>
            <w:r w:rsidRPr="004231FC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>AsXSn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4х16 0,6/1кВ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F9CE1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075D1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373FDC80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E4D3B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3EA4F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</w:t>
            </w:r>
            <w:r w:rsidRPr="004231FC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>AsXSn</w:t>
            </w:r>
            <w:r w:rsidRPr="004231FC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 xml:space="preserve"> 4х25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0,6/1 кВ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EFC8D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9BA32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2B181442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7FAFB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29912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</w:t>
            </w:r>
            <w:r w:rsidRPr="004231FC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>AsXSn</w:t>
            </w:r>
            <w:r w:rsidRPr="004231FC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 xml:space="preserve"> 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4x50 0,6/1 кВ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56693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B2FFD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3FFA0CF6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5CDED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81AA3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 </w:t>
            </w:r>
            <w:r w:rsidRPr="004231FC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>AsXSn</w:t>
            </w:r>
            <w:r w:rsidRPr="004231FC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 xml:space="preserve"> 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4х70 0,6/1 кВ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109C4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ECC55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3341784F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6D008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5F3DB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</w:t>
            </w:r>
            <w:r w:rsidRPr="004231FC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>AsXSn</w:t>
            </w:r>
            <w:r w:rsidRPr="004231FC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 xml:space="preserve"> 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4x95 0,6/1 кВ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73E17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419F7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0,5</w:t>
            </w:r>
          </w:p>
        </w:tc>
      </w:tr>
      <w:tr w14:paraId="4DDBD73D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1B12B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4CEFA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високовольтний ААБл-10 3x120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371D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0E936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0,313</w:t>
            </w:r>
          </w:p>
        </w:tc>
      </w:tr>
      <w:tr w14:paraId="72D17625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5DD0E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C8B18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високовольтний ААБл-10 3x50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F338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62FCC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</w:t>
            </w:r>
          </w:p>
        </w:tc>
      </w:tr>
      <w:tr w14:paraId="77977835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8AE4B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19FA4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високовольтний ААБл-10 3x70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4698F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0BEED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</w:t>
            </w:r>
          </w:p>
        </w:tc>
      </w:tr>
      <w:tr w14:paraId="01347FEC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8EB8D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FA338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силовий АВВГ 4x120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3B05A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F8B61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3C8CEDD2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61C30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28D52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Кабель силовий АВВГ 4x185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2B541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EA073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</w:t>
            </w:r>
          </w:p>
        </w:tc>
      </w:tr>
      <w:tr w14:paraId="184FF73C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58C62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59DB2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Кабель силовий АВВГ 4x240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DC963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20A82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</w:t>
            </w:r>
          </w:p>
        </w:tc>
      </w:tr>
      <w:tr w14:paraId="3B8222E5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ECC6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34B8C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силовий АВВГ 4x50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44BEE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01187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0,4</w:t>
            </w:r>
          </w:p>
        </w:tc>
      </w:tr>
      <w:tr w14:paraId="331D63F5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A8182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57A87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Кабель силовий АВВГ 4x70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8AC6A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97406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0,4</w:t>
            </w:r>
          </w:p>
        </w:tc>
      </w:tr>
      <w:tr w14:paraId="2E670D1A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9907A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6BE51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 вимикач NМ1-250S/3300 100А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E58E0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2B17F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53845579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26E58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E43B1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 вимикач NМ1-250S/3300 160А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5F017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6C876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5076F245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6CFD9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ED215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 вимикач NМ1-400S/3300 250А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C987E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12982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3B44D041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E3928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1C6D1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 вимикач NМ1-400S/3300 400А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34F2B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F4E55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0F754818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9F61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15795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Вимикач навантаження ВНА-10/400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816F4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3A72C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14C0182C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15B68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AD647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Рубильник РПС-2 250А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977A6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E3C92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079FF1DB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86C0B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3FB69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Рубильник РПС-2 400А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F1CD1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F8C6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0F093632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E0E22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F4678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Рубильник РЕ 19-39 31140 1000 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D981D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FA599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382CE883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F70D9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76746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5F1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кабельний алюмінієвий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16-8-5,4 А-УХЛЗ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004BD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0E8A5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1305515D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DE0B0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FF024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5F1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кабельний алюмінієвий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25-8-7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AB809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1479A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660EC7F5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E0F1B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4B017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34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кабельний алюмінієвий 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35-10-8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28F4F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EE6C4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6732A78E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019FC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FF626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34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алюмінієвий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50-10-9-А- УХЗЛ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13E8F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8238F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462C1768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D52D7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E2B4F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34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кабельний алюмінієвий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70-10-12-А- УХЗЛ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E9EFC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45AB0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2F04598F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48AB8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8DFE6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34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алюмінієвий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95-12-13- УХЗЛ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08F94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F49D8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26035352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4EC84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09EAD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343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алюмінієвий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120-12-14-А- УХЗЛ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267F1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899F9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47067066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8A040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6D7C5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C74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кабельний алюмінієвий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150-12-17-А-УХЛЗ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EC52B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D112D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5D7BA362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D12DF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81A16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C74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алюмінієвий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185-16-19-А-УХЛЗ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BEC85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BBA84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445A7934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B37CD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6C44A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Наконечник </w:t>
            </w:r>
            <w:r w:rsidRPr="00C74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кабельний алюмінієвий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240-20-20-А-УХЛЗ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378FA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32317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5C5F0D1E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DE895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EA954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Розрядник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РВО-10 У1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12540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D2B97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16444626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5872F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E36ED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D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Запобіжник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(патрон) П(т) 011-10-16-31,5 УЗ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C53DE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894F9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</w:tr>
      <w:tr w14:paraId="6E8667FD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443E5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BD622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Запобіжник (патрон) П(т) 011-10-20-31,5 УЗ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1002D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ED64E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</w:tr>
      <w:tr w14:paraId="6E4DF523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5503F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29F50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Запобіжник (патрон) П(т) 012-10-50-31,5 УЗ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4E8F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98AD6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</w:tr>
      <w:tr w14:paraId="14C46252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FC233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84381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Запобіжник П(т) 011-10-31,5-31,5 УЗ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0C545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AFC1B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</w:tr>
      <w:tr w14:paraId="10383D29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CFC90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032C9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Тримачі до запобіжників 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</w:rPr>
              <w:t>Кт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16-10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76F39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1038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</w:tr>
      <w:tr w14:paraId="079FAFB8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88F1A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505BF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Тримачі до запобіжників 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</w:rPr>
              <w:t>Кт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17-10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88566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0B1FF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3202F9B4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424DA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4D18F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Запобіжник ПН-2-250А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66945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F8AFC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059CEAF3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7323D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D7D22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Запобіжник ПН-2-400А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4B2BD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81480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0021D1EC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FEE16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BE370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Ізолятор ИП-10-100-1 02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F671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10DF9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</w:tr>
      <w:tr w14:paraId="3559CD2F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C7F01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F5B4A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Ізолятор ИО-10-3,75 ІІ УЗ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C3C33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C8C81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</w:tr>
      <w:tr w14:paraId="39620B8F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1214D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5A448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Ізолятор ШФ-20Г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A700B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77BF4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</w:tr>
      <w:tr w14:paraId="5E8FA387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1623F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12032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Роз'єднувач РЛНДЗ-10/400 У1 з приводом ПРНЗ-10 УХЛ1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B2F7C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7C8D4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1CBD8275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7815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9178E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EUETH 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TpPC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 50-120 850 CM Кінцева кабельна муфта 12 кВ зовнішнього встановлення для 3-жильних кабелів в паперовій ізоляції з поперечним перерізом провідника від 50 до 120 мм2 (в комплекті з наконечниками)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7C063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AC899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6030009F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D4283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56.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BC8B7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T4TH O 50-120 CM Муфта кінцева зовнішнього встановлення для чотирижильних кабелів у полімерній ізоляції до 1кВ  з поперечним перерізом провідника від 50 до 120 мм2 (в комплекті з наконечниками)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E4503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8AC97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0EA83C7F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C94AF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57.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F2AFA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T4TH O 120-240 CM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EE1F5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D9455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60AA7F22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7259B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58.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8D5A0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T4TH O 16-50 CM Муфта кінцева зовнішнього встановлення для чотирижильних кабелів у полімерній ізоляції до 1кВ  з поперечним перерізом провідника від 16 до 50 мм2 (в комплекті з 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наконечниками)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68B34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572D0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006BA03A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7DC1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59.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20BC0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J4TH 16-50 CM Муфта з'єднувальна для чотирижильних кабелів перерізом провідника від 16 до 50мм2 (в комплекті зі з'єднувачами)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7D674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943FD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04C9F4E9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BEE77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679F6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J4TH 50-120 CM Муфта з'єднувальна для чотирижильних кабелів у пол. 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ізол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до 1кВ  з поперечним перерізом провідника від 50 до 120 мм2(в комплекті зі з'єднувачами)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FEE1E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D1E0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14:paraId="0E34412B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2C53E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3FC77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J4TH 120-240 СМ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37737F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4EDB4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4F256F26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5B4CE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452F6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EUETH 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TpPC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 25-50 850 CM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DB69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0A5AE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2ED2BEF3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A25D3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82365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JTpPTHC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 35-70 CM З'єднувальна кабельна муфта 12 кВ для 3-жильних кабелів в паперовій ізоляції з поперечним перерізом провідника від 35 до 70 мм2  (в комплекті зі з'єднувачем)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10F5E4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443E8D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14:paraId="5A47CE81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5F443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64.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66BDFE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JTpPTHC</w:t>
            </w: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 70-120 CM З'єднувальна кабельна муфта 12 кВ для кабелів з паперовою ізоляцією перерізом від 70 до 120 мм2 (зі з'єднувачами)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1E202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768EAB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521E1801" w14:textId="77777777" w:rsidTr="00F37052">
        <w:tblPrEx>
          <w:tblW w:w="9606" w:type="dxa"/>
          <w:tblLayout w:type="fixed"/>
          <w:tblLook w:val="01E0"/>
        </w:tblPrEx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0FCA09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65.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4E0F6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Трансформаторна підстанція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555E6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F3" w:rsidRPr="004231FC" w:rsidP="00184D76" w14:paraId="22D4A0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31F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</w:tbl>
    <w:p w:rsidR="000419F3" w:rsidRPr="004231FC" w:rsidP="000419F3" w14:paraId="678BBF78" w14:textId="77777777">
      <w:pPr>
        <w:rPr>
          <w:rFonts w:ascii="Calibri" w:eastAsia="Calibri" w:hAnsi="Calibri" w:cs="Times New Roman"/>
        </w:rPr>
      </w:pPr>
    </w:p>
    <w:p w:rsidR="000419F3" w:rsidRPr="004231FC" w:rsidP="000419F3" w14:paraId="773D4804" w14:textId="77777777">
      <w:pPr>
        <w:rPr>
          <w:rFonts w:ascii="Calibri" w:eastAsia="Calibri" w:hAnsi="Calibri" w:cs="Times New Roman"/>
        </w:rPr>
      </w:pPr>
    </w:p>
    <w:p w:rsidR="000419F3" w:rsidRPr="004231FC" w:rsidP="000419F3" w14:paraId="0500B11A" w14:textId="7777777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2A39" w:rsidRPr="004E1DC4" w:rsidP="004E1DC4" w14:paraId="71AC9971" w14:textId="0801393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31FC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Ігор САПО</w:t>
      </w:r>
      <w:r>
        <w:rPr>
          <w:rFonts w:ascii="Times New Roman" w:eastAsia="Calibri" w:hAnsi="Times New Roman" w:cs="Times New Roman"/>
          <w:sz w:val="28"/>
          <w:szCs w:val="28"/>
        </w:rPr>
        <w:t>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37052" w:rsidR="00F3705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19F3"/>
    <w:rsid w:val="000E0637"/>
    <w:rsid w:val="000F516C"/>
    <w:rsid w:val="00184D76"/>
    <w:rsid w:val="00187BB7"/>
    <w:rsid w:val="0019083E"/>
    <w:rsid w:val="00252674"/>
    <w:rsid w:val="002A1F2C"/>
    <w:rsid w:val="00320B81"/>
    <w:rsid w:val="003438E0"/>
    <w:rsid w:val="003735BC"/>
    <w:rsid w:val="00397093"/>
    <w:rsid w:val="003B2A39"/>
    <w:rsid w:val="004208DA"/>
    <w:rsid w:val="004231FC"/>
    <w:rsid w:val="00424AD7"/>
    <w:rsid w:val="004E1DC4"/>
    <w:rsid w:val="004F7CAD"/>
    <w:rsid w:val="00520285"/>
    <w:rsid w:val="005211B1"/>
    <w:rsid w:val="00523B2E"/>
    <w:rsid w:val="00524AF7"/>
    <w:rsid w:val="00545B76"/>
    <w:rsid w:val="005E644B"/>
    <w:rsid w:val="005F159B"/>
    <w:rsid w:val="00635D96"/>
    <w:rsid w:val="00681455"/>
    <w:rsid w:val="006D1F4C"/>
    <w:rsid w:val="007C582E"/>
    <w:rsid w:val="007D7056"/>
    <w:rsid w:val="007E0CF9"/>
    <w:rsid w:val="007F4417"/>
    <w:rsid w:val="0082396E"/>
    <w:rsid w:val="00853C00"/>
    <w:rsid w:val="008B1BA5"/>
    <w:rsid w:val="008B2CCA"/>
    <w:rsid w:val="008B7530"/>
    <w:rsid w:val="0091114B"/>
    <w:rsid w:val="009B7CD9"/>
    <w:rsid w:val="00A84A56"/>
    <w:rsid w:val="00B20C04"/>
    <w:rsid w:val="00B72F95"/>
    <w:rsid w:val="00C74D4D"/>
    <w:rsid w:val="00CB633A"/>
    <w:rsid w:val="00E2245A"/>
    <w:rsid w:val="00E443E5"/>
    <w:rsid w:val="00F37052"/>
    <w:rsid w:val="00F51CE6"/>
    <w:rsid w:val="00F625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F3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7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19083E"/>
    <w:rsid w:val="004B06BA"/>
    <w:rsid w:val="005B585C"/>
    <w:rsid w:val="005C0151"/>
    <w:rsid w:val="006E5641"/>
    <w:rsid w:val="00820FBF"/>
    <w:rsid w:val="00846B57"/>
    <w:rsid w:val="00D4395E"/>
    <w:rsid w:val="00D44952"/>
    <w:rsid w:val="00E2245A"/>
    <w:rsid w:val="00F669D5"/>
    <w:rsid w:val="00FD7E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971</Words>
  <Characters>5538</Characters>
  <Application>Microsoft Office Word</Application>
  <DocSecurity>8</DocSecurity>
  <Lines>46</Lines>
  <Paragraphs>12</Paragraphs>
  <ScaleCrop>false</ScaleCrop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18</cp:revision>
  <dcterms:created xsi:type="dcterms:W3CDTF">2022-09-28T09:53:00Z</dcterms:created>
  <dcterms:modified xsi:type="dcterms:W3CDTF">2025-11-20T08:21:00Z</dcterms:modified>
</cp:coreProperties>
</file>