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51FF1" w:rsidRPr="001541E5" w:rsidP="00D51FF1" w14:paraId="4C694AF3" w14:textId="77777777">
      <w:pPr>
        <w:pStyle w:val="1"/>
        <w:shd w:val="clear" w:color="auto" w:fill="auto"/>
        <w:spacing w:after="0"/>
        <w:ind w:left="6322" w:firstLine="23"/>
        <w:jc w:val="center"/>
      </w:pPr>
      <w:permStart w:id="0" w:edGrp="everyone"/>
      <w:r w:rsidRPr="001541E5">
        <w:t>Додаток</w:t>
      </w:r>
      <w:r>
        <w:t xml:space="preserve"> 1</w:t>
      </w:r>
    </w:p>
    <w:p w:rsidR="00D51FF1" w:rsidRPr="001541E5" w:rsidP="00D51FF1" w14:paraId="7E6D2A45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 xml:space="preserve">ЗАТВЕРДЖЕНО </w:t>
      </w:r>
      <w:r w:rsidRPr="001541E5">
        <w:t>розпорядження</w:t>
      </w:r>
    </w:p>
    <w:p w:rsidR="00D51FF1" w:rsidRPr="001541E5" w:rsidP="00D51FF1" w14:paraId="3CFBA76E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>міського</w:t>
      </w:r>
      <w:r w:rsidRPr="001541E5">
        <w:t xml:space="preserve"> </w:t>
      </w:r>
      <w:r w:rsidRPr="001541E5">
        <w:t>голови</w:t>
      </w:r>
    </w:p>
    <w:p w:rsidR="00D51FF1" w:rsidRPr="001541E5" w:rsidP="00D51FF1" w14:paraId="1D53054C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>від</w:t>
      </w:r>
      <w:r w:rsidRPr="001541E5">
        <w:t xml:space="preserve"> 20.02.2024 № 23-ОД</w:t>
      </w:r>
    </w:p>
    <w:p w:rsidR="00D51FF1" w:rsidRPr="001541E5" w:rsidP="00D51FF1" w14:paraId="14FF0263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 xml:space="preserve">(у </w:t>
      </w:r>
      <w:r w:rsidRPr="001541E5">
        <w:t>редакції</w:t>
      </w:r>
      <w:r w:rsidRPr="001541E5">
        <w:t xml:space="preserve"> </w:t>
      </w:r>
      <w:r w:rsidRPr="001541E5">
        <w:t>розпорядження</w:t>
      </w:r>
    </w:p>
    <w:p w:rsidR="00D51FF1" w:rsidRPr="001541E5" w:rsidP="00D51FF1" w14:paraId="160B5846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1541E5">
        <w:t>міського</w:t>
      </w:r>
      <w:r w:rsidRPr="001541E5">
        <w:t xml:space="preserve"> </w:t>
      </w:r>
      <w:r w:rsidRPr="001541E5">
        <w:t>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51FF1" w:rsidRPr="001541E5" w:rsidP="00D51FF1" w14:paraId="6D68DE69" w14:textId="77777777">
      <w:pPr>
        <w:spacing w:after="0"/>
        <w:ind w:left="4253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1541E5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D51FF1" w:rsidRPr="001541E5" w:rsidP="00D51FF1" w14:paraId="6B295EAC" w14:textId="77777777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1E5">
        <w:rPr>
          <w:rFonts w:ascii="Times New Roman" w:hAnsi="Times New Roman"/>
          <w:b/>
          <w:sz w:val="28"/>
          <w:szCs w:val="28"/>
          <w:lang w:val="uk-UA"/>
        </w:rPr>
        <w:t>робочої групи з визначення потреб населення у соціальних послугах та актуалізації даних соціального паспорта Броварської міської територіальної громади</w:t>
      </w:r>
    </w:p>
    <w:p w:rsidR="00D51FF1" w:rsidRPr="001541E5" w:rsidP="00D51FF1" w14:paraId="2D21E87E" w14:textId="77777777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47" w:type="dxa"/>
        <w:tblLook w:val="04A0"/>
      </w:tblPr>
      <w:tblGrid>
        <w:gridCol w:w="4361"/>
        <w:gridCol w:w="5386"/>
      </w:tblGrid>
      <w:tr w14:paraId="1D5E8DED" w14:textId="77777777" w:rsidTr="00955FA8">
        <w:tblPrEx>
          <w:tblW w:w="9747" w:type="dxa"/>
          <w:tblLook w:val="04A0"/>
        </w:tblPrEx>
        <w:trPr>
          <w:trHeight w:val="1543"/>
        </w:trPr>
        <w:tc>
          <w:tcPr>
            <w:tcW w:w="4361" w:type="dxa"/>
            <w:shd w:val="clear" w:color="auto" w:fill="auto"/>
          </w:tcPr>
          <w:p w:rsidR="00D51FF1" w:rsidRPr="001541E5" w:rsidP="00955FA8" w14:paraId="08E0F4E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Лариса ВИНОГРАДОВА 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3921090E" w14:textId="77777777">
            <w:pPr>
              <w:spacing w:after="0" w:line="240" w:lineRule="auto"/>
              <w:ind w:right="15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голова робочої групи;</w:t>
            </w:r>
          </w:p>
          <w:p w:rsidR="00D51FF1" w:rsidRPr="001541E5" w:rsidP="00955FA8" w14:paraId="436539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0002875C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4F77888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Алла ПЕТРЕНКО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37BE5FB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робочої групи;</w:t>
            </w:r>
          </w:p>
          <w:p w:rsidR="00D51FF1" w:rsidRPr="001541E5" w:rsidP="00955FA8" w14:paraId="1D69D44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64A895E0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7C0F91C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Дар’я ІСАЧЕНКО</w:t>
            </w:r>
          </w:p>
        </w:tc>
        <w:tc>
          <w:tcPr>
            <w:tcW w:w="5386" w:type="dxa"/>
            <w:shd w:val="clear" w:color="auto" w:fill="auto"/>
          </w:tcPr>
          <w:p w:rsidR="00D51FF1" w:rsidP="00955FA8" w14:paraId="7C58C32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області,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секретар робочої групи.</w:t>
            </w:r>
          </w:p>
          <w:p w:rsidR="00D51FF1" w:rsidRPr="001541E5" w:rsidP="00955FA8" w14:paraId="7443B5F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036276D3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328AA7C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Члени робочої групи: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0C53BC1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47B18267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73753B4A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БАТИНЧУК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3708063" w14:textId="605EE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управління містобудування та архітектури виконавчого комітету Броварської міської ради  Броварського району Київської області</w:t>
            </w:r>
            <w:r w:rsidR="00A73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головний архітектор міста</w:t>
            </w: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;</w:t>
            </w:r>
          </w:p>
          <w:p w:rsidR="00D51FF1" w:rsidRPr="001541E5" w:rsidP="00955FA8" w14:paraId="3DFA5591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14:paraId="23858A22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7FE48461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Максим ВІТЕР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CB76AB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Броварської філії Київського обласного центру зайнятості (за згодою);</w:t>
            </w:r>
          </w:p>
        </w:tc>
      </w:tr>
      <w:tr w14:paraId="5D37E394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5510EEE0" w14:textId="7777777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Сергій ЄВТІФ’ЄВ 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05A8ED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провідний інспектор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Броварського районного відділу № 2 Філії Державної установи «Центру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пробації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» в 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Києві та Київській області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D51FF1" w:rsidRPr="001541E5" w:rsidP="00955FA8" w14:paraId="3CBA96C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069390CC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44228BF1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Любов КВАША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C5F7A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директор Броварського міського територіального центру соціального обслуговування Броварського району Київської області;</w:t>
            </w:r>
          </w:p>
          <w:p w:rsidR="00D51FF1" w:rsidRPr="001541E5" w:rsidP="00955FA8" w14:paraId="75FD041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7129C914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6626A7DE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Марина КІСЛІЦИНА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402CD9B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управління з питань ветеранської політики Броварської міської ради Броварського району Київської області;</w:t>
            </w:r>
          </w:p>
          <w:p w:rsidR="00D51FF1" w:rsidRPr="001541E5" w:rsidP="00955FA8" w14:paraId="2A96AA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05D84544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6B13EE10" w14:textId="7777777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Олена КРІПАК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6A0C7EE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директор Благодійної організації «Київське обласне відділення «Благодійний фонд «СОС Дитяче Містечко» (за згодою);</w:t>
            </w:r>
          </w:p>
          <w:p w:rsidR="00D51FF1" w:rsidRPr="001541E5" w:rsidP="00955FA8" w14:paraId="1122F9DD" w14:textId="77777777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67ADB584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54E5FB19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Лідія МАЛЬЧЕНКО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15DECD2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1541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Броварського відділу державної реєстрації актів цивільного стану у Броварському районі Київської області Київського міжрегіонального управлін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ня Міністерства юстиції України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D51FF1" w:rsidRPr="001541E5" w:rsidP="00955FA8" w14:paraId="1F71B15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664CD91B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0E197168" w14:textId="7777777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Людмила МАРДАР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01205E3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директор Центру соціальних служб Броварської міської ради Броварського району Київської області;</w:t>
            </w:r>
          </w:p>
          <w:p w:rsidR="00D51FF1" w:rsidRPr="001541E5" w:rsidP="00955FA8" w14:paraId="51CAA5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658E9416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2D31BBD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Оксана МЕЛЬНИК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680041E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  <w:p w:rsidR="00D51FF1" w:rsidRPr="001541E5" w:rsidP="00955FA8" w14:paraId="6CED457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019885CC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29D3F020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Артем МОРОЗ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42AFD730" w14:textId="6672EF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староста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Княжицького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старостинського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округу Броварської міської </w:t>
            </w:r>
            <w:r w:rsidR="002815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територіальної громади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Броварського району Київської області;</w:t>
            </w:r>
          </w:p>
          <w:p w:rsidR="00D51FF1" w:rsidRPr="001541E5" w:rsidP="00955FA8" w14:paraId="6EDF24E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57D7A0C8" w14:textId="77777777" w:rsidTr="00955FA8">
        <w:tblPrEx>
          <w:tblW w:w="9747" w:type="dxa"/>
          <w:tblLook w:val="04A0"/>
        </w:tblPrEx>
        <w:trPr>
          <w:trHeight w:val="1019"/>
        </w:trPr>
        <w:tc>
          <w:tcPr>
            <w:tcW w:w="4361" w:type="dxa"/>
            <w:shd w:val="clear" w:color="auto" w:fill="auto"/>
          </w:tcPr>
          <w:p w:rsidR="00D51FF1" w:rsidRPr="001541E5" w:rsidP="00955FA8" w14:paraId="53519396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Тетяна ПОЛІЩУК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B97CF56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управління економіки  та інвестицій виконавчого комітету Броварської міської ради Броварського району Київської області;</w:t>
            </w:r>
          </w:p>
          <w:p w:rsidR="00D51FF1" w:rsidRPr="001541E5" w:rsidP="00955FA8" w14:paraId="09FA067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46067836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063FFB6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Наталія ПОПОВИЧ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5F9CD46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 центру обслуговування «Прозорий офіс»</w:t>
            </w: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області;</w:t>
            </w:r>
          </w:p>
          <w:p w:rsidR="00D51FF1" w:rsidRPr="001541E5" w:rsidP="00955FA8" w14:paraId="1E8DEE9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13CDB024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013E7E4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Наталія ПОСТЕРНАК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557FD272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фінансового управління Броварської міської ради Броварського району Київської області;</w:t>
            </w:r>
          </w:p>
          <w:p w:rsidR="00D51FF1" w:rsidRPr="001541E5" w:rsidP="00955FA8" w14:paraId="23B9390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7DFDA0EA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54EB0C7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РЕШЕТОВА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58497A88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управління будівництва, житлово-комунального господарства, інфраструктури та транспорту Броварської міської ради  Броварського району Київської області;</w:t>
            </w:r>
          </w:p>
          <w:p w:rsidR="00D51FF1" w:rsidRPr="001541E5" w:rsidP="00955FA8" w14:paraId="15EE9CAF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14:paraId="0B513CF3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06132BD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Дмитро РОЖКОВ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2884BFAD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фізичної культури та спорту Броварської міської ради Броварського району Київської області;</w:t>
            </w:r>
          </w:p>
          <w:p w:rsidR="00D51FF1" w:rsidRPr="001541E5" w:rsidP="00955FA8" w14:paraId="07BA260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655EFE86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469BF36B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Лідія СЕНЬКО</w:t>
            </w:r>
          </w:p>
        </w:tc>
        <w:tc>
          <w:tcPr>
            <w:tcW w:w="5386" w:type="dxa"/>
            <w:shd w:val="clear" w:color="auto" w:fill="auto"/>
          </w:tcPr>
          <w:p w:rsidR="00D51FF1" w:rsidP="00955FA8" w14:paraId="67D6321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начальника управління обслуговування громадян - начальник відділу обслуговування громадян № 6 (сервісний центр) Головного управління Пенсійного фонду України у Київській області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згодою);</w:t>
            </w:r>
          </w:p>
          <w:p w:rsidR="00D51FF1" w:rsidRPr="001541E5" w:rsidP="00955FA8" w14:paraId="1F4CEE4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5E430C51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085752DE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Наталія СЕРДЮК</w:t>
            </w:r>
          </w:p>
        </w:tc>
        <w:tc>
          <w:tcPr>
            <w:tcW w:w="5386" w:type="dxa"/>
            <w:shd w:val="clear" w:color="auto" w:fill="auto"/>
          </w:tcPr>
          <w:p w:rsidR="00D51FF1" w:rsidP="00955FA8" w14:paraId="1912CF9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директор міського центру комплексної реабілітації дітей з інвалідністю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області;</w:t>
            </w:r>
          </w:p>
          <w:p w:rsidR="00D51FF1" w:rsidRPr="001541E5" w:rsidP="00955FA8" w14:paraId="01B3800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14:paraId="000A159C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4D3C6AB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Лариса ТЕПЛЮК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21D7303F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служби у справах дітей  Броварської міської ради Броварського району Київської області;</w:t>
            </w:r>
          </w:p>
          <w:p w:rsidR="00D51FF1" w:rsidRPr="001541E5" w:rsidP="00955FA8" w14:paraId="5762B016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14:paraId="42A17706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1DEBBE71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Ірина ТЕСЛЯ 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77F5B470" w14:textId="6FEEA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депутат Броварської міської ради Броварського району Київської області </w:t>
            </w:r>
            <w:r w:rsidRPr="00A73508" w:rsidR="00A73508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VIII </w:t>
            </w:r>
            <w:r w:rsidRPr="00A73508" w:rsidR="00A73508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скликання</w:t>
            </w:r>
            <w:r w:rsidRPr="001541E5" w:rsidR="00A7350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(за згодою)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;</w:t>
            </w:r>
          </w:p>
          <w:p w:rsidR="00D51FF1" w:rsidRPr="001541E5" w:rsidP="00955FA8" w14:paraId="28182DC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57771978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475FF673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Анастасія ТРЕТЯК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477E68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голова Ради ВПО </w:t>
            </w: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Броварської міської ради Броварського району Київської області (за згодою);</w:t>
            </w:r>
          </w:p>
        </w:tc>
      </w:tr>
      <w:tr w14:paraId="5ECE18E6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0F18EE55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D51FF1" w:rsidP="00955FA8" w14:paraId="21A3EB78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D51FF1" w:rsidP="00955FA8" w14:paraId="5D1DBB3A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D51FF1" w:rsidRPr="001541E5" w:rsidP="00955FA8" w14:paraId="4A7BEF45" w14:textId="69C246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Ніна ХОРОШАЄВА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6CAC2C88" w14:textId="2E0D0E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D51FF1" w:rsidP="00955FA8" w14:paraId="764933E3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D51FF1" w:rsidP="00955FA8" w14:paraId="3BF1D263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D51FF1" w:rsidRPr="001541E5" w:rsidP="00955FA8" w14:paraId="31CDD250" w14:textId="68DB30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відділу охорони здоров'я Броварської міської  ради Броварського району Київської області;</w:t>
            </w:r>
          </w:p>
          <w:p w:rsidR="00D51FF1" w:rsidRPr="001541E5" w:rsidP="00955FA8" w14:paraId="400A1B8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3E253D99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239E251F" w14:textId="7777777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Андрій ЦАХЛО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0502C984" w14:textId="59B354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староста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Требухівського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старостинського</w:t>
            </w:r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1541E5" w:rsidR="002815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округу Броварської міської </w:t>
            </w:r>
            <w:r w:rsidR="002815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територіальної громади</w:t>
            </w:r>
            <w:r w:rsidRPr="001541E5" w:rsidR="002815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Броварського району Київської області</w:t>
            </w:r>
            <w:bookmarkStart w:id="2" w:name="_GoBack"/>
            <w:bookmarkEnd w:id="2"/>
            <w:r w:rsidRPr="001541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;</w:t>
            </w:r>
          </w:p>
          <w:p w:rsidR="00D51FF1" w:rsidRPr="001541E5" w:rsidP="00955FA8" w14:paraId="56F989B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14:paraId="66F50B3D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35B8E3A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Олена ЧУГРЕЄВА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110386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41E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 відділу координації надання соціальних послуг управління соціального захисту населення  Броварської міської ради Броварського району Київської області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;</w:t>
            </w:r>
          </w:p>
          <w:p w:rsidR="00D51FF1" w:rsidRPr="001541E5" w:rsidP="00955FA8" w14:paraId="4F5ABC4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7DE46556" w14:textId="77777777" w:rsidTr="00955FA8">
        <w:tblPrEx>
          <w:tblW w:w="9747" w:type="dxa"/>
          <w:tblLook w:val="04A0"/>
        </w:tblPrEx>
        <w:trPr>
          <w:trHeight w:val="922"/>
        </w:trPr>
        <w:tc>
          <w:tcPr>
            <w:tcW w:w="4361" w:type="dxa"/>
            <w:shd w:val="clear" w:color="auto" w:fill="auto"/>
          </w:tcPr>
          <w:p w:rsidR="00D51FF1" w:rsidRPr="001541E5" w:rsidP="00955FA8" w14:paraId="61BD062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Аліна ЯРМОЛЕНКО</w:t>
            </w: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2BA16AE5" w14:textId="777777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41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управління культури, сім'ї та молоді Броварської міської ради Броварського району Київської області.</w:t>
            </w:r>
          </w:p>
          <w:p w:rsidR="00D51FF1" w:rsidRPr="001541E5" w:rsidP="00955FA8" w14:paraId="6A8EA8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5DBE2FF5" w14:textId="77777777" w:rsidTr="00955FA8">
        <w:tblPrEx>
          <w:tblW w:w="9747" w:type="dxa"/>
          <w:tblLook w:val="04A0"/>
        </w:tblPrEx>
        <w:trPr>
          <w:trHeight w:val="245"/>
        </w:trPr>
        <w:tc>
          <w:tcPr>
            <w:tcW w:w="4361" w:type="dxa"/>
            <w:shd w:val="clear" w:color="auto" w:fill="auto"/>
          </w:tcPr>
          <w:p w:rsidR="00D51FF1" w:rsidRPr="001541E5" w:rsidP="00955FA8" w14:paraId="3E107EB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D51FF1" w:rsidRPr="001541E5" w:rsidP="00955FA8" w14:paraId="19DA10A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D51FF1" w:rsidRPr="00552A91" w:rsidP="00D51FF1" w14:paraId="6FEFB4F6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2A91">
        <w:rPr>
          <w:rFonts w:ascii="Times New Roman" w:hAnsi="Times New Roman"/>
          <w:sz w:val="28"/>
          <w:szCs w:val="28"/>
          <w:lang w:val="uk-UA"/>
        </w:rPr>
        <w:t xml:space="preserve">Виконуючий обов’язки міського </w:t>
      </w:r>
    </w:p>
    <w:p w:rsidR="00D51FF1" w:rsidRPr="00552A91" w:rsidP="00D51FF1" w14:paraId="59FE270B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2A91">
        <w:rPr>
          <w:rFonts w:ascii="Times New Roman" w:hAnsi="Times New Roman"/>
          <w:sz w:val="28"/>
          <w:szCs w:val="28"/>
          <w:lang w:val="uk-UA"/>
        </w:rPr>
        <w:t>голови – заступник  мі</w:t>
      </w:r>
      <w:r w:rsidRPr="00552A91"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Pr="00552A91">
        <w:rPr>
          <w:rFonts w:ascii="Times New Roman" w:hAnsi="Times New Roman"/>
          <w:sz w:val="28"/>
          <w:szCs w:val="28"/>
          <w:lang w:val="uk-UA"/>
        </w:rPr>
        <w:t>ь</w:t>
      </w:r>
      <w:r w:rsidRPr="00552A91">
        <w:rPr>
          <w:rFonts w:ascii="Times New Roman" w:hAnsi="Times New Roman"/>
          <w:spacing w:val="-1"/>
          <w:sz w:val="28"/>
          <w:szCs w:val="28"/>
          <w:lang w:val="uk-UA"/>
        </w:rPr>
        <w:t>к</w:t>
      </w:r>
      <w:r w:rsidRPr="00552A91">
        <w:rPr>
          <w:rFonts w:ascii="Times New Roman" w:hAnsi="Times New Roman"/>
          <w:sz w:val="28"/>
          <w:szCs w:val="28"/>
          <w:lang w:val="uk-UA"/>
        </w:rPr>
        <w:t xml:space="preserve">ого голови </w:t>
      </w:r>
    </w:p>
    <w:p w:rsidR="00A061A3" w:rsidP="00D51FF1" w14:paraId="7BDA86B6" w14:textId="062CBD92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52A91">
        <w:rPr>
          <w:rFonts w:ascii="Times New Roman" w:hAnsi="Times New Roman"/>
          <w:sz w:val="28"/>
          <w:szCs w:val="28"/>
          <w:lang w:val="uk-UA"/>
        </w:rPr>
        <w:t xml:space="preserve">з питань діяльності </w:t>
      </w:r>
      <w:r w:rsidRPr="00552A91">
        <w:rPr>
          <w:rFonts w:ascii="Times New Roman" w:eastAsia="Calibri" w:hAnsi="Times New Roman"/>
          <w:sz w:val="28"/>
          <w:szCs w:val="28"/>
          <w:lang w:val="uk-UA"/>
        </w:rPr>
        <w:t>виконавчих органів ради</w:t>
      </w:r>
      <w:r w:rsidRPr="00552A91">
        <w:rPr>
          <w:rFonts w:ascii="Times New Roman" w:eastAsia="Calibri" w:hAnsi="Times New Roman"/>
          <w:sz w:val="28"/>
          <w:szCs w:val="28"/>
          <w:lang w:val="uk-UA"/>
        </w:rPr>
        <w:tab/>
        <w:t>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6A9294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55F" w:rsidR="0028155F">
          <w:rPr>
            <w:noProof/>
            <w:lang w:val="uk-UA"/>
          </w:rPr>
          <w:t>4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433D45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541E5"/>
    <w:rsid w:val="0028155F"/>
    <w:rsid w:val="00304983"/>
    <w:rsid w:val="00355818"/>
    <w:rsid w:val="004814AD"/>
    <w:rsid w:val="004B03DE"/>
    <w:rsid w:val="0053119B"/>
    <w:rsid w:val="00552A91"/>
    <w:rsid w:val="006944BA"/>
    <w:rsid w:val="00723959"/>
    <w:rsid w:val="008D075A"/>
    <w:rsid w:val="00955FA8"/>
    <w:rsid w:val="009925BA"/>
    <w:rsid w:val="009A23C7"/>
    <w:rsid w:val="00A061A3"/>
    <w:rsid w:val="00A57F55"/>
    <w:rsid w:val="00A73508"/>
    <w:rsid w:val="00BA1C93"/>
    <w:rsid w:val="00C454E0"/>
    <w:rsid w:val="00D51FF1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character" w:customStyle="1" w:styleId="a1">
    <w:name w:val="Основной текст_"/>
    <w:basedOn w:val="DefaultParagraphFont"/>
    <w:link w:val="1"/>
    <w:locked/>
    <w:rsid w:val="00D51F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51FF1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9453B2"/>
    <w:rsid w:val="00A23416"/>
    <w:rsid w:val="00BB107A"/>
    <w:rsid w:val="00E441D0"/>
    <w:rsid w:val="00FC4B8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2824</Words>
  <Characters>1611</Characters>
  <Application>Microsoft Office Word</Application>
  <DocSecurity>8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12</cp:revision>
  <dcterms:created xsi:type="dcterms:W3CDTF">2021-12-31T08:10:00Z</dcterms:created>
  <dcterms:modified xsi:type="dcterms:W3CDTF">2025-11-17T13:07:00Z</dcterms:modified>
</cp:coreProperties>
</file>