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16E21" w:rsidP="00216E21" w14:paraId="24A888D7" w14:textId="1F8631FC">
      <w:pPr>
        <w:tabs>
          <w:tab w:val="left" w:pos="9355"/>
        </w:tabs>
        <w:spacing w:after="0"/>
        <w:ind w:left="5670" w:right="-1"/>
        <w:jc w:val="center"/>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7F2666">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p>
    <w:p w:rsidR="003546C0" w:rsidP="00216E21" w14:paraId="67F0D5F4" w14:textId="661C2048">
      <w:pPr>
        <w:tabs>
          <w:tab w:val="left" w:pos="9355"/>
        </w:tabs>
        <w:spacing w:after="0"/>
        <w:ind w:left="5670" w:right="-1"/>
        <w:jc w:val="center"/>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bookmarkStart w:id="1" w:name="_GoBack"/>
      <w:bookmarkEnd w:id="1"/>
    </w:p>
    <w:p w:rsidR="00216E21" w:rsidRPr="008B521A" w:rsidP="00216E21" w14:paraId="7096553A" w14:textId="76C94774">
      <w:pPr>
        <w:tabs>
          <w:tab w:val="left" w:pos="9355"/>
        </w:tabs>
        <w:spacing w:after="0"/>
        <w:ind w:left="5670" w:right="-1"/>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Розпорядження міського голови </w:t>
      </w:r>
      <w:r w:rsidRPr="008B521A">
        <w:rPr>
          <w:rFonts w:ascii="Times New Roman" w:hAnsi="Times New Roman" w:cs="Times New Roman"/>
          <w:sz w:val="28"/>
          <w:szCs w:val="28"/>
          <w:lang w:val="uk-UA"/>
        </w:rPr>
        <w:t xml:space="preserve">від 12.05.2021 </w:t>
      </w:r>
      <w:r>
        <w:rPr>
          <w:rFonts w:ascii="Times New Roman" w:hAnsi="Times New Roman" w:cs="Times New Roman"/>
          <w:sz w:val="28"/>
          <w:szCs w:val="28"/>
          <w:lang w:val="uk-UA"/>
        </w:rPr>
        <w:t xml:space="preserve">               </w:t>
      </w:r>
      <w:r w:rsidRPr="008B521A">
        <w:rPr>
          <w:rFonts w:ascii="Times New Roman" w:hAnsi="Times New Roman" w:cs="Times New Roman"/>
          <w:sz w:val="28"/>
          <w:szCs w:val="28"/>
          <w:lang w:val="uk-UA"/>
        </w:rPr>
        <w:t>№ 110-ОД (зі змінами)</w:t>
      </w:r>
    </w:p>
    <w:p w:rsidR="004B03DE" w:rsidP="00216E21" w14:paraId="21898AC9" w14:textId="525089F4">
      <w:pPr>
        <w:spacing w:after="0"/>
        <w:ind w:left="5670"/>
        <w:rPr>
          <w:rFonts w:ascii="Times New Roman" w:hAnsi="Times New Roman" w:cs="Times New Roman"/>
          <w:sz w:val="28"/>
          <w:szCs w:val="28"/>
          <w:lang w:val="uk-UA"/>
        </w:rPr>
      </w:pPr>
      <w:r w:rsidRPr="00FC3C4B">
        <w:rPr>
          <w:rFonts w:ascii="Times New Roman" w:hAnsi="Times New Roman" w:cs="Times New Roman"/>
          <w:sz w:val="28"/>
          <w:szCs w:val="28"/>
          <w:lang w:val="uk-UA"/>
        </w:rPr>
        <w:t>(</w:t>
      </w:r>
      <w:r w:rsidRPr="008B521A">
        <w:rPr>
          <w:rFonts w:ascii="Times New Roman" w:hAnsi="Times New Roman" w:cs="Times New Roman"/>
          <w:sz w:val="28"/>
          <w:szCs w:val="28"/>
          <w:lang w:val="uk-UA"/>
        </w:rPr>
        <w:t>в редакції розпорядження</w:t>
      </w:r>
      <w:r w:rsidRPr="00FC3C4B">
        <w:rPr>
          <w:rFonts w:ascii="Times New Roman" w:hAnsi="Times New Roman" w:cs="Times New Roman"/>
          <w:sz w:val="28"/>
          <w:szCs w:val="28"/>
          <w:lang w:val="uk-UA"/>
        </w:rPr>
        <w:t>)</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17.11.2025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144-ОД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216E21" w:rsidRPr="005819A5" w:rsidP="00216E21" w14:paraId="5829C113" w14:textId="77777777">
      <w:pPr>
        <w:spacing w:after="0" w:line="240" w:lineRule="auto"/>
        <w:jc w:val="center"/>
        <w:rPr>
          <w:rFonts w:ascii="Times New Roman" w:hAnsi="Times New Roman"/>
          <w:b/>
          <w:sz w:val="28"/>
          <w:szCs w:val="28"/>
          <w:lang w:val="uk-UA"/>
        </w:rPr>
      </w:pPr>
      <w:permStart w:id="2" w:edGrp="everyone"/>
      <w:r w:rsidRPr="005819A5">
        <w:rPr>
          <w:rFonts w:ascii="Times New Roman" w:hAnsi="Times New Roman"/>
          <w:b/>
          <w:sz w:val="28"/>
          <w:szCs w:val="28"/>
          <w:lang w:val="uk-UA"/>
        </w:rPr>
        <w:t>ПОЛОЖЕННЯ</w:t>
      </w:r>
    </w:p>
    <w:p w:rsidR="00216E21" w:rsidRPr="005819A5" w:rsidP="00216E21" w14:paraId="54E0DCA1" w14:textId="18D653B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 р</w:t>
      </w:r>
      <w:r w:rsidRPr="005819A5">
        <w:rPr>
          <w:rFonts w:ascii="Times New Roman" w:hAnsi="Times New Roman"/>
          <w:b/>
          <w:sz w:val="28"/>
          <w:szCs w:val="28"/>
          <w:lang w:val="uk-UA"/>
        </w:rPr>
        <w:t xml:space="preserve">обочу групу </w:t>
      </w:r>
      <w:r w:rsidRPr="007E0D23">
        <w:rPr>
          <w:rFonts w:ascii="Times New Roman" w:hAnsi="Times New Roman" w:cs="Times New Roman"/>
          <w:b/>
          <w:sz w:val="28"/>
          <w:szCs w:val="28"/>
          <w:lang w:val="uk-UA"/>
        </w:rPr>
        <w:t xml:space="preserve">для супроводу </w:t>
      </w:r>
      <w:r w:rsidRPr="007E0D23">
        <w:rPr>
          <w:rFonts w:ascii="Times New Roman" w:hAnsi="Times New Roman" w:cs="Times New Roman"/>
          <w:b/>
          <w:sz w:val="28"/>
          <w:szCs w:val="28"/>
          <w:lang w:val="uk-UA"/>
        </w:rPr>
        <w:t>субпроєктів</w:t>
      </w:r>
      <w:r w:rsidRPr="007E0D23">
        <w:rPr>
          <w:rFonts w:ascii="Times New Roman" w:hAnsi="Times New Roman" w:cs="Times New Roman"/>
          <w:b/>
          <w:sz w:val="28"/>
          <w:szCs w:val="28"/>
          <w:lang w:val="uk-UA"/>
        </w:rPr>
        <w:t xml:space="preserve"> </w:t>
      </w:r>
      <w:r w:rsidRPr="007E0D23">
        <w:rPr>
          <w:rFonts w:ascii="Times New Roman" w:hAnsi="Times New Roman"/>
          <w:b/>
          <w:sz w:val="28"/>
          <w:szCs w:val="28"/>
          <w:lang w:val="uk-UA"/>
        </w:rPr>
        <w:t>у рамках</w:t>
      </w:r>
      <w:r w:rsidRPr="007E0D23">
        <w:rPr>
          <w:rFonts w:ascii="Times New Roman" w:hAnsi="Times New Roman"/>
          <w:sz w:val="28"/>
          <w:szCs w:val="28"/>
          <w:lang w:val="uk-UA"/>
        </w:rPr>
        <w:t xml:space="preserve"> </w:t>
      </w:r>
      <w:r>
        <w:rPr>
          <w:rFonts w:ascii="Times New Roman" w:hAnsi="Times New Roman"/>
          <w:sz w:val="28"/>
          <w:szCs w:val="28"/>
          <w:lang w:val="uk-UA"/>
        </w:rPr>
        <w:t>«</w:t>
      </w:r>
      <w:r w:rsidRPr="007E0D23">
        <w:rPr>
          <w:rStyle w:val="Strong"/>
          <w:rFonts w:ascii="Times New Roman" w:hAnsi="Times New Roman"/>
          <w:sz w:val="28"/>
          <w:szCs w:val="28"/>
          <w:lang w:val="uk-UA"/>
        </w:rPr>
        <w:t>Надзвичайної кредитної програми для відновлення України</w:t>
      </w:r>
      <w:r>
        <w:rPr>
          <w:rStyle w:val="Strong"/>
          <w:rFonts w:ascii="Times New Roman" w:hAnsi="Times New Roman"/>
          <w:sz w:val="28"/>
          <w:szCs w:val="28"/>
          <w:lang w:val="uk-UA"/>
        </w:rPr>
        <w:t>»</w:t>
      </w:r>
      <w:r w:rsidRPr="007E0D23">
        <w:rPr>
          <w:rFonts w:ascii="Times New Roman" w:hAnsi="Times New Roman"/>
          <w:b/>
          <w:sz w:val="28"/>
          <w:szCs w:val="28"/>
          <w:lang w:val="uk-UA"/>
        </w:rPr>
        <w:t xml:space="preserve"> та</w:t>
      </w:r>
      <w:r w:rsidRPr="007E0D23">
        <w:rPr>
          <w:rFonts w:ascii="Times New Roman" w:hAnsi="Times New Roman"/>
          <w:sz w:val="28"/>
          <w:szCs w:val="28"/>
          <w:lang w:val="uk-UA"/>
        </w:rPr>
        <w:t xml:space="preserve"> </w:t>
      </w:r>
      <w:r>
        <w:rPr>
          <w:rFonts w:ascii="Times New Roman" w:hAnsi="Times New Roman"/>
          <w:sz w:val="28"/>
          <w:szCs w:val="28"/>
          <w:lang w:val="uk-UA"/>
        </w:rPr>
        <w:t>«</w:t>
      </w:r>
      <w:r w:rsidRPr="007E0D23">
        <w:rPr>
          <w:rStyle w:val="Strong"/>
          <w:rFonts w:ascii="Times New Roman" w:hAnsi="Times New Roman"/>
          <w:sz w:val="28"/>
          <w:szCs w:val="28"/>
          <w:lang w:val="uk-UA"/>
        </w:rPr>
        <w:t>Програми з відновлення України</w:t>
      </w:r>
      <w:r>
        <w:rPr>
          <w:rStyle w:val="Strong"/>
          <w:rFonts w:ascii="Times New Roman" w:hAnsi="Times New Roman"/>
          <w:sz w:val="28"/>
          <w:szCs w:val="28"/>
          <w:lang w:val="uk-UA"/>
        </w:rPr>
        <w:t>»</w:t>
      </w:r>
    </w:p>
    <w:p w:rsidR="00216E21" w:rsidRPr="005819A5" w:rsidP="00216E21" w14:paraId="517CE773" w14:textId="77777777">
      <w:pPr>
        <w:spacing w:after="0" w:line="240" w:lineRule="auto"/>
        <w:ind w:firstLine="567"/>
        <w:rPr>
          <w:rFonts w:ascii="Times New Roman" w:hAnsi="Times New Roman"/>
          <w:sz w:val="28"/>
          <w:szCs w:val="28"/>
          <w:lang w:val="uk-UA"/>
        </w:rPr>
      </w:pPr>
    </w:p>
    <w:p w:rsidR="00216E21" w:rsidRPr="005819A5" w:rsidP="00216E21" w14:paraId="3FC8143F" w14:textId="77777777">
      <w:pPr>
        <w:pStyle w:val="NoSpacing"/>
        <w:numPr>
          <w:ilvl w:val="0"/>
          <w:numId w:val="1"/>
        </w:numPr>
        <w:jc w:val="center"/>
        <w:rPr>
          <w:rFonts w:ascii="Times New Roman" w:hAnsi="Times New Roman"/>
          <w:b/>
          <w:sz w:val="28"/>
          <w:szCs w:val="28"/>
          <w:lang w:val="uk-UA" w:eastAsia="ru-RU"/>
        </w:rPr>
      </w:pPr>
      <w:r w:rsidRPr="005819A5">
        <w:rPr>
          <w:rFonts w:ascii="Times New Roman" w:hAnsi="Times New Roman"/>
          <w:b/>
          <w:sz w:val="28"/>
          <w:szCs w:val="28"/>
          <w:lang w:val="uk-UA" w:eastAsia="ru-RU"/>
        </w:rPr>
        <w:t>Загальні положення</w:t>
      </w:r>
    </w:p>
    <w:p w:rsidR="00216E21" w:rsidRPr="005819A5" w:rsidP="00216E21" w14:paraId="79BD9D2F" w14:textId="0252187C">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lang w:val="uk-UA" w:eastAsia="ru-RU"/>
        </w:rPr>
        <w:t xml:space="preserve">Це Положення визначає мету та завдання діяльності, склад, організацію роботи, права та обов’язки членів </w:t>
      </w:r>
      <w:r w:rsidR="00F4697D">
        <w:rPr>
          <w:rFonts w:ascii="Times New Roman" w:hAnsi="Times New Roman"/>
          <w:sz w:val="28"/>
          <w:szCs w:val="28"/>
          <w:lang w:val="uk-UA"/>
        </w:rPr>
        <w:t>р</w:t>
      </w:r>
      <w:r w:rsidRPr="005819A5">
        <w:rPr>
          <w:rFonts w:ascii="Times New Roman" w:hAnsi="Times New Roman"/>
          <w:sz w:val="28"/>
          <w:szCs w:val="28"/>
          <w:lang w:val="uk-UA"/>
        </w:rPr>
        <w:t xml:space="preserve">обочої групи для супроводу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«Надзвичайної кредитної програми для відновлення України» </w:t>
      </w:r>
      <w:r w:rsidRPr="005819A5">
        <w:rPr>
          <w:rFonts w:ascii="Times New Roman" w:hAnsi="Times New Roman"/>
          <w:bCs/>
          <w:sz w:val="28"/>
          <w:szCs w:val="28"/>
          <w:lang w:val="uk-UA"/>
        </w:rPr>
        <w:t xml:space="preserve">та «Програми з відновлення України» (далі – НКПВУ, ПВУ), утвореній </w:t>
      </w:r>
      <w:r w:rsidRPr="005819A5">
        <w:rPr>
          <w:rFonts w:ascii="Times New Roman" w:hAnsi="Times New Roman"/>
          <w:sz w:val="28"/>
          <w:szCs w:val="28"/>
          <w:lang w:val="uk-UA"/>
        </w:rPr>
        <w:t>при Броварській міській раді Броварського району Київської області (далі – Робоча група)</w:t>
      </w:r>
      <w:r w:rsidRPr="005819A5">
        <w:rPr>
          <w:rFonts w:ascii="Times New Roman" w:eastAsia="Times New Roman" w:hAnsi="Times New Roman"/>
          <w:color w:val="000000"/>
          <w:sz w:val="28"/>
          <w:szCs w:val="28"/>
          <w:lang w:val="uk-UA" w:eastAsia="ru-RU"/>
        </w:rPr>
        <w:t>.</w:t>
      </w:r>
    </w:p>
    <w:p w:rsidR="00216E21" w:rsidRPr="005819A5" w:rsidP="00216E21" w14:paraId="7A440E47"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Робоча група є постійно діючим, колегіальним, консультативно-дорадчим органом, утвореним задля сприяння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 в Броварській міській територіальній громаді.</w:t>
      </w:r>
    </w:p>
    <w:p w:rsidR="00216E21" w:rsidRPr="005819A5" w:rsidP="00216E21" w14:paraId="1FE4C3E3"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У своїй діяльності Робоча група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нормативно-правовими актами, які прийняті на виконання НКПВУ та ПВУ.</w:t>
      </w:r>
    </w:p>
    <w:p w:rsidR="00216E21" w:rsidRPr="005819A5" w:rsidP="00216E21" w14:paraId="263BAC50"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shd w:val="clear" w:color="auto" w:fill="FFFFFF"/>
          <w:lang w:val="uk-UA" w:eastAsia="ru-RU"/>
        </w:rPr>
        <w:t>Основними принципами діяльності Робочої групи є незалежність, колегіальність та відкритість у прийнятті рішень, прозорість, неупередженість і рівноправність членів Робочої групи.</w:t>
      </w:r>
    </w:p>
    <w:p w:rsidR="00216E21" w:rsidRPr="005819A5" w:rsidP="00216E21" w14:paraId="5A4E5287"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shd w:val="clear" w:color="auto" w:fill="FFFFFF"/>
          <w:lang w:val="uk-UA" w:eastAsia="ru-RU"/>
        </w:rPr>
        <w:t xml:space="preserve">Робоча група взаємодіє з </w:t>
      </w:r>
      <w:r w:rsidRPr="005819A5">
        <w:rPr>
          <w:rFonts w:ascii="Times New Roman" w:eastAsia="Times New Roman" w:hAnsi="Times New Roman"/>
          <w:color w:val="000000"/>
          <w:sz w:val="28"/>
          <w:szCs w:val="28"/>
          <w:lang w:val="uk-UA" w:eastAsia="ru-RU"/>
        </w:rPr>
        <w:t xml:space="preserve">виконавчими органами Броварської міської ради Броварського району Київської області, виконавцями </w:t>
      </w:r>
      <w:r w:rsidRPr="005819A5">
        <w:rPr>
          <w:rFonts w:ascii="Times New Roman" w:eastAsia="Times New Roman" w:hAnsi="Times New Roman"/>
          <w:color w:val="000000"/>
          <w:sz w:val="28"/>
          <w:szCs w:val="28"/>
          <w:lang w:val="uk-UA" w:eastAsia="ru-RU"/>
        </w:rPr>
        <w:t>субпроєкту</w:t>
      </w:r>
      <w:r w:rsidRPr="005819A5">
        <w:rPr>
          <w:rFonts w:ascii="Times New Roman" w:eastAsia="Times New Roman" w:hAnsi="Times New Roman"/>
          <w:color w:val="000000"/>
          <w:sz w:val="28"/>
          <w:szCs w:val="28"/>
          <w:lang w:val="uk-UA" w:eastAsia="ru-RU"/>
        </w:rPr>
        <w:t xml:space="preserve"> НКПВУ та ПВУ, субпідрядними організаціями, громадськими організаціями та представниками місцевих громад, іншими зацікавленими сторонами.</w:t>
      </w:r>
    </w:p>
    <w:p w:rsidR="00216E21" w:rsidRPr="005819A5" w:rsidP="00216E21" w14:paraId="09C0DA3D"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lang w:val="uk-UA" w:eastAsia="ru-RU"/>
        </w:rPr>
        <w:t>Робоча група не є юридичною особою.</w:t>
      </w:r>
    </w:p>
    <w:p w:rsidR="00216E21" w:rsidRPr="005819A5" w:rsidP="00216E21" w14:paraId="46811DCB" w14:textId="77777777">
      <w:pPr>
        <w:pStyle w:val="NoSpacing"/>
        <w:ind w:firstLine="567"/>
        <w:jc w:val="both"/>
        <w:rPr>
          <w:rFonts w:ascii="Times New Roman" w:hAnsi="Times New Roman"/>
          <w:sz w:val="28"/>
          <w:szCs w:val="28"/>
          <w:lang w:val="uk-UA"/>
        </w:rPr>
      </w:pPr>
    </w:p>
    <w:p w:rsidR="00216E21" w:rsidRPr="005819A5" w:rsidP="00216E21" w14:paraId="6260C119"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Склад і порядок формування та припинення діяльності Робочої групи</w:t>
      </w:r>
    </w:p>
    <w:p w:rsidR="00216E21" w:rsidRPr="005819A5" w:rsidP="00216E21" w14:paraId="34DCB972"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До складу Робочої групи можуть входити представники </w:t>
      </w:r>
      <w:r w:rsidRPr="005819A5">
        <w:rPr>
          <w:rFonts w:ascii="Times New Roman" w:eastAsia="Times New Roman" w:hAnsi="Times New Roman"/>
          <w:color w:val="000000"/>
          <w:sz w:val="28"/>
          <w:szCs w:val="28"/>
          <w:lang w:val="uk-UA" w:eastAsia="ru-RU"/>
        </w:rPr>
        <w:t>Броварської міської ради Броварського району Київської області</w:t>
      </w:r>
      <w:r w:rsidRPr="005819A5">
        <w:rPr>
          <w:rFonts w:ascii="Times New Roman" w:hAnsi="Times New Roman"/>
          <w:sz w:val="28"/>
          <w:szCs w:val="28"/>
          <w:lang w:val="uk-UA"/>
        </w:rPr>
        <w:t xml:space="preserve"> та її виконавчих органів, виконавці </w:t>
      </w:r>
      <w:r w:rsidRPr="005819A5">
        <w:rPr>
          <w:rFonts w:ascii="Times New Roman" w:hAnsi="Times New Roman"/>
          <w:sz w:val="28"/>
          <w:szCs w:val="28"/>
          <w:lang w:val="uk-UA"/>
        </w:rPr>
        <w:t>субпроєкту</w:t>
      </w:r>
      <w:r w:rsidRPr="005819A5">
        <w:rPr>
          <w:rFonts w:ascii="Times New Roman" w:hAnsi="Times New Roman"/>
          <w:sz w:val="28"/>
          <w:szCs w:val="28"/>
          <w:lang w:val="uk-UA"/>
        </w:rPr>
        <w:t xml:space="preserve"> НКПВУ та ПВУ, а також за згодою представники підрядної(</w:t>
      </w:r>
      <w:r w:rsidRPr="005819A5">
        <w:rPr>
          <w:rFonts w:ascii="Times New Roman" w:hAnsi="Times New Roman"/>
          <w:sz w:val="28"/>
          <w:szCs w:val="28"/>
          <w:lang w:val="uk-UA"/>
        </w:rPr>
        <w:t>их</w:t>
      </w:r>
      <w:r w:rsidRPr="005819A5">
        <w:rPr>
          <w:rFonts w:ascii="Times New Roman" w:hAnsi="Times New Roman"/>
          <w:sz w:val="28"/>
          <w:szCs w:val="28"/>
          <w:lang w:val="uk-UA"/>
        </w:rPr>
        <w:t>) організації(й), представники громадських організацій та ініціатив, місцеві активісти, інші зацікавлені особи.</w:t>
      </w:r>
    </w:p>
    <w:p w:rsidR="00216E21" w:rsidRPr="005819A5" w:rsidP="00216E21" w14:paraId="12C30A55"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Для формування Робочої групи створюється ініціативна група, що збирає та надає міському голові пропозиції кандидатур щодо включення до складу Робочої групи.</w:t>
      </w:r>
    </w:p>
    <w:p w:rsidR="00216E21" w:rsidRPr="005819A5" w:rsidP="00216E21" w14:paraId="5F701008"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Включення представників до складу Робочої групи здійснюється на підставі відповідних розпоряджень, рішень, заяв або інших документів, поданих ініціаторами.</w:t>
      </w:r>
    </w:p>
    <w:p w:rsidR="00216E21" w:rsidRPr="005819A5" w:rsidP="00216E21" w14:paraId="6923E2BD"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Для включення до складу Робочої групи представники громадських організацій та ініціатив подають до ініціативної групи:</w:t>
      </w:r>
    </w:p>
    <w:p w:rsidR="00216E21" w:rsidRPr="005819A5" w:rsidP="00216E21" w14:paraId="20BE52B7"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1) заяву у довільній формі, підписану уповноваженою особою керівного органу організації;</w:t>
      </w:r>
    </w:p>
    <w:p w:rsidR="00216E21" w:rsidRPr="005819A5" w:rsidP="00216E21" w14:paraId="4077F918"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2) рішення, прийняте у порядку, встановленому установчими документами організації, про делегування представника організації до складу Робочої групи із зазначенням прізвища, імені, по батькові, посади, місця роботи, посади в організації, контактної інформації; </w:t>
      </w:r>
    </w:p>
    <w:p w:rsidR="00216E21" w:rsidRPr="005819A5" w:rsidP="00216E21" w14:paraId="559BD38D"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3) копію виписки з Єдиного державного реєстру та витягу із статуту (положення) організації щодо цілей і завдань її діяльності, відомості про адресу місцезнаходження, електронну пошту, телефон; </w:t>
      </w:r>
    </w:p>
    <w:p w:rsidR="00216E21" w:rsidRPr="005819A5" w:rsidP="00216E21" w14:paraId="560FAD26"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4) згоду делегованого представника на участь у Робочій групі та обробку персональних даних.</w:t>
      </w:r>
    </w:p>
    <w:p w:rsidR="00216E21" w:rsidRPr="005819A5" w:rsidP="00216E21" w14:paraId="32727E58"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Персональний склад Робочої групи затверджується розпорядженням міського голови.</w:t>
      </w:r>
    </w:p>
    <w:p w:rsidR="00216E21" w:rsidRPr="005819A5" w:rsidP="00216E21" w14:paraId="6D65D341"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Строк повноважень Робочої </w:t>
      </w:r>
      <w:r w:rsidRPr="00D40781">
        <w:rPr>
          <w:rFonts w:ascii="Times New Roman" w:hAnsi="Times New Roman"/>
          <w:sz w:val="28"/>
          <w:szCs w:val="28"/>
          <w:lang w:val="uk-UA"/>
        </w:rPr>
        <w:t xml:space="preserve">групи – </w:t>
      </w:r>
      <w:r w:rsidRPr="00D40781">
        <w:rPr>
          <w:rFonts w:ascii="Times New Roman" w:hAnsi="Times New Roman"/>
          <w:color w:val="000000" w:themeColor="text1"/>
          <w:sz w:val="28"/>
          <w:szCs w:val="28"/>
          <w:lang w:val="uk-UA"/>
        </w:rPr>
        <w:t xml:space="preserve">два роки. </w:t>
      </w:r>
      <w:r w:rsidRPr="005819A5">
        <w:rPr>
          <w:rFonts w:ascii="Times New Roman" w:hAnsi="Times New Roman"/>
          <w:sz w:val="28"/>
          <w:szCs w:val="28"/>
          <w:lang w:val="uk-UA"/>
        </w:rPr>
        <w:t xml:space="preserve">Строк повноважень може бути подовжено на термін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w:t>
      </w:r>
    </w:p>
    <w:p w:rsidR="00216E21" w:rsidRPr="005819A5" w:rsidP="00216E21" w14:paraId="766643EB"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Дострокове припинення діяльності Робочої групи здійснюється у разі: </w:t>
      </w:r>
    </w:p>
    <w:p w:rsidR="00216E21" w:rsidRPr="005819A5" w:rsidP="00216E21" w14:paraId="4C48905F" w14:textId="77777777">
      <w:pPr>
        <w:pStyle w:val="NoSpacing"/>
        <w:ind w:firstLine="567"/>
        <w:jc w:val="both"/>
        <w:rPr>
          <w:rFonts w:ascii="Times New Roman" w:hAnsi="Times New Roman"/>
          <w:sz w:val="28"/>
          <w:szCs w:val="28"/>
          <w:lang w:val="uk-UA"/>
        </w:rPr>
      </w:pPr>
      <w:bookmarkStart w:id="3" w:name="o243"/>
      <w:bookmarkEnd w:id="3"/>
      <w:r w:rsidRPr="005819A5">
        <w:rPr>
          <w:rFonts w:ascii="Times New Roman" w:hAnsi="Times New Roman"/>
          <w:sz w:val="28"/>
          <w:szCs w:val="28"/>
          <w:lang w:val="uk-UA"/>
        </w:rPr>
        <w:t xml:space="preserve">1) коли засідання Робочої групи не проводилися протягом півроку; </w:t>
      </w:r>
      <w:bookmarkStart w:id="4" w:name="o245"/>
      <w:bookmarkEnd w:id="4"/>
    </w:p>
    <w:p w:rsidR="00216E21" w:rsidRPr="005819A5" w:rsidP="00216E21" w14:paraId="16D76C0C"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2) прийняття відповідного рішення на її засіданні. </w:t>
      </w:r>
    </w:p>
    <w:p w:rsidR="00216E21" w:rsidRPr="005819A5" w:rsidP="00216E21" w14:paraId="6158D289" w14:textId="77777777">
      <w:pPr>
        <w:pStyle w:val="NoSpacing"/>
        <w:ind w:firstLine="567"/>
        <w:jc w:val="both"/>
        <w:rPr>
          <w:rFonts w:ascii="Times New Roman" w:hAnsi="Times New Roman"/>
          <w:sz w:val="28"/>
          <w:szCs w:val="28"/>
          <w:lang w:val="uk-UA"/>
        </w:rPr>
      </w:pPr>
      <w:bookmarkStart w:id="5" w:name="o246"/>
      <w:bookmarkStart w:id="6" w:name="o247"/>
      <w:bookmarkEnd w:id="5"/>
      <w:bookmarkEnd w:id="6"/>
      <w:r w:rsidRPr="005819A5">
        <w:rPr>
          <w:rFonts w:ascii="Times New Roman" w:hAnsi="Times New Roman"/>
          <w:sz w:val="28"/>
          <w:szCs w:val="28"/>
          <w:lang w:val="uk-UA"/>
        </w:rPr>
        <w:t xml:space="preserve">Рішення про припинення діяльності Робочої групи затверджується розпорядженням  міського голови та оприлюднюється на офіційному веб-сайті  Броварської  міської ради Броварського району Київської області протягом 3-х робочих днів з моменту затвердження. </w:t>
      </w:r>
    </w:p>
    <w:p w:rsidR="00216E21" w:rsidRPr="005819A5" w:rsidP="00216E21" w14:paraId="2791CB3B"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lang w:val="uk-UA" w:eastAsia="ru-RU"/>
        </w:rPr>
        <w:t>Члени Робочої групи здійснюють свою діяльність на громадських засадах без відриву від своєї основної роботи чи занять.</w:t>
      </w:r>
    </w:p>
    <w:p w:rsidR="00216E21" w:rsidRPr="005819A5" w:rsidP="00216E21" w14:paraId="1F2E5AC5"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Членство в Робочій групі є індивідуальним.</w:t>
      </w:r>
    </w:p>
    <w:p w:rsidR="00216E21" w:rsidRPr="005819A5" w:rsidP="00216E21" w14:paraId="505D0438"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Членство в Робочій групі припиняється на підставі рішення групи у разі: </w:t>
      </w:r>
    </w:p>
    <w:p w:rsidR="00216E21" w:rsidRPr="005819A5" w:rsidP="00216E21" w14:paraId="1B77AB38"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1) систематичної відсутності (більше ніж три засідання підряд) на засіданнях Робочої групи без поважних причин, за умови належного повідомлення про дату та час засідань;</w:t>
      </w:r>
    </w:p>
    <w:p w:rsidR="00216E21" w:rsidRPr="005819A5" w:rsidP="00216E21" w14:paraId="58F032C6"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2) подання членом Робочої групи відповідної заяви;</w:t>
      </w:r>
    </w:p>
    <w:p w:rsidR="00216E21" w:rsidRPr="005819A5" w:rsidP="00216E21" w14:paraId="11D8AEF3"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3) надходження повідомлення від відповідних органів влади чи самоврядування, установ, громадських організацій чи ініціатив за підписом керівника про відкликання свого представника та припинення членства в Робочій групі; </w:t>
      </w:r>
    </w:p>
    <w:p w:rsidR="00216E21" w:rsidRPr="005819A5" w:rsidP="00216E21" w14:paraId="40BC4BA9"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4) ліквідації, скасування державної реєстрації громадської організації, підрядної організації, представників яких призначено до складу Робочої групи; </w:t>
      </w:r>
    </w:p>
    <w:p w:rsidR="00216E21" w:rsidRPr="005819A5" w:rsidP="00216E21" w14:paraId="12AF72C1"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5) неможливості члена Робочої групи брати участь у її роботі за станом здоров'я, визнання у судовому порядку недієздатним або обмежено дієздатним;</w:t>
      </w:r>
    </w:p>
    <w:p w:rsidR="00216E21" w:rsidRPr="005819A5" w:rsidP="00216E21" w14:paraId="6FD22037" w14:textId="77777777">
      <w:pPr>
        <w:pStyle w:val="NoSpacing"/>
        <w:ind w:firstLine="567"/>
        <w:jc w:val="both"/>
        <w:rPr>
          <w:rFonts w:ascii="Times New Roman" w:hAnsi="Times New Roman"/>
          <w:sz w:val="28"/>
          <w:szCs w:val="28"/>
          <w:lang w:val="uk-UA"/>
        </w:rPr>
      </w:pPr>
      <w:bookmarkStart w:id="7" w:name="o237"/>
      <w:bookmarkEnd w:id="7"/>
      <w:r w:rsidRPr="005819A5">
        <w:rPr>
          <w:rFonts w:ascii="Times New Roman" w:hAnsi="Times New Roman"/>
          <w:sz w:val="28"/>
          <w:szCs w:val="28"/>
          <w:lang w:val="uk-UA"/>
        </w:rPr>
        <w:t xml:space="preserve">6) набрання законної сили обвинувальним </w:t>
      </w:r>
      <w:r w:rsidRPr="005819A5">
        <w:rPr>
          <w:rFonts w:ascii="Times New Roman" w:hAnsi="Times New Roman"/>
          <w:sz w:val="28"/>
          <w:szCs w:val="28"/>
          <w:lang w:val="uk-UA"/>
        </w:rPr>
        <w:t>вироком</w:t>
      </w:r>
      <w:r w:rsidRPr="005819A5">
        <w:rPr>
          <w:rFonts w:ascii="Times New Roman" w:hAnsi="Times New Roman"/>
          <w:sz w:val="28"/>
          <w:szCs w:val="28"/>
          <w:lang w:val="uk-UA"/>
        </w:rPr>
        <w:t xml:space="preserve"> суду щодо члена Робочої групи; </w:t>
      </w:r>
    </w:p>
    <w:p w:rsidR="00216E21" w:rsidRPr="005819A5" w:rsidP="00216E21" w14:paraId="6B2AD078" w14:textId="77777777">
      <w:pPr>
        <w:pStyle w:val="NoSpacing"/>
        <w:ind w:firstLine="567"/>
        <w:jc w:val="both"/>
        <w:rPr>
          <w:rFonts w:ascii="Times New Roman" w:hAnsi="Times New Roman"/>
          <w:sz w:val="28"/>
          <w:szCs w:val="28"/>
          <w:lang w:val="uk-UA"/>
        </w:rPr>
      </w:pPr>
      <w:bookmarkStart w:id="8" w:name="o238"/>
      <w:bookmarkEnd w:id="8"/>
      <w:r w:rsidRPr="005819A5">
        <w:rPr>
          <w:rFonts w:ascii="Times New Roman" w:hAnsi="Times New Roman"/>
          <w:sz w:val="28"/>
          <w:szCs w:val="28"/>
          <w:lang w:val="uk-UA"/>
        </w:rPr>
        <w:t>7) смерті члена Робочої групи.</w:t>
      </w:r>
      <w:bookmarkStart w:id="9" w:name="o239"/>
      <w:bookmarkEnd w:id="9"/>
    </w:p>
    <w:p w:rsidR="00216E21" w:rsidRPr="005819A5" w:rsidP="00216E21" w14:paraId="648C7A69"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Рішення про припинення членства у Робочій групі оформлюється протоколом засідання групи.</w:t>
      </w:r>
    </w:p>
    <w:p w:rsidR="00216E21" w:rsidRPr="005819A5" w:rsidP="00216E21" w14:paraId="7C4100DB"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Зміни у персональному складі Робочої групи затверджуються розпорядженням  міського голови. </w:t>
      </w:r>
      <w:bookmarkStart w:id="10" w:name="o241"/>
      <w:bookmarkEnd w:id="10"/>
      <w:r w:rsidRPr="005819A5">
        <w:rPr>
          <w:rFonts w:ascii="Times New Roman" w:hAnsi="Times New Roman"/>
          <w:sz w:val="28"/>
          <w:szCs w:val="28"/>
          <w:lang w:val="uk-UA"/>
        </w:rPr>
        <w:t>Відомості про такі зміни оприлюднюються на офіційному веб-сайті Броварської міської ради Броварського району Київської області протягом 3-х робочих днів з моменту затвердження.</w:t>
      </w:r>
    </w:p>
    <w:p w:rsidR="00216E21" w:rsidRPr="005819A5" w:rsidP="00216E21" w14:paraId="64CAD548" w14:textId="77777777">
      <w:pPr>
        <w:pStyle w:val="NoSpacing"/>
        <w:ind w:firstLine="283"/>
        <w:jc w:val="both"/>
        <w:rPr>
          <w:rFonts w:ascii="Times New Roman" w:hAnsi="Times New Roman"/>
          <w:sz w:val="28"/>
          <w:szCs w:val="28"/>
          <w:lang w:val="uk-UA"/>
        </w:rPr>
      </w:pPr>
    </w:p>
    <w:p w:rsidR="00216E21" w:rsidRPr="005819A5" w:rsidP="00216E21" w14:paraId="54651195"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Мета та завдання</w:t>
      </w:r>
    </w:p>
    <w:p w:rsidR="00216E21" w:rsidRPr="005819A5" w:rsidP="00216E21" w14:paraId="44606695"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Метою діяльності Робочої групи є забезпечення ефективного процесу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 на території Броварської міської територіальної громади включаючи забезпечення виконання Планів соціального менеджменту.</w:t>
      </w:r>
    </w:p>
    <w:p w:rsidR="00216E21" w:rsidRPr="005819A5" w:rsidP="00216E21" w14:paraId="414C39B8"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Завданнями Робочої групи є:</w:t>
      </w:r>
    </w:p>
    <w:p w:rsidR="00216E21" w:rsidRPr="005819A5" w:rsidP="00216E21" w14:paraId="244F2EA6" w14:textId="77777777">
      <w:pPr>
        <w:pStyle w:val="NoSpacing"/>
        <w:ind w:firstLine="709"/>
        <w:jc w:val="both"/>
        <w:rPr>
          <w:rFonts w:ascii="Times New Roman" w:hAnsi="Times New Roman"/>
          <w:sz w:val="28"/>
          <w:szCs w:val="28"/>
          <w:lang w:val="uk-UA"/>
        </w:rPr>
      </w:pPr>
      <w:r w:rsidRPr="005819A5">
        <w:rPr>
          <w:rFonts w:ascii="Times New Roman" w:hAnsi="Times New Roman"/>
          <w:sz w:val="28"/>
          <w:szCs w:val="28"/>
          <w:lang w:val="uk-UA"/>
        </w:rPr>
        <w:t xml:space="preserve">1) оцінка потреб громади, оцінка екологічних і соціальних впливів та ризиків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 на території громади;</w:t>
      </w:r>
    </w:p>
    <w:p w:rsidR="00216E21" w:rsidRPr="005819A5" w:rsidP="00216E21" w14:paraId="0CBD51E0" w14:textId="77777777">
      <w:pPr>
        <w:pStyle w:val="NoSpacing"/>
        <w:ind w:firstLine="709"/>
        <w:jc w:val="both"/>
        <w:rPr>
          <w:rFonts w:ascii="Times New Roman" w:hAnsi="Times New Roman"/>
          <w:sz w:val="28"/>
          <w:szCs w:val="28"/>
          <w:lang w:val="uk-UA"/>
        </w:rPr>
      </w:pPr>
      <w:r w:rsidRPr="005819A5">
        <w:rPr>
          <w:rFonts w:ascii="Times New Roman" w:hAnsi="Times New Roman"/>
          <w:sz w:val="28"/>
          <w:szCs w:val="28"/>
          <w:lang w:val="uk-UA"/>
        </w:rPr>
        <w:t xml:space="preserve">2) планування та координація діяльності з впровадження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 в тому числі погодження Планів соціального менеджменту;</w:t>
      </w:r>
    </w:p>
    <w:p w:rsidR="00216E21" w:rsidRPr="005819A5" w:rsidP="00216E21" w14:paraId="55FAC15C" w14:textId="77777777">
      <w:pPr>
        <w:pStyle w:val="NoSpacing"/>
        <w:ind w:firstLine="709"/>
        <w:jc w:val="both"/>
        <w:rPr>
          <w:rFonts w:ascii="Times New Roman" w:hAnsi="Times New Roman"/>
          <w:sz w:val="28"/>
          <w:szCs w:val="28"/>
          <w:lang w:val="uk-UA"/>
        </w:rPr>
      </w:pPr>
      <w:r w:rsidRPr="005819A5">
        <w:rPr>
          <w:rFonts w:ascii="Times New Roman" w:hAnsi="Times New Roman"/>
          <w:sz w:val="28"/>
          <w:szCs w:val="28"/>
          <w:lang w:val="uk-UA"/>
        </w:rPr>
        <w:t>3) організація комунікації, консультацій та інших заходів із залучення громадськості та зацікавлених сторін;</w:t>
      </w:r>
    </w:p>
    <w:p w:rsidR="00216E21" w:rsidRPr="005819A5" w:rsidP="00216E21" w14:paraId="0FD8CF1A" w14:textId="77777777">
      <w:pPr>
        <w:pStyle w:val="1"/>
        <w:tabs>
          <w:tab w:val="left" w:pos="1080"/>
          <w:tab w:val="left" w:pos="1440"/>
        </w:tabs>
        <w:ind w:left="0" w:firstLine="709"/>
        <w:jc w:val="both"/>
        <w:rPr>
          <w:rFonts w:ascii="Times New Roman" w:hAnsi="Times New Roman" w:cs="Times New Roman"/>
          <w:bCs/>
          <w:sz w:val="28"/>
          <w:szCs w:val="28"/>
        </w:rPr>
      </w:pPr>
      <w:r w:rsidRPr="005819A5">
        <w:rPr>
          <w:rFonts w:ascii="Times New Roman" w:hAnsi="Times New Roman" w:cs="Times New Roman"/>
          <w:sz w:val="28"/>
          <w:szCs w:val="28"/>
        </w:rPr>
        <w:t xml:space="preserve">4) організація спільного моніторингу впровадження </w:t>
      </w:r>
      <w:r w:rsidRPr="005819A5">
        <w:rPr>
          <w:rFonts w:ascii="Times New Roman" w:hAnsi="Times New Roman" w:cs="Times New Roman"/>
          <w:sz w:val="28"/>
          <w:szCs w:val="28"/>
        </w:rPr>
        <w:t>субпроєктів</w:t>
      </w:r>
      <w:r w:rsidRPr="005819A5">
        <w:rPr>
          <w:rFonts w:ascii="Times New Roman" w:hAnsi="Times New Roman" w:cs="Times New Roman"/>
          <w:sz w:val="28"/>
          <w:szCs w:val="28"/>
        </w:rPr>
        <w:t xml:space="preserve"> НКПВУ та ПВУ за участі громадськості та впровадження заходів реагування на ризики</w:t>
      </w:r>
      <w:r w:rsidRPr="005819A5">
        <w:rPr>
          <w:rFonts w:ascii="Times New Roman" w:hAnsi="Times New Roman" w:cs="Times New Roman"/>
          <w:bCs/>
          <w:sz w:val="28"/>
          <w:szCs w:val="28"/>
        </w:rPr>
        <w:t>;</w:t>
      </w:r>
    </w:p>
    <w:p w:rsidR="00216E21" w:rsidRPr="005819A5" w:rsidP="00216E21" w14:paraId="0B8DC269" w14:textId="77777777">
      <w:pPr>
        <w:pStyle w:val="NoSpacing"/>
        <w:ind w:firstLine="709"/>
        <w:jc w:val="both"/>
        <w:rPr>
          <w:rFonts w:ascii="Times New Roman" w:hAnsi="Times New Roman"/>
          <w:sz w:val="28"/>
          <w:szCs w:val="28"/>
          <w:lang w:val="uk-UA"/>
        </w:rPr>
      </w:pPr>
      <w:r w:rsidRPr="005819A5">
        <w:rPr>
          <w:rFonts w:ascii="Times New Roman" w:hAnsi="Times New Roman"/>
          <w:sz w:val="28"/>
          <w:szCs w:val="28"/>
          <w:lang w:val="uk-UA"/>
        </w:rPr>
        <w:t>5) розгляд пропозицій, урегулювання скарг від громадськості та зацікавлених сторін;</w:t>
      </w:r>
    </w:p>
    <w:p w:rsidR="00216E21" w:rsidRPr="005819A5" w:rsidP="00216E21" w14:paraId="5867DED4" w14:textId="77777777">
      <w:pPr>
        <w:pStyle w:val="NoSpacing"/>
        <w:ind w:firstLine="709"/>
        <w:jc w:val="both"/>
        <w:rPr>
          <w:rFonts w:ascii="Times New Roman" w:hAnsi="Times New Roman"/>
          <w:sz w:val="28"/>
          <w:szCs w:val="28"/>
          <w:lang w:val="uk-UA"/>
        </w:rPr>
      </w:pPr>
      <w:r w:rsidRPr="005819A5">
        <w:rPr>
          <w:rFonts w:ascii="Times New Roman" w:hAnsi="Times New Roman"/>
          <w:sz w:val="28"/>
          <w:szCs w:val="28"/>
          <w:lang w:val="uk-UA"/>
        </w:rPr>
        <w:t xml:space="preserve">6) розробка рекомендацій та пропозицій щодо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w:t>
      </w:r>
    </w:p>
    <w:p w:rsidR="00216E21" w:rsidRPr="005819A5" w:rsidP="00216E21" w14:paraId="23DC5D0F" w14:textId="77777777">
      <w:pPr>
        <w:pStyle w:val="NoSpacing"/>
        <w:ind w:firstLine="709"/>
        <w:jc w:val="both"/>
        <w:rPr>
          <w:rFonts w:ascii="Times New Roman" w:hAnsi="Times New Roman"/>
          <w:sz w:val="28"/>
          <w:szCs w:val="28"/>
          <w:lang w:val="uk-UA" w:bidi="en-US"/>
        </w:rPr>
      </w:pPr>
      <w:r w:rsidRPr="005819A5">
        <w:rPr>
          <w:rFonts w:ascii="Times New Roman" w:hAnsi="Times New Roman"/>
          <w:sz w:val="28"/>
          <w:szCs w:val="28"/>
          <w:lang w:val="uk-UA"/>
        </w:rPr>
        <w:t xml:space="preserve">7) вирішення інших питань, пов’язаних з реалізацією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w:t>
      </w:r>
    </w:p>
    <w:p w:rsidR="00216E21" w:rsidRPr="005819A5" w:rsidP="00216E21" w14:paraId="57EACD75" w14:textId="77777777">
      <w:pPr>
        <w:pStyle w:val="NoSpacing"/>
        <w:ind w:left="567"/>
        <w:jc w:val="both"/>
        <w:rPr>
          <w:rFonts w:ascii="Times New Roman" w:hAnsi="Times New Roman"/>
          <w:sz w:val="28"/>
          <w:szCs w:val="28"/>
          <w:lang w:val="uk-UA"/>
        </w:rPr>
      </w:pPr>
    </w:p>
    <w:p w:rsidR="00216E21" w:rsidRPr="005819A5" w:rsidP="00216E21" w14:paraId="65D8E681"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 xml:space="preserve">Організація та регламент роботи Робочої </w:t>
      </w:r>
      <w:bookmarkStart w:id="11" w:name="o249"/>
      <w:bookmarkStart w:id="12" w:name="o250"/>
      <w:bookmarkEnd w:id="11"/>
      <w:bookmarkEnd w:id="12"/>
      <w:r w:rsidRPr="005819A5">
        <w:rPr>
          <w:rFonts w:ascii="Times New Roman" w:hAnsi="Times New Roman"/>
          <w:b/>
          <w:sz w:val="28"/>
          <w:szCs w:val="28"/>
          <w:lang w:val="uk-UA"/>
        </w:rPr>
        <w:t>групи</w:t>
      </w:r>
    </w:p>
    <w:p w:rsidR="00216E21" w:rsidRPr="005819A5" w:rsidP="00216E21" w14:paraId="4D0FDD5F"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sz w:val="28"/>
          <w:szCs w:val="28"/>
          <w:lang w:val="uk-UA"/>
        </w:rPr>
        <w:t xml:space="preserve">Робочу групу очолює голова, який обирається з числа членів групи. </w:t>
      </w:r>
    </w:p>
    <w:p w:rsidR="00216E21" w:rsidRPr="005819A5" w:rsidP="00216E21" w14:paraId="74AC5EAC"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color w:val="000000"/>
          <w:sz w:val="28"/>
          <w:szCs w:val="28"/>
          <w:lang w:val="uk-UA"/>
        </w:rPr>
        <w:t>Повноваження голови припиняються розпорядженням</w:t>
      </w:r>
      <w:r w:rsidRPr="005819A5">
        <w:rPr>
          <w:rFonts w:ascii="Times New Roman" w:hAnsi="Times New Roman"/>
          <w:color w:val="000000"/>
          <w:sz w:val="28"/>
          <w:szCs w:val="28"/>
          <w:lang w:val="uk-UA" w:eastAsia="ru-RU"/>
        </w:rPr>
        <w:t xml:space="preserve"> міського </w:t>
      </w:r>
      <w:r w:rsidRPr="005819A5">
        <w:rPr>
          <w:rFonts w:ascii="Times New Roman" w:hAnsi="Times New Roman"/>
          <w:color w:val="000000"/>
          <w:sz w:val="28"/>
          <w:szCs w:val="28"/>
          <w:lang w:val="uk-UA"/>
        </w:rPr>
        <w:t xml:space="preserve">голови </w:t>
      </w:r>
      <w:r w:rsidRPr="005819A5">
        <w:rPr>
          <w:rFonts w:ascii="Times New Roman" w:hAnsi="Times New Roman"/>
          <w:color w:val="000000"/>
          <w:sz w:val="28"/>
          <w:szCs w:val="28"/>
          <w:lang w:val="uk-UA" w:eastAsia="ru-RU"/>
        </w:rPr>
        <w:t xml:space="preserve">- </w:t>
      </w:r>
      <w:r w:rsidRPr="005819A5">
        <w:rPr>
          <w:rFonts w:ascii="Times New Roman" w:hAnsi="Times New Roman"/>
          <w:color w:val="000000"/>
          <w:sz w:val="28"/>
          <w:szCs w:val="28"/>
          <w:lang w:val="uk-UA"/>
        </w:rPr>
        <w:t>у разі подання ним (нею) відповідної заяви про припинення членства у групі або у разі висловлення недовіри більшістю членів Робочої групи.</w:t>
      </w:r>
      <w:bookmarkStart w:id="13" w:name="o254"/>
      <w:bookmarkStart w:id="14" w:name="o255"/>
      <w:bookmarkStart w:id="15" w:name="o256"/>
      <w:bookmarkEnd w:id="13"/>
      <w:bookmarkEnd w:id="14"/>
      <w:bookmarkEnd w:id="15"/>
    </w:p>
    <w:p w:rsidR="00216E21" w:rsidRPr="005819A5" w:rsidP="00216E21" w14:paraId="13B8F289"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color w:val="000000"/>
          <w:sz w:val="28"/>
          <w:szCs w:val="28"/>
          <w:lang w:val="uk-UA"/>
        </w:rPr>
        <w:t xml:space="preserve">Голова Робочої групи: </w:t>
      </w:r>
    </w:p>
    <w:p w:rsidR="00216E21" w:rsidRPr="005819A5" w:rsidP="00216E21" w14:paraId="393D2399" w14:textId="77777777">
      <w:pPr>
        <w:pStyle w:val="NoSpacing"/>
        <w:tabs>
          <w:tab w:val="left" w:pos="1134"/>
        </w:tabs>
        <w:ind w:firstLine="567"/>
        <w:jc w:val="both"/>
        <w:rPr>
          <w:rFonts w:ascii="Times New Roman" w:hAnsi="Times New Roman"/>
          <w:color w:val="000000"/>
          <w:sz w:val="28"/>
          <w:szCs w:val="28"/>
          <w:lang w:val="uk-UA"/>
        </w:rPr>
      </w:pPr>
      <w:bookmarkStart w:id="16" w:name="o257"/>
      <w:bookmarkEnd w:id="16"/>
      <w:r w:rsidRPr="005819A5">
        <w:rPr>
          <w:rFonts w:ascii="Times New Roman" w:hAnsi="Times New Roman"/>
          <w:color w:val="000000"/>
          <w:sz w:val="28"/>
          <w:szCs w:val="28"/>
          <w:lang w:val="uk-UA"/>
        </w:rPr>
        <w:t>1) організовує діяльність</w:t>
      </w:r>
      <w:r w:rsidRPr="005819A5">
        <w:rPr>
          <w:rFonts w:ascii="Times New Roman" w:hAnsi="Times New Roman"/>
          <w:sz w:val="28"/>
          <w:szCs w:val="28"/>
          <w:lang w:val="uk-UA"/>
        </w:rPr>
        <w:t xml:space="preserve"> Робочої групи</w:t>
      </w:r>
      <w:bookmarkStart w:id="17" w:name="o258"/>
      <w:bookmarkEnd w:id="17"/>
      <w:r w:rsidRPr="005819A5">
        <w:rPr>
          <w:rFonts w:ascii="Times New Roman" w:hAnsi="Times New Roman"/>
          <w:sz w:val="28"/>
          <w:szCs w:val="28"/>
          <w:lang w:val="uk-UA"/>
        </w:rPr>
        <w:t xml:space="preserve">, в тому числі </w:t>
      </w:r>
      <w:r w:rsidRPr="005819A5">
        <w:rPr>
          <w:rFonts w:ascii="Times New Roman" w:hAnsi="Times New Roman"/>
          <w:sz w:val="28"/>
          <w:szCs w:val="28"/>
          <w:lang w:val="uk-UA"/>
        </w:rPr>
        <w:t>скликає</w:t>
      </w:r>
      <w:r w:rsidRPr="005819A5">
        <w:rPr>
          <w:rFonts w:ascii="Times New Roman" w:hAnsi="Times New Roman"/>
          <w:sz w:val="28"/>
          <w:szCs w:val="28"/>
          <w:lang w:val="uk-UA"/>
        </w:rPr>
        <w:t xml:space="preserve">, готує і проводить її </w:t>
      </w:r>
      <w:r w:rsidRPr="005819A5">
        <w:rPr>
          <w:rFonts w:ascii="Times New Roman" w:hAnsi="Times New Roman"/>
          <w:color w:val="000000"/>
          <w:sz w:val="28"/>
          <w:szCs w:val="28"/>
          <w:lang w:val="uk-UA"/>
        </w:rPr>
        <w:t xml:space="preserve">засідання, головує під час засідань; </w:t>
      </w:r>
    </w:p>
    <w:p w:rsidR="00216E21" w:rsidRPr="005819A5" w:rsidP="00216E21" w14:paraId="798B7667" w14:textId="77777777">
      <w:pPr>
        <w:pStyle w:val="NoSpacing"/>
        <w:tabs>
          <w:tab w:val="left" w:pos="1134"/>
        </w:tabs>
        <w:ind w:firstLine="567"/>
        <w:jc w:val="both"/>
        <w:rPr>
          <w:rFonts w:ascii="Times New Roman" w:hAnsi="Times New Roman"/>
          <w:color w:val="000000"/>
          <w:sz w:val="28"/>
          <w:szCs w:val="28"/>
          <w:lang w:val="uk-UA"/>
        </w:rPr>
      </w:pPr>
      <w:bookmarkStart w:id="18" w:name="o259"/>
      <w:bookmarkEnd w:id="18"/>
      <w:r w:rsidRPr="005819A5">
        <w:rPr>
          <w:rFonts w:ascii="Times New Roman" w:hAnsi="Times New Roman"/>
          <w:color w:val="000000"/>
          <w:sz w:val="28"/>
          <w:szCs w:val="28"/>
          <w:lang w:val="uk-UA"/>
        </w:rPr>
        <w:t xml:space="preserve">2) подає кандидатури для обрання осіб із числа членів Робочої групи, відповідальних за виконання її окремих завдань; </w:t>
      </w:r>
    </w:p>
    <w:p w:rsidR="00216E21" w:rsidRPr="005819A5" w:rsidP="00216E21" w14:paraId="764A34BE" w14:textId="77777777">
      <w:pPr>
        <w:pStyle w:val="NoSpacing"/>
        <w:tabs>
          <w:tab w:val="left" w:pos="1134"/>
        </w:tabs>
        <w:ind w:firstLine="567"/>
        <w:jc w:val="both"/>
        <w:rPr>
          <w:rFonts w:ascii="Times New Roman" w:hAnsi="Times New Roman"/>
          <w:color w:val="000000"/>
          <w:sz w:val="28"/>
          <w:szCs w:val="28"/>
          <w:lang w:val="uk-UA"/>
        </w:rPr>
      </w:pPr>
      <w:r w:rsidRPr="005819A5">
        <w:rPr>
          <w:rFonts w:ascii="Times New Roman" w:hAnsi="Times New Roman"/>
          <w:color w:val="000000"/>
          <w:sz w:val="28"/>
          <w:szCs w:val="28"/>
          <w:lang w:val="uk-UA"/>
        </w:rPr>
        <w:t>3) підписує рішення та інші документи, прийняті на засіданні Робочої групи;</w:t>
      </w:r>
    </w:p>
    <w:p w:rsidR="00216E21" w:rsidRPr="005819A5" w:rsidP="00216E21" w14:paraId="17D64973" w14:textId="77777777">
      <w:pPr>
        <w:pStyle w:val="NoSpacing"/>
        <w:tabs>
          <w:tab w:val="left" w:pos="1134"/>
        </w:tabs>
        <w:ind w:firstLine="567"/>
        <w:jc w:val="both"/>
        <w:rPr>
          <w:rFonts w:ascii="Times New Roman" w:hAnsi="Times New Roman"/>
          <w:sz w:val="28"/>
          <w:szCs w:val="28"/>
          <w:lang w:val="uk-UA"/>
        </w:rPr>
      </w:pPr>
      <w:bookmarkStart w:id="19" w:name="o260"/>
      <w:bookmarkEnd w:id="19"/>
      <w:r w:rsidRPr="005819A5">
        <w:rPr>
          <w:rFonts w:ascii="Times New Roman" w:hAnsi="Times New Roman"/>
          <w:color w:val="000000"/>
          <w:sz w:val="28"/>
          <w:szCs w:val="28"/>
          <w:lang w:val="uk-UA"/>
        </w:rPr>
        <w:t>4) представляє Робочу групу у відносинах з об'єднаннями громадян, органами влади та місцевого самоврядування</w:t>
      </w:r>
      <w:r w:rsidRPr="005819A5">
        <w:rPr>
          <w:rFonts w:ascii="Times New Roman" w:hAnsi="Times New Roman"/>
          <w:sz w:val="28"/>
          <w:szCs w:val="28"/>
          <w:lang w:val="uk-UA"/>
        </w:rPr>
        <w:t>, засобами масової інформації, іншими зацікавленими сторонами;</w:t>
      </w:r>
    </w:p>
    <w:p w:rsidR="00216E21" w:rsidRPr="005819A5" w:rsidP="00216E21" w14:paraId="12CC6DF6" w14:textId="77777777">
      <w:pPr>
        <w:pStyle w:val="NoSpacing"/>
        <w:tabs>
          <w:tab w:val="left" w:pos="1134"/>
        </w:tabs>
        <w:ind w:firstLine="567"/>
        <w:jc w:val="both"/>
        <w:rPr>
          <w:rFonts w:ascii="Times New Roman" w:hAnsi="Times New Roman"/>
          <w:sz w:val="28"/>
          <w:szCs w:val="28"/>
          <w:lang w:val="uk-UA"/>
        </w:rPr>
      </w:pPr>
      <w:r w:rsidRPr="005819A5">
        <w:rPr>
          <w:rFonts w:ascii="Times New Roman" w:hAnsi="Times New Roman"/>
          <w:sz w:val="28"/>
          <w:szCs w:val="28"/>
          <w:lang w:val="uk-UA"/>
        </w:rPr>
        <w:t>5) з</w:t>
      </w:r>
      <w:r w:rsidRPr="005819A5">
        <w:rPr>
          <w:rFonts w:ascii="Times New Roman" w:eastAsia="Times New Roman" w:hAnsi="Times New Roman"/>
          <w:color w:val="000000"/>
          <w:sz w:val="28"/>
          <w:szCs w:val="28"/>
          <w:shd w:val="clear" w:color="auto" w:fill="FFFFFF"/>
          <w:lang w:val="uk-UA" w:eastAsia="ru-RU"/>
        </w:rPr>
        <w:t>дійснює інші функції, необхідні для організації діяльності Робочої групи в межах її повноважень.</w:t>
      </w:r>
    </w:p>
    <w:p w:rsidR="00216E21" w:rsidRPr="005819A5" w:rsidP="00216E21" w14:paraId="47A33E26"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eastAsia="Times New Roman" w:hAnsi="Times New Roman"/>
          <w:color w:val="000000"/>
          <w:sz w:val="28"/>
          <w:szCs w:val="28"/>
          <w:lang w:val="uk-UA" w:eastAsia="ru-RU"/>
        </w:rPr>
        <w:t xml:space="preserve">На строк повноважень Робочої групи, з числа її членів призначаються заступник голови та секретар Робочої групи. </w:t>
      </w:r>
      <w:r w:rsidRPr="005819A5">
        <w:rPr>
          <w:rFonts w:ascii="Times New Roman" w:hAnsi="Times New Roman"/>
          <w:color w:val="000000"/>
          <w:sz w:val="28"/>
          <w:szCs w:val="28"/>
          <w:lang w:val="uk-UA"/>
        </w:rPr>
        <w:t>У разі відсутності голови на засіданні Робочої групи, його (її) обов’язки виконує заступник.</w:t>
      </w:r>
    </w:p>
    <w:p w:rsidR="00216E21" w:rsidRPr="005819A5" w:rsidP="00216E21" w14:paraId="5C941218" w14:textId="77777777">
      <w:pPr>
        <w:pStyle w:val="NoSpacing"/>
        <w:numPr>
          <w:ilvl w:val="1"/>
          <w:numId w:val="1"/>
        </w:numPr>
        <w:tabs>
          <w:tab w:val="left" w:pos="1134"/>
        </w:tabs>
        <w:ind w:hanging="324"/>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Секретар Робочої групи:</w:t>
      </w:r>
    </w:p>
    <w:p w:rsidR="00216E21" w:rsidRPr="005819A5" w:rsidP="00216E21" w14:paraId="3786F7D7" w14:textId="77777777">
      <w:pPr>
        <w:pStyle w:val="NoSpacing"/>
        <w:numPr>
          <w:ilvl w:val="0"/>
          <w:numId w:val="2"/>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готує проєкт плану роботи Робочої групи з урахуванням пропозицій її членів;</w:t>
      </w:r>
    </w:p>
    <w:p w:rsidR="00216E21" w:rsidRPr="005819A5" w:rsidP="00216E21" w14:paraId="4FDEB3C5" w14:textId="77777777">
      <w:pPr>
        <w:pStyle w:val="NoSpacing"/>
        <w:numPr>
          <w:ilvl w:val="0"/>
          <w:numId w:val="2"/>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забезпечує повідомлення членів Робочої групи не пізніше ніж за 3 робочі дні про планові засідання та терміново повідомляє про позачергові засідання, надає необхідні інформаційні матеріали членам Робочої групи;</w:t>
      </w:r>
    </w:p>
    <w:p w:rsidR="00216E21" w:rsidRPr="005819A5" w:rsidP="00216E21" w14:paraId="2DA35D0A" w14:textId="77777777">
      <w:pPr>
        <w:pStyle w:val="NoSpacing"/>
        <w:numPr>
          <w:ilvl w:val="0"/>
          <w:numId w:val="2"/>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 xml:space="preserve">забезпечує підготовку </w:t>
      </w:r>
      <w:r w:rsidRPr="005819A5">
        <w:rPr>
          <w:rFonts w:ascii="Times New Roman" w:eastAsia="Times New Roman" w:hAnsi="Times New Roman"/>
          <w:color w:val="000000"/>
          <w:sz w:val="28"/>
          <w:szCs w:val="28"/>
          <w:shd w:val="clear" w:color="auto" w:fill="FFFFFF"/>
          <w:lang w:val="uk-UA" w:eastAsia="ru-RU"/>
        </w:rPr>
        <w:t>проєктів</w:t>
      </w:r>
      <w:r w:rsidRPr="005819A5">
        <w:rPr>
          <w:rFonts w:ascii="Times New Roman" w:eastAsia="Times New Roman" w:hAnsi="Times New Roman"/>
          <w:color w:val="000000"/>
          <w:sz w:val="28"/>
          <w:szCs w:val="28"/>
          <w:shd w:val="clear" w:color="auto" w:fill="FFFFFF"/>
          <w:lang w:val="uk-UA" w:eastAsia="ru-RU"/>
        </w:rPr>
        <w:t xml:space="preserve"> рішень Робочої групи до її засідань та готує рішення групи за результатами засідань;</w:t>
      </w:r>
    </w:p>
    <w:p w:rsidR="00216E21" w:rsidRPr="005819A5" w:rsidP="00216E21" w14:paraId="6F35259E" w14:textId="77777777">
      <w:pPr>
        <w:pStyle w:val="NoSpacing"/>
        <w:numPr>
          <w:ilvl w:val="0"/>
          <w:numId w:val="2"/>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веде і зберігає протоколи засідань Робочої групи та іншу документацію;</w:t>
      </w:r>
    </w:p>
    <w:p w:rsidR="00216E21" w:rsidRPr="005819A5" w:rsidP="00216E21" w14:paraId="64F10832" w14:textId="77777777">
      <w:pPr>
        <w:pStyle w:val="NoSpacing"/>
        <w:numPr>
          <w:ilvl w:val="0"/>
          <w:numId w:val="2"/>
        </w:numPr>
        <w:tabs>
          <w:tab w:val="left" w:pos="851"/>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shd w:val="clear" w:color="auto" w:fill="FFFFFF"/>
          <w:lang w:val="uk-UA" w:eastAsia="ru-RU"/>
        </w:rPr>
        <w:t>веде реєстрацію присутності членів Робочої групи на засіданнях;</w:t>
      </w:r>
    </w:p>
    <w:p w:rsidR="00216E21" w:rsidRPr="005819A5" w:rsidP="00216E21" w14:paraId="0DD4524A" w14:textId="77777777">
      <w:pPr>
        <w:pStyle w:val="NoSpacing"/>
        <w:numPr>
          <w:ilvl w:val="0"/>
          <w:numId w:val="2"/>
        </w:numPr>
        <w:tabs>
          <w:tab w:val="left" w:pos="851"/>
        </w:tabs>
        <w:ind w:left="0" w:firstLine="567"/>
        <w:jc w:val="both"/>
        <w:rPr>
          <w:rFonts w:ascii="Times New Roman" w:hAnsi="Times New Roman"/>
          <w:sz w:val="28"/>
          <w:szCs w:val="28"/>
          <w:lang w:val="uk-UA"/>
        </w:rPr>
      </w:pPr>
      <w:r w:rsidRPr="005819A5">
        <w:rPr>
          <w:rFonts w:ascii="Times New Roman" w:eastAsia="Times New Roman" w:hAnsi="Times New Roman"/>
          <w:color w:val="000000"/>
          <w:sz w:val="28"/>
          <w:szCs w:val="28"/>
          <w:shd w:val="clear" w:color="auto" w:fill="FFFFFF"/>
          <w:lang w:val="uk-UA" w:eastAsia="ru-RU"/>
        </w:rPr>
        <w:t>здійснює інші повноваження і виконує доручення голови Робочої групи, пов’язані з організацією її діяльності.</w:t>
      </w:r>
    </w:p>
    <w:p w:rsidR="00216E21" w:rsidRPr="005819A5" w:rsidP="00216E21" w14:paraId="2565987B" w14:textId="77777777">
      <w:pPr>
        <w:pStyle w:val="NoSpacing"/>
        <w:numPr>
          <w:ilvl w:val="1"/>
          <w:numId w:val="1"/>
        </w:numPr>
        <w:tabs>
          <w:tab w:val="left" w:pos="1134"/>
        </w:tabs>
        <w:jc w:val="both"/>
        <w:rPr>
          <w:rFonts w:ascii="Times New Roman" w:hAnsi="Times New Roman"/>
          <w:color w:val="000000"/>
          <w:sz w:val="28"/>
          <w:szCs w:val="28"/>
          <w:lang w:val="uk-UA"/>
        </w:rPr>
      </w:pPr>
      <w:r w:rsidRPr="005819A5">
        <w:rPr>
          <w:rFonts w:ascii="Times New Roman" w:hAnsi="Times New Roman"/>
          <w:sz w:val="28"/>
          <w:szCs w:val="28"/>
          <w:lang w:val="uk-UA"/>
        </w:rPr>
        <w:t xml:space="preserve">З метою організації ефективної роботи з числа членів Робочої групи </w:t>
      </w:r>
      <w:r w:rsidRPr="005819A5">
        <w:rPr>
          <w:rFonts w:ascii="Times New Roman" w:hAnsi="Times New Roman"/>
          <w:color w:val="000000"/>
          <w:sz w:val="28"/>
          <w:szCs w:val="28"/>
          <w:lang w:val="uk-UA"/>
        </w:rPr>
        <w:t xml:space="preserve">призначаються: </w:t>
      </w:r>
    </w:p>
    <w:p w:rsidR="00216E21" w:rsidRPr="005819A5" w:rsidP="00216E21" w14:paraId="459777FB" w14:textId="77777777">
      <w:pPr>
        <w:pStyle w:val="NoSpacing"/>
        <w:numPr>
          <w:ilvl w:val="0"/>
          <w:numId w:val="4"/>
        </w:numPr>
        <w:tabs>
          <w:tab w:val="left" w:pos="1134"/>
        </w:tabs>
        <w:jc w:val="both"/>
        <w:rPr>
          <w:rFonts w:ascii="Times New Roman" w:hAnsi="Times New Roman"/>
          <w:color w:val="000000"/>
          <w:sz w:val="28"/>
          <w:szCs w:val="28"/>
          <w:lang w:val="uk-UA"/>
        </w:rPr>
      </w:pPr>
      <w:r w:rsidRPr="005819A5">
        <w:rPr>
          <w:rFonts w:ascii="Times New Roman" w:hAnsi="Times New Roman"/>
          <w:color w:val="000000"/>
          <w:sz w:val="28"/>
          <w:szCs w:val="28"/>
          <w:lang w:val="uk-UA"/>
        </w:rPr>
        <w:t xml:space="preserve">спеціаліст по зв’язкам з громадськістю та зацікавленими сторонами; </w:t>
      </w:r>
    </w:p>
    <w:p w:rsidR="00216E21" w:rsidRPr="005819A5" w:rsidP="00216E21" w14:paraId="5EE2B518" w14:textId="77777777">
      <w:pPr>
        <w:pStyle w:val="NoSpacing"/>
        <w:numPr>
          <w:ilvl w:val="0"/>
          <w:numId w:val="4"/>
        </w:numPr>
        <w:tabs>
          <w:tab w:val="left" w:pos="1134"/>
        </w:tabs>
        <w:jc w:val="both"/>
        <w:rPr>
          <w:rFonts w:ascii="Times New Roman" w:hAnsi="Times New Roman"/>
          <w:color w:val="000000"/>
          <w:sz w:val="28"/>
          <w:szCs w:val="28"/>
          <w:lang w:val="uk-UA"/>
        </w:rPr>
      </w:pPr>
      <w:r w:rsidRPr="005819A5">
        <w:rPr>
          <w:rFonts w:ascii="Times New Roman" w:hAnsi="Times New Roman"/>
          <w:color w:val="000000"/>
          <w:sz w:val="28"/>
          <w:szCs w:val="28"/>
          <w:lang w:val="uk-UA"/>
        </w:rPr>
        <w:t xml:space="preserve">спеціаліст по роботі з пропозиціями та скаргами; </w:t>
      </w:r>
    </w:p>
    <w:p w:rsidR="00216E21" w:rsidRPr="005819A5" w:rsidP="00216E21" w14:paraId="3A4A3C8D" w14:textId="77777777">
      <w:pPr>
        <w:pStyle w:val="NoSpacing"/>
        <w:numPr>
          <w:ilvl w:val="0"/>
          <w:numId w:val="4"/>
        </w:numPr>
        <w:tabs>
          <w:tab w:val="left" w:pos="1134"/>
        </w:tabs>
        <w:jc w:val="both"/>
        <w:rPr>
          <w:rFonts w:ascii="Times New Roman" w:hAnsi="Times New Roman"/>
          <w:color w:val="000000"/>
          <w:sz w:val="28"/>
          <w:szCs w:val="28"/>
          <w:lang w:val="uk-UA"/>
        </w:rPr>
      </w:pPr>
      <w:r w:rsidRPr="005819A5">
        <w:rPr>
          <w:rFonts w:ascii="Times New Roman" w:hAnsi="Times New Roman"/>
          <w:color w:val="000000"/>
          <w:sz w:val="28"/>
          <w:szCs w:val="28"/>
          <w:lang w:val="uk-UA"/>
        </w:rPr>
        <w:t xml:space="preserve">спеціаліст з екологічного та соціального моніторингу реалізації </w:t>
      </w:r>
      <w:r w:rsidRPr="005819A5">
        <w:rPr>
          <w:rFonts w:ascii="Times New Roman" w:hAnsi="Times New Roman"/>
          <w:color w:val="000000"/>
          <w:sz w:val="28"/>
          <w:szCs w:val="28"/>
          <w:lang w:val="uk-UA"/>
        </w:rPr>
        <w:t>субпроєктів</w:t>
      </w:r>
      <w:r w:rsidRPr="005819A5">
        <w:rPr>
          <w:rFonts w:ascii="Times New Roman" w:hAnsi="Times New Roman"/>
          <w:color w:val="000000"/>
          <w:sz w:val="28"/>
          <w:szCs w:val="28"/>
          <w:lang w:val="uk-UA"/>
        </w:rPr>
        <w:t xml:space="preserve">; </w:t>
      </w:r>
    </w:p>
    <w:p w:rsidR="00216E21" w:rsidRPr="005819A5" w:rsidP="00216E21" w14:paraId="4D01B71A" w14:textId="77777777">
      <w:pPr>
        <w:pStyle w:val="NoSpacing"/>
        <w:numPr>
          <w:ilvl w:val="0"/>
          <w:numId w:val="4"/>
        </w:numPr>
        <w:tabs>
          <w:tab w:val="left" w:pos="1134"/>
        </w:tabs>
        <w:jc w:val="both"/>
        <w:rPr>
          <w:rFonts w:ascii="Times New Roman" w:hAnsi="Times New Roman"/>
          <w:color w:val="000000"/>
          <w:sz w:val="28"/>
          <w:szCs w:val="28"/>
          <w:lang w:val="uk-UA"/>
        </w:rPr>
      </w:pPr>
      <w:r w:rsidRPr="005819A5">
        <w:rPr>
          <w:rFonts w:ascii="Times New Roman" w:hAnsi="Times New Roman"/>
          <w:color w:val="000000"/>
          <w:sz w:val="28"/>
          <w:szCs w:val="28"/>
          <w:lang w:val="uk-UA"/>
        </w:rPr>
        <w:t>спеціаліст з управління ризиками.</w:t>
      </w:r>
    </w:p>
    <w:p w:rsidR="00216E21" w:rsidRPr="005819A5" w:rsidP="00216E21" w14:paraId="55DA3E08" w14:textId="77777777">
      <w:pPr>
        <w:pStyle w:val="NoSpacing"/>
        <w:tabs>
          <w:tab w:val="left" w:pos="1134"/>
        </w:tabs>
        <w:jc w:val="both"/>
        <w:rPr>
          <w:rFonts w:ascii="Times New Roman" w:hAnsi="Times New Roman"/>
          <w:sz w:val="28"/>
          <w:szCs w:val="28"/>
          <w:lang w:val="uk-UA"/>
        </w:rPr>
      </w:pPr>
      <w:r w:rsidRPr="005819A5">
        <w:rPr>
          <w:rFonts w:ascii="Times New Roman" w:hAnsi="Times New Roman"/>
          <w:color w:val="000000"/>
          <w:sz w:val="28"/>
          <w:szCs w:val="28"/>
          <w:lang w:val="uk-UA"/>
        </w:rPr>
        <w:t>Для виконання окремих завдань при Робочій групі можуть створюватися моніторингові групи, комітети, інші підрозділи. Призначення відповідальних осіб та створення груп, комітетів, інших підрозділів</w:t>
      </w:r>
      <w:r w:rsidRPr="005819A5">
        <w:rPr>
          <w:rFonts w:ascii="Times New Roman" w:hAnsi="Times New Roman"/>
          <w:sz w:val="28"/>
          <w:szCs w:val="28"/>
          <w:lang w:val="uk-UA"/>
        </w:rPr>
        <w:t xml:space="preserve"> оформлюється протоколом засідання Робочої групи.</w:t>
      </w:r>
    </w:p>
    <w:p w:rsidR="00216E21" w:rsidRPr="005819A5" w:rsidP="00216E21" w14:paraId="308A8DBA"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Спеціаліст по зв’язкам з громадськістю та зацікавленими сторонами:</w:t>
      </w:r>
    </w:p>
    <w:p w:rsidR="00216E21" w:rsidRPr="005819A5" w:rsidP="00216E21" w14:paraId="4E6BE3B9" w14:textId="77777777">
      <w:pPr>
        <w:pStyle w:val="NoSpacing"/>
        <w:numPr>
          <w:ilvl w:val="0"/>
          <w:numId w:val="3"/>
        </w:numPr>
        <w:tabs>
          <w:tab w:val="left" w:pos="851"/>
        </w:tabs>
        <w:ind w:left="0" w:firstLine="567"/>
        <w:jc w:val="both"/>
        <w:rPr>
          <w:rFonts w:ascii="Times New Roman" w:eastAsia="Times New Roman" w:hAnsi="Times New Roman"/>
          <w:sz w:val="28"/>
          <w:szCs w:val="28"/>
          <w:lang w:val="uk-UA" w:eastAsia="ru-RU"/>
        </w:rPr>
      </w:pPr>
      <w:bookmarkStart w:id="20" w:name="_Hlk11421575"/>
      <w:r w:rsidRPr="005819A5">
        <w:rPr>
          <w:rFonts w:ascii="Times New Roman" w:eastAsia="Times New Roman" w:hAnsi="Times New Roman"/>
          <w:color w:val="000000"/>
          <w:sz w:val="28"/>
          <w:szCs w:val="28"/>
          <w:shd w:val="clear" w:color="auto" w:fill="FFFFFF"/>
          <w:lang w:val="uk-UA" w:eastAsia="ru-RU"/>
        </w:rPr>
        <w:t xml:space="preserve">координує розробку та впровадження заходів, передбачених комунікаційним планом </w:t>
      </w:r>
      <w:r w:rsidRPr="005819A5">
        <w:rPr>
          <w:rFonts w:ascii="Times New Roman" w:eastAsia="Times New Roman" w:hAnsi="Times New Roman"/>
          <w:color w:val="000000"/>
          <w:sz w:val="28"/>
          <w:szCs w:val="28"/>
          <w:shd w:val="clear" w:color="auto" w:fill="FFFFFF"/>
          <w:lang w:val="uk-UA" w:eastAsia="ru-RU"/>
        </w:rPr>
        <w:t>субпроєктів</w:t>
      </w:r>
      <w:r w:rsidRPr="005819A5">
        <w:rPr>
          <w:rFonts w:ascii="Times New Roman" w:eastAsia="Times New Roman" w:hAnsi="Times New Roman"/>
          <w:color w:val="000000"/>
          <w:sz w:val="28"/>
          <w:szCs w:val="28"/>
          <w:shd w:val="clear" w:color="auto" w:fill="FFFFFF"/>
          <w:lang w:val="uk-UA" w:eastAsia="ru-RU"/>
        </w:rPr>
        <w:t xml:space="preserve"> НКПВУ</w:t>
      </w:r>
      <w:r w:rsidRPr="005819A5">
        <w:rPr>
          <w:rFonts w:ascii="Times New Roman" w:hAnsi="Times New Roman"/>
          <w:sz w:val="28"/>
          <w:szCs w:val="28"/>
          <w:lang w:val="uk-UA"/>
        </w:rPr>
        <w:t xml:space="preserve"> та ПВУ</w:t>
      </w:r>
      <w:r w:rsidRPr="005819A5">
        <w:rPr>
          <w:rFonts w:ascii="Times New Roman" w:eastAsia="Times New Roman" w:hAnsi="Times New Roman"/>
          <w:color w:val="000000"/>
          <w:sz w:val="28"/>
          <w:szCs w:val="28"/>
          <w:shd w:val="clear" w:color="auto" w:fill="FFFFFF"/>
          <w:lang w:val="uk-UA" w:eastAsia="ru-RU"/>
        </w:rPr>
        <w:t xml:space="preserve">; </w:t>
      </w:r>
    </w:p>
    <w:p w:rsidR="00216E21" w:rsidRPr="005819A5" w:rsidP="00216E21" w14:paraId="1C0C112B" w14:textId="77777777">
      <w:pPr>
        <w:pStyle w:val="NoSpacing"/>
        <w:numPr>
          <w:ilvl w:val="0"/>
          <w:numId w:val="3"/>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 xml:space="preserve">забезпечує регулярне інформування громадськості та зацікавлених сторін про стан реалізації </w:t>
      </w:r>
      <w:r w:rsidRPr="005819A5">
        <w:rPr>
          <w:rFonts w:ascii="Times New Roman" w:eastAsia="Times New Roman" w:hAnsi="Times New Roman"/>
          <w:color w:val="000000"/>
          <w:sz w:val="28"/>
          <w:szCs w:val="28"/>
          <w:shd w:val="clear" w:color="auto" w:fill="FFFFFF"/>
          <w:lang w:val="uk-UA" w:eastAsia="ru-RU"/>
        </w:rPr>
        <w:t>субпроєктів</w:t>
      </w:r>
      <w:r w:rsidRPr="005819A5">
        <w:rPr>
          <w:rFonts w:ascii="Times New Roman" w:eastAsia="Times New Roman" w:hAnsi="Times New Roman"/>
          <w:color w:val="000000"/>
          <w:sz w:val="28"/>
          <w:szCs w:val="28"/>
          <w:shd w:val="clear" w:color="auto" w:fill="FFFFFF"/>
          <w:lang w:val="uk-UA" w:eastAsia="ru-RU"/>
        </w:rPr>
        <w:t xml:space="preserve"> НКПВУ </w:t>
      </w:r>
      <w:r w:rsidRPr="005819A5">
        <w:rPr>
          <w:rFonts w:ascii="Times New Roman" w:hAnsi="Times New Roman"/>
          <w:sz w:val="28"/>
          <w:szCs w:val="28"/>
          <w:lang w:val="uk-UA"/>
        </w:rPr>
        <w:t>та ПВУ</w:t>
      </w:r>
      <w:r w:rsidRPr="005819A5">
        <w:rPr>
          <w:rFonts w:ascii="Times New Roman" w:eastAsia="Times New Roman" w:hAnsi="Times New Roman"/>
          <w:color w:val="000000"/>
          <w:sz w:val="28"/>
          <w:szCs w:val="28"/>
          <w:shd w:val="clear" w:color="auto" w:fill="FFFFFF"/>
          <w:lang w:val="uk-UA" w:eastAsia="ru-RU"/>
        </w:rPr>
        <w:t xml:space="preserve"> та діяльність Робочої групи;</w:t>
      </w:r>
    </w:p>
    <w:p w:rsidR="00216E21" w:rsidRPr="005819A5" w:rsidP="00216E21" w14:paraId="15FB53C0" w14:textId="77777777">
      <w:pPr>
        <w:pStyle w:val="NoSpacing"/>
        <w:numPr>
          <w:ilvl w:val="0"/>
          <w:numId w:val="3"/>
        </w:numPr>
        <w:tabs>
          <w:tab w:val="left" w:pos="851"/>
        </w:tabs>
        <w:ind w:left="0" w:firstLine="567"/>
        <w:jc w:val="both"/>
        <w:rPr>
          <w:rFonts w:ascii="Times New Roman" w:eastAsia="Times New Roman" w:hAnsi="Times New Roman"/>
          <w:sz w:val="28"/>
          <w:szCs w:val="28"/>
          <w:lang w:val="uk-UA" w:eastAsia="ru-RU"/>
        </w:rPr>
      </w:pPr>
      <w:r w:rsidRPr="005819A5">
        <w:rPr>
          <w:rFonts w:ascii="Times New Roman" w:eastAsia="Times New Roman" w:hAnsi="Times New Roman"/>
          <w:color w:val="000000"/>
          <w:sz w:val="28"/>
          <w:szCs w:val="28"/>
          <w:shd w:val="clear" w:color="auto" w:fill="FFFFFF"/>
          <w:lang w:val="uk-UA" w:eastAsia="ru-RU"/>
        </w:rPr>
        <w:t>організовує процес консультацій із зацікавленими сторонами.</w:t>
      </w:r>
      <w:bookmarkEnd w:id="20"/>
    </w:p>
    <w:p w:rsidR="00216E21" w:rsidRPr="005819A5" w:rsidP="00216E21" w14:paraId="65C897E8" w14:textId="77777777">
      <w:pPr>
        <w:pStyle w:val="NoSpacing"/>
        <w:numPr>
          <w:ilvl w:val="1"/>
          <w:numId w:val="1"/>
        </w:numPr>
        <w:tabs>
          <w:tab w:val="left" w:pos="1134"/>
        </w:tabs>
        <w:ind w:left="0" w:firstLine="567"/>
        <w:jc w:val="both"/>
        <w:rPr>
          <w:rFonts w:ascii="Times New Roman" w:eastAsia="Times New Roman" w:hAnsi="Times New Roman"/>
          <w:sz w:val="28"/>
          <w:szCs w:val="28"/>
          <w:lang w:val="uk-UA" w:eastAsia="ru-RU"/>
        </w:rPr>
      </w:pPr>
      <w:r w:rsidRPr="005819A5">
        <w:rPr>
          <w:rFonts w:ascii="Times New Roman" w:hAnsi="Times New Roman"/>
          <w:sz w:val="28"/>
          <w:szCs w:val="28"/>
          <w:lang w:val="uk-UA"/>
        </w:rPr>
        <w:t>Спеціаліст по роботі з пропозиціями та скаргами:</w:t>
      </w:r>
    </w:p>
    <w:p w:rsidR="00216E21" w:rsidRPr="005819A5" w:rsidP="00216E21" w14:paraId="5B789119"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1)</w:t>
      </w:r>
      <w:r w:rsidRPr="005819A5">
        <w:rPr>
          <w:rFonts w:ascii="Times New Roman" w:eastAsia="Times New Roman" w:hAnsi="Times New Roman"/>
          <w:sz w:val="28"/>
          <w:szCs w:val="28"/>
          <w:lang w:val="uk-UA" w:eastAsia="ru-RU"/>
        </w:rPr>
        <w:tab/>
        <w:t xml:space="preserve">забезпечує інформування громадськості та інших зацікавлених сторін про механізм отримання пропозицій та скарг; </w:t>
      </w:r>
    </w:p>
    <w:p w:rsidR="00216E21" w:rsidRPr="005819A5" w:rsidP="00216E21" w14:paraId="3B63428D"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2)</w:t>
      </w:r>
      <w:r w:rsidRPr="005819A5">
        <w:rPr>
          <w:rFonts w:ascii="Times New Roman" w:eastAsia="Times New Roman" w:hAnsi="Times New Roman"/>
          <w:sz w:val="28"/>
          <w:szCs w:val="28"/>
          <w:lang w:val="uk-UA" w:eastAsia="ru-RU"/>
        </w:rPr>
        <w:tab/>
        <w:t>приймає, реєструє та веде облік пропозицій та скарг за встановленими формами;</w:t>
      </w:r>
    </w:p>
    <w:p w:rsidR="00216E21" w:rsidRPr="005819A5" w:rsidP="00216E21" w14:paraId="69FCE639"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3)</w:t>
      </w:r>
      <w:r w:rsidRPr="005819A5">
        <w:rPr>
          <w:rFonts w:ascii="Times New Roman" w:eastAsia="Times New Roman" w:hAnsi="Times New Roman"/>
          <w:sz w:val="28"/>
          <w:szCs w:val="28"/>
          <w:lang w:val="uk-UA" w:eastAsia="ru-RU"/>
        </w:rPr>
        <w:tab/>
        <w:t>організовує та координує процес розгляду пропозицій та скарг, повідомляє заявника (заявників) про розгляд, готує відповіді на скарги та звернення.</w:t>
      </w:r>
    </w:p>
    <w:p w:rsidR="00216E21" w:rsidRPr="005819A5" w:rsidP="00216E21" w14:paraId="26191218" w14:textId="77777777">
      <w:pPr>
        <w:pStyle w:val="NoSpacing"/>
        <w:numPr>
          <w:ilvl w:val="1"/>
          <w:numId w:val="1"/>
        </w:numPr>
        <w:tabs>
          <w:tab w:val="left" w:pos="1134"/>
        </w:tabs>
        <w:ind w:left="0" w:firstLine="567"/>
        <w:jc w:val="both"/>
        <w:rPr>
          <w:rFonts w:ascii="Times New Roman" w:eastAsia="Times New Roman" w:hAnsi="Times New Roman"/>
          <w:sz w:val="28"/>
          <w:szCs w:val="28"/>
          <w:lang w:val="uk-UA" w:eastAsia="ru-RU"/>
        </w:rPr>
      </w:pPr>
      <w:r w:rsidRPr="005819A5">
        <w:rPr>
          <w:rFonts w:ascii="Times New Roman" w:hAnsi="Times New Roman"/>
          <w:sz w:val="28"/>
          <w:szCs w:val="28"/>
          <w:lang w:val="uk-UA"/>
        </w:rPr>
        <w:t xml:space="preserve">Спеціаліст з екологічного та соціального моніторингу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w:t>
      </w:r>
    </w:p>
    <w:p w:rsidR="00216E21" w:rsidRPr="005819A5" w:rsidP="00216E21" w14:paraId="2AD7E016"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1)</w:t>
      </w:r>
      <w:r w:rsidRPr="005819A5">
        <w:rPr>
          <w:rFonts w:ascii="Times New Roman" w:eastAsia="Times New Roman" w:hAnsi="Times New Roman"/>
          <w:sz w:val="28"/>
          <w:szCs w:val="28"/>
          <w:lang w:val="uk-UA" w:eastAsia="ru-RU"/>
        </w:rPr>
        <w:tab/>
        <w:t xml:space="preserve">забезпечує створення моніторингової групи за участі представників громадськості; </w:t>
      </w:r>
    </w:p>
    <w:p w:rsidR="00216E21" w:rsidRPr="005819A5" w:rsidP="00216E21" w14:paraId="36BC7CC4"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2)</w:t>
      </w:r>
      <w:r w:rsidRPr="005819A5">
        <w:rPr>
          <w:rFonts w:ascii="Times New Roman" w:eastAsia="Times New Roman" w:hAnsi="Times New Roman"/>
          <w:sz w:val="28"/>
          <w:szCs w:val="28"/>
          <w:lang w:val="uk-UA" w:eastAsia="ru-RU"/>
        </w:rPr>
        <w:tab/>
        <w:t xml:space="preserve">координує розробку та реалізацію плану моніторингу </w:t>
      </w:r>
      <w:r w:rsidRPr="005819A5">
        <w:rPr>
          <w:rFonts w:ascii="Times New Roman" w:eastAsia="Times New Roman" w:hAnsi="Times New Roman"/>
          <w:sz w:val="28"/>
          <w:szCs w:val="28"/>
          <w:lang w:val="uk-UA" w:eastAsia="ru-RU"/>
        </w:rPr>
        <w:t>субпроєктів</w:t>
      </w:r>
      <w:r w:rsidRPr="005819A5">
        <w:rPr>
          <w:rFonts w:ascii="Times New Roman" w:eastAsia="Times New Roman" w:hAnsi="Times New Roman"/>
          <w:sz w:val="28"/>
          <w:szCs w:val="28"/>
          <w:lang w:val="uk-UA" w:eastAsia="ru-RU"/>
        </w:rPr>
        <w:t>;</w:t>
      </w:r>
    </w:p>
    <w:p w:rsidR="00216E21" w:rsidRPr="005819A5" w:rsidP="00216E21" w14:paraId="780B3DB2"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3)</w:t>
      </w:r>
      <w:r w:rsidRPr="005819A5">
        <w:rPr>
          <w:rFonts w:ascii="Times New Roman" w:eastAsia="Times New Roman" w:hAnsi="Times New Roman"/>
          <w:sz w:val="28"/>
          <w:szCs w:val="28"/>
          <w:lang w:val="uk-UA" w:eastAsia="ru-RU"/>
        </w:rPr>
        <w:tab/>
        <w:t>забезпечує звітність моніторингової групи, оформлення анкет та звітів за результатами моніторингових візитів, обговорення звітів на засіданні Робочої групи;</w:t>
      </w:r>
    </w:p>
    <w:p w:rsidR="00216E21" w:rsidRPr="005819A5" w:rsidP="00216E21" w14:paraId="624AD557"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4) інформує громадськість та зацікавлених сторін про результати моніторингу.</w:t>
      </w:r>
    </w:p>
    <w:p w:rsidR="00216E21" w:rsidRPr="005819A5" w:rsidP="00216E21" w14:paraId="6BE75839" w14:textId="77777777">
      <w:pPr>
        <w:pStyle w:val="NoSpacing"/>
        <w:numPr>
          <w:ilvl w:val="1"/>
          <w:numId w:val="1"/>
        </w:numPr>
        <w:tabs>
          <w:tab w:val="left" w:pos="1134"/>
        </w:tabs>
        <w:ind w:left="0" w:firstLine="567"/>
        <w:jc w:val="both"/>
        <w:rPr>
          <w:rFonts w:ascii="Times New Roman" w:eastAsia="Times New Roman" w:hAnsi="Times New Roman"/>
          <w:sz w:val="28"/>
          <w:szCs w:val="28"/>
          <w:lang w:val="uk-UA" w:eastAsia="ru-RU"/>
        </w:rPr>
      </w:pPr>
      <w:r w:rsidRPr="005819A5">
        <w:rPr>
          <w:rFonts w:ascii="Times New Roman" w:hAnsi="Times New Roman"/>
          <w:sz w:val="28"/>
          <w:szCs w:val="28"/>
          <w:lang w:val="uk-UA"/>
        </w:rPr>
        <w:t>Спеціаліст з управління ризиками:</w:t>
      </w:r>
    </w:p>
    <w:p w:rsidR="00216E21" w:rsidRPr="005819A5" w:rsidP="00216E21" w14:paraId="253078F2"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1)</w:t>
      </w:r>
      <w:r w:rsidRPr="005819A5">
        <w:rPr>
          <w:rFonts w:ascii="Times New Roman" w:eastAsia="Times New Roman" w:hAnsi="Times New Roman"/>
          <w:sz w:val="28"/>
          <w:szCs w:val="28"/>
          <w:lang w:val="uk-UA" w:eastAsia="ru-RU"/>
        </w:rPr>
        <w:tab/>
        <w:t xml:space="preserve">координує розробку заходів управління впливами </w:t>
      </w:r>
      <w:r w:rsidRPr="005819A5">
        <w:rPr>
          <w:rFonts w:ascii="Times New Roman" w:eastAsia="Times New Roman" w:hAnsi="Times New Roman"/>
          <w:sz w:val="28"/>
          <w:szCs w:val="28"/>
          <w:lang w:val="uk-UA" w:eastAsia="ru-RU"/>
        </w:rPr>
        <w:t>субпроєктів</w:t>
      </w:r>
      <w:r w:rsidRPr="005819A5">
        <w:rPr>
          <w:rFonts w:ascii="Times New Roman" w:eastAsia="Times New Roman" w:hAnsi="Times New Roman"/>
          <w:sz w:val="28"/>
          <w:szCs w:val="28"/>
          <w:lang w:val="uk-UA" w:eastAsia="ru-RU"/>
        </w:rPr>
        <w:t xml:space="preserve"> та реагування на ризики;</w:t>
      </w:r>
    </w:p>
    <w:p w:rsidR="00216E21" w:rsidRPr="005819A5" w:rsidP="00216E21" w14:paraId="4F9CA7AA"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2)</w:t>
      </w:r>
      <w:r w:rsidRPr="005819A5">
        <w:rPr>
          <w:rFonts w:ascii="Times New Roman" w:eastAsia="Times New Roman" w:hAnsi="Times New Roman"/>
          <w:sz w:val="28"/>
          <w:szCs w:val="28"/>
          <w:lang w:val="uk-UA" w:eastAsia="ru-RU"/>
        </w:rPr>
        <w:tab/>
        <w:t>забезпечує, у разі потреби, впровадження таких заходів спільно з підрядниками та іншими зацікавленими сторонами;</w:t>
      </w:r>
    </w:p>
    <w:p w:rsidR="00216E21" w:rsidRPr="005819A5" w:rsidP="00216E21" w14:paraId="47D91719" w14:textId="77777777">
      <w:pPr>
        <w:pStyle w:val="NoSpacing"/>
        <w:tabs>
          <w:tab w:val="left" w:pos="851"/>
        </w:tabs>
        <w:ind w:firstLine="567"/>
        <w:jc w:val="both"/>
        <w:rPr>
          <w:rFonts w:ascii="Times New Roman" w:eastAsia="Times New Roman" w:hAnsi="Times New Roman"/>
          <w:sz w:val="28"/>
          <w:szCs w:val="28"/>
          <w:lang w:val="uk-UA" w:eastAsia="ru-RU"/>
        </w:rPr>
      </w:pPr>
      <w:r w:rsidRPr="005819A5">
        <w:rPr>
          <w:rFonts w:ascii="Times New Roman" w:eastAsia="Times New Roman" w:hAnsi="Times New Roman"/>
          <w:sz w:val="28"/>
          <w:szCs w:val="28"/>
          <w:lang w:val="uk-UA" w:eastAsia="ru-RU"/>
        </w:rPr>
        <w:t>3) інформує на засіданнях Робочої групи про результати впровадження заходів.</w:t>
      </w:r>
    </w:p>
    <w:p w:rsidR="00216E21" w:rsidRPr="005819A5" w:rsidP="00216E21" w14:paraId="6E57FAF6" w14:textId="77777777">
      <w:pPr>
        <w:pStyle w:val="NoSpacing"/>
        <w:numPr>
          <w:ilvl w:val="1"/>
          <w:numId w:val="1"/>
        </w:numPr>
        <w:tabs>
          <w:tab w:val="left" w:pos="1134"/>
        </w:tabs>
        <w:ind w:left="0" w:firstLine="567"/>
        <w:jc w:val="both"/>
        <w:rPr>
          <w:rFonts w:ascii="Times New Roman" w:hAnsi="Times New Roman"/>
          <w:sz w:val="28"/>
          <w:szCs w:val="28"/>
          <w:lang w:val="uk-UA"/>
        </w:rPr>
      </w:pPr>
      <w:bookmarkStart w:id="21" w:name="o262"/>
      <w:bookmarkStart w:id="22" w:name="o263"/>
      <w:bookmarkStart w:id="23" w:name="o264"/>
      <w:bookmarkEnd w:id="21"/>
      <w:bookmarkEnd w:id="22"/>
      <w:bookmarkEnd w:id="23"/>
      <w:r w:rsidRPr="005819A5">
        <w:rPr>
          <w:rFonts w:ascii="Times New Roman" w:hAnsi="Times New Roman"/>
          <w:sz w:val="28"/>
          <w:szCs w:val="28"/>
          <w:lang w:val="uk-UA"/>
        </w:rPr>
        <w:t>Основною формою роботи Робочої групи є засідання, що проводяться у разі потреби, але не рідше ніж один раз на квартал.</w:t>
      </w:r>
    </w:p>
    <w:p w:rsidR="00216E21" w:rsidRPr="005819A5" w:rsidP="00216E21" w14:paraId="4043AA40"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Позачергові засідання Робочої групи можуть скликатися за ініціативою голови групи або однієї третини загального складу її членів.</w:t>
      </w:r>
      <w:bookmarkStart w:id="24" w:name="o265"/>
      <w:bookmarkEnd w:id="24"/>
    </w:p>
    <w:p w:rsidR="00216E21" w:rsidRPr="005819A5" w:rsidP="00216E21" w14:paraId="7EE72EE4"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Повідомлення про дату, час та місце засідань Робочої групи, у тому числі позачергових, доводяться до відома кожного її члена шляхом надсилання повідомлення електронною поштою або в інший прийнятний спосіб не пізніше 3-х робочих днів до їх проведення, а також оприлюднюються на офіційному веб-сайті Броварської міської ради Броварського району Київської області .</w:t>
      </w:r>
      <w:bookmarkStart w:id="25" w:name="o266"/>
      <w:bookmarkEnd w:id="25"/>
    </w:p>
    <w:p w:rsidR="00216E21" w:rsidRPr="005819A5" w:rsidP="00216E21" w14:paraId="05FED246"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Засідання Робочої групи є правомочним, якщо на ньому присутні не менш як половина членів від загального складу.</w:t>
      </w:r>
      <w:bookmarkStart w:id="26" w:name="o267"/>
      <w:bookmarkEnd w:id="26"/>
    </w:p>
    <w:p w:rsidR="00216E21" w:rsidRPr="005819A5" w:rsidP="00216E21" w14:paraId="1BD57B35"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Засідання Робочої групи проводяться, як правило, відкрито. Протокол засідання веде секретар групи.</w:t>
      </w:r>
      <w:bookmarkStart w:id="27" w:name="o268"/>
      <w:bookmarkStart w:id="28" w:name="o269"/>
      <w:bookmarkStart w:id="29" w:name="o270"/>
      <w:bookmarkEnd w:id="27"/>
      <w:bookmarkEnd w:id="28"/>
      <w:bookmarkEnd w:id="29"/>
    </w:p>
    <w:p w:rsidR="00216E21" w:rsidRPr="005819A5" w:rsidP="00216E21" w14:paraId="67E4676F" w14:textId="77777777">
      <w:pPr>
        <w:pStyle w:val="NoSpacing"/>
        <w:numPr>
          <w:ilvl w:val="1"/>
          <w:numId w:val="1"/>
        </w:numPr>
        <w:tabs>
          <w:tab w:val="left" w:pos="1134"/>
        </w:tabs>
        <w:ind w:hanging="324"/>
        <w:jc w:val="both"/>
        <w:rPr>
          <w:rFonts w:ascii="Times New Roman" w:hAnsi="Times New Roman"/>
          <w:sz w:val="28"/>
          <w:szCs w:val="28"/>
          <w:lang w:val="uk-UA"/>
        </w:rPr>
      </w:pPr>
      <w:r w:rsidRPr="005819A5">
        <w:rPr>
          <w:rFonts w:ascii="Times New Roman" w:hAnsi="Times New Roman"/>
          <w:sz w:val="28"/>
          <w:szCs w:val="28"/>
          <w:lang w:val="uk-UA"/>
        </w:rPr>
        <w:t xml:space="preserve">Робоча група має право: </w:t>
      </w:r>
    </w:p>
    <w:p w:rsidR="00216E21" w:rsidRPr="005819A5" w:rsidP="00216E21" w14:paraId="4060FC98"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 xml:space="preserve">1) залучати до роботи або виконання окремих завдань працівників інших виконавчих органів Броварської міської ради Броварського району Київської області, адміністрацію закладів, представників інститутів громадянського суспільства (за згодою), експертних і наукових організацій, підприємств, </w:t>
      </w:r>
      <w:r w:rsidRPr="005819A5">
        <w:rPr>
          <w:rFonts w:ascii="Times New Roman" w:hAnsi="Times New Roman"/>
          <w:sz w:val="28"/>
          <w:szCs w:val="28"/>
          <w:lang w:val="uk-UA"/>
        </w:rPr>
        <w:t xml:space="preserve">установ та організацій (за згодою їх керівників), а також окремих фахівців (за згодою), у тому числі консультантів, медіаторів, </w:t>
      </w:r>
      <w:r w:rsidRPr="005819A5">
        <w:rPr>
          <w:rFonts w:ascii="Times New Roman" w:hAnsi="Times New Roman"/>
          <w:sz w:val="28"/>
          <w:szCs w:val="28"/>
          <w:lang w:val="uk-UA"/>
        </w:rPr>
        <w:t>фасилітаторів</w:t>
      </w:r>
      <w:r w:rsidRPr="005819A5">
        <w:rPr>
          <w:rFonts w:ascii="Times New Roman" w:hAnsi="Times New Roman"/>
          <w:sz w:val="28"/>
          <w:szCs w:val="28"/>
          <w:lang w:val="uk-UA"/>
        </w:rPr>
        <w:t xml:space="preserve"> робочих нарад, діалогів тощо; </w:t>
      </w:r>
    </w:p>
    <w:p w:rsidR="00216E21" w:rsidRPr="005819A5" w:rsidP="00216E21" w14:paraId="63C722F1"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2) отримувати в установленому порядку від органів виконавчої влади, органів місцевого самоврядування, підрядників інформацію, необхідну для виконання функцій Робочої групи;</w:t>
      </w:r>
    </w:p>
    <w:p w:rsidR="00216E21" w:rsidRPr="005819A5" w:rsidP="00216E21" w14:paraId="69945B94" w14:textId="77777777">
      <w:pPr>
        <w:pStyle w:val="NoSpacing"/>
        <w:ind w:firstLine="567"/>
        <w:jc w:val="both"/>
        <w:rPr>
          <w:rFonts w:ascii="Times New Roman" w:hAnsi="Times New Roman"/>
          <w:sz w:val="28"/>
          <w:szCs w:val="28"/>
          <w:lang w:val="uk-UA"/>
        </w:rPr>
      </w:pPr>
      <w:r w:rsidRPr="005819A5">
        <w:rPr>
          <w:rFonts w:ascii="Times New Roman" w:hAnsi="Times New Roman"/>
          <w:sz w:val="28"/>
          <w:szCs w:val="28"/>
          <w:lang w:val="uk-UA"/>
        </w:rPr>
        <w:t>3) запрошувати до участі у засіданнях інших осіб, у тому числі представників громадських організацій, засобів масової інформації, місцевих мешканців тощо.</w:t>
      </w:r>
    </w:p>
    <w:p w:rsidR="00216E21" w:rsidRPr="005819A5" w:rsidP="00216E21" w14:paraId="7B8A2969"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Рішення Робочої групи приймаються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bookmarkStart w:id="30" w:name="o271"/>
      <w:bookmarkEnd w:id="30"/>
      <w:r w:rsidRPr="005819A5">
        <w:rPr>
          <w:rFonts w:ascii="Times New Roman" w:hAnsi="Times New Roman"/>
          <w:sz w:val="28"/>
          <w:szCs w:val="28"/>
          <w:lang w:val="uk-UA"/>
        </w:rPr>
        <w:t xml:space="preserve"> Рішення оформлюються протоколом засідання Робочої групи.</w:t>
      </w:r>
    </w:p>
    <w:p w:rsidR="00216E21" w:rsidRPr="005819A5" w:rsidP="00216E21" w14:paraId="7E638984"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Рішення Робочої групи мають рекомендаційний характер та є обов'язковими для розгляду місцевими виконавцями (замовником, підрядною організацією, інженером технічного нагляду)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w:t>
      </w:r>
      <w:bookmarkStart w:id="31" w:name="o272"/>
      <w:bookmarkEnd w:id="31"/>
    </w:p>
    <w:p w:rsidR="00216E21" w:rsidRPr="005819A5" w:rsidP="00216E21" w14:paraId="4B9F8E34"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sz w:val="28"/>
          <w:szCs w:val="28"/>
          <w:lang w:val="uk-UA"/>
        </w:rPr>
        <w:t xml:space="preserve">Рішення місцевих виконавців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 та ПВУ, прийняті за результатами розгляду пропозицій Робочої групи, не пізніше ніж у 5-денний строк після його прийняття обов'язково доводяться до відома членів Робочої групи та громадськості шляхом їх оприлюднення на офіційному веб-сайті Броварської міської ради Броварського району Київської області та/або в інший прийнятний спосіб. Така інформація має містити відомості про врахування пропозицій Робочої групи або їх відхилення з вказівкою причин відхилення.</w:t>
      </w:r>
      <w:bookmarkStart w:id="32" w:name="o273"/>
      <w:bookmarkStart w:id="33" w:name="o275"/>
      <w:bookmarkStart w:id="34" w:name="o276"/>
      <w:bookmarkEnd w:id="32"/>
      <w:bookmarkEnd w:id="33"/>
      <w:bookmarkEnd w:id="34"/>
    </w:p>
    <w:p w:rsidR="00216E21" w:rsidRPr="005819A5" w:rsidP="00216E21" w14:paraId="431F4778"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color w:val="000000"/>
          <w:sz w:val="28"/>
          <w:szCs w:val="28"/>
          <w:lang w:val="uk-UA"/>
        </w:rPr>
        <w:t xml:space="preserve">Офіційна інформація про діяльність Робочої групи надається для розміщення на офіційному веб-сайті </w:t>
      </w:r>
      <w:r w:rsidRPr="005819A5">
        <w:rPr>
          <w:rFonts w:ascii="Times New Roman" w:hAnsi="Times New Roman"/>
          <w:sz w:val="28"/>
          <w:szCs w:val="28"/>
          <w:lang w:val="uk-UA"/>
        </w:rPr>
        <w:t>Броварської міської ради Броварського району Київської області</w:t>
      </w:r>
      <w:r w:rsidRPr="005819A5">
        <w:rPr>
          <w:rFonts w:ascii="Times New Roman" w:hAnsi="Times New Roman"/>
          <w:color w:val="000000"/>
          <w:sz w:val="28"/>
          <w:szCs w:val="28"/>
          <w:lang w:val="uk-UA"/>
        </w:rPr>
        <w:t>, публікації у засобах масової інформації тощо спеціалістом по зв’язкам з громадськістю за погодженням з головою Робочої групи.</w:t>
      </w:r>
    </w:p>
    <w:p w:rsidR="00216E21" w:rsidRPr="005819A5" w:rsidP="00216E21" w14:paraId="2205939F" w14:textId="77777777">
      <w:pPr>
        <w:pStyle w:val="NoSpacing"/>
        <w:numPr>
          <w:ilvl w:val="1"/>
          <w:numId w:val="1"/>
        </w:numPr>
        <w:tabs>
          <w:tab w:val="left" w:pos="1134"/>
        </w:tabs>
        <w:ind w:left="0" w:firstLine="567"/>
        <w:jc w:val="both"/>
        <w:rPr>
          <w:rFonts w:ascii="Times New Roman" w:hAnsi="Times New Roman"/>
          <w:color w:val="000000"/>
          <w:sz w:val="28"/>
          <w:szCs w:val="28"/>
          <w:lang w:val="uk-UA"/>
        </w:rPr>
      </w:pPr>
      <w:r w:rsidRPr="005819A5">
        <w:rPr>
          <w:rFonts w:ascii="Times New Roman" w:hAnsi="Times New Roman"/>
          <w:color w:val="000000"/>
          <w:sz w:val="28"/>
          <w:szCs w:val="28"/>
          <w:lang w:val="uk-UA"/>
        </w:rPr>
        <w:t>При взаємодії із засобами масової інформації офіційну позицію Робочої групи висловлює її голова, або за дорученням один із членів групи. Голова або член Робочої групи мають керуватися виключно прийнятими рішеннями Робочої групи. У всіх інших випадках голова або член Робочої групи зазначає, що висловлює власну позицію, яка необов'язково відображає позицію усієї Робочої групи.</w:t>
      </w:r>
    </w:p>
    <w:p w:rsidR="00216E21" w:rsidRPr="005819A5" w:rsidP="00216E21" w14:paraId="4AFD0A1C" w14:textId="77777777">
      <w:pPr>
        <w:pStyle w:val="NoSpacing"/>
        <w:ind w:firstLine="567"/>
        <w:jc w:val="both"/>
        <w:rPr>
          <w:rFonts w:ascii="Times New Roman" w:hAnsi="Times New Roman"/>
          <w:sz w:val="28"/>
          <w:szCs w:val="28"/>
          <w:lang w:val="uk-UA"/>
        </w:rPr>
      </w:pPr>
      <w:bookmarkStart w:id="35" w:name="o277"/>
      <w:bookmarkStart w:id="36" w:name="o278"/>
      <w:bookmarkEnd w:id="35"/>
      <w:bookmarkEnd w:id="36"/>
    </w:p>
    <w:p w:rsidR="00216E21" w:rsidRPr="005819A5" w:rsidP="00216E21" w14:paraId="6879BBB8"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Організація роботи з пропозиціями та скаргами</w:t>
      </w:r>
    </w:p>
    <w:p w:rsidR="00216E21" w:rsidRPr="005819A5" w:rsidP="00216E21" w14:paraId="21238319"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bCs/>
          <w:sz w:val="28"/>
          <w:szCs w:val="28"/>
          <w:lang w:val="uk-UA"/>
        </w:rPr>
        <w:t xml:space="preserve">Робоча група забезпечує функціонування </w:t>
      </w:r>
      <w:r w:rsidRPr="005819A5">
        <w:rPr>
          <w:rFonts w:ascii="Times New Roman" w:eastAsia="Calibri" w:hAnsi="Times New Roman"/>
          <w:sz w:val="28"/>
          <w:szCs w:val="28"/>
          <w:lang w:val="uk-UA" w:eastAsia="ru-RU"/>
        </w:rPr>
        <w:t xml:space="preserve">ефективного, реалістичного, доступного, демократичного та прозорого механізму роботи з пропозиціями та скаргами, що дозволяє усім зацікавленим сторонам, зокрема особам і групам осіб, які зазнали впливу від впровадження </w:t>
      </w:r>
      <w:r w:rsidRPr="005819A5">
        <w:rPr>
          <w:rFonts w:ascii="Times New Roman" w:eastAsia="Calibri" w:hAnsi="Times New Roman"/>
          <w:sz w:val="28"/>
          <w:szCs w:val="28"/>
          <w:lang w:val="uk-UA" w:eastAsia="ru-RU"/>
        </w:rPr>
        <w:t>субпроєктів</w:t>
      </w:r>
      <w:r w:rsidRPr="005819A5">
        <w:rPr>
          <w:rFonts w:ascii="Times New Roman" w:eastAsia="Calibri" w:hAnsi="Times New Roman"/>
          <w:sz w:val="28"/>
          <w:szCs w:val="28"/>
          <w:lang w:val="uk-UA" w:eastAsia="ru-RU"/>
        </w:rPr>
        <w:t xml:space="preserve">, надавати свої зауваження та пропозиції, подавати скарги і, таким чином, отримувати необхідну інформацію про </w:t>
      </w:r>
      <w:r w:rsidRPr="005819A5">
        <w:rPr>
          <w:rFonts w:ascii="Times New Roman" w:eastAsia="Calibri" w:hAnsi="Times New Roman"/>
          <w:sz w:val="28"/>
          <w:szCs w:val="28"/>
          <w:lang w:val="uk-UA" w:eastAsia="ru-RU"/>
        </w:rPr>
        <w:t>субпроєкти</w:t>
      </w:r>
      <w:r w:rsidRPr="005819A5">
        <w:rPr>
          <w:rFonts w:ascii="Times New Roman" w:eastAsia="Calibri" w:hAnsi="Times New Roman"/>
          <w:sz w:val="28"/>
          <w:szCs w:val="28"/>
          <w:lang w:val="uk-UA" w:eastAsia="ru-RU"/>
        </w:rPr>
        <w:t xml:space="preserve"> та, за необхідністю, вирішення проблеми та захист порушених прав.</w:t>
      </w:r>
    </w:p>
    <w:p w:rsidR="00216E21" w:rsidRPr="005819A5" w:rsidP="00216E21" w14:paraId="6A691638"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sz w:val="28"/>
          <w:szCs w:val="28"/>
          <w:lang w:val="uk-UA"/>
        </w:rPr>
        <w:t xml:space="preserve">Спеціаліст по роботі з пропозиціями та скаргами, визначає поштову та електронну адресу, а також номер телефону, на які можна надсилати/подавати пропозиції та скарги у письмовій або усній формах. У разі необхідності можуть бути визначені місце та </w:t>
      </w:r>
      <w:r w:rsidRPr="005819A5">
        <w:rPr>
          <w:rFonts w:ascii="Times New Roman" w:eastAsia="Calibri" w:hAnsi="Times New Roman"/>
          <w:sz w:val="28"/>
          <w:szCs w:val="28"/>
          <w:lang w:val="uk-UA" w:eastAsia="ru-RU"/>
        </w:rPr>
        <w:t>години прийому пропозицій та скарг і зазначено ім’я такої особи.</w:t>
      </w:r>
      <w:r w:rsidRPr="005819A5">
        <w:rPr>
          <w:rFonts w:ascii="Times New Roman" w:hAnsi="Times New Roman"/>
          <w:sz w:val="28"/>
          <w:szCs w:val="28"/>
          <w:lang w:val="uk-UA"/>
        </w:rPr>
        <w:t xml:space="preserve"> Ця інформація має бути оприлюднена на офіційному веб-сайті Броварської міської ради Броварського району Київської області </w:t>
      </w:r>
      <w:r w:rsidRPr="005819A5">
        <w:rPr>
          <w:rFonts w:ascii="Times New Roman" w:hAnsi="Times New Roman"/>
          <w:color w:val="000000"/>
          <w:sz w:val="28"/>
          <w:szCs w:val="28"/>
          <w:lang w:val="uk-UA"/>
        </w:rPr>
        <w:t>та розміщена на інформаційних стендах на об’єктах будівництва.</w:t>
      </w:r>
    </w:p>
    <w:p w:rsidR="00216E21" w:rsidRPr="005819A5" w:rsidP="00216E21" w14:paraId="5C864EC3"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color w:val="000000"/>
          <w:sz w:val="28"/>
          <w:szCs w:val="28"/>
          <w:lang w:val="uk-UA"/>
        </w:rPr>
        <w:t xml:space="preserve">Пропозиції та скарги щодо реалізації </w:t>
      </w:r>
      <w:r w:rsidRPr="005819A5">
        <w:rPr>
          <w:rFonts w:ascii="Times New Roman" w:hAnsi="Times New Roman"/>
          <w:color w:val="000000"/>
          <w:sz w:val="28"/>
          <w:szCs w:val="28"/>
          <w:lang w:val="uk-UA"/>
        </w:rPr>
        <w:t>субпроєктів</w:t>
      </w:r>
      <w:r w:rsidRPr="005819A5">
        <w:rPr>
          <w:rFonts w:ascii="Times New Roman" w:hAnsi="Times New Roman"/>
          <w:color w:val="000000"/>
          <w:sz w:val="28"/>
          <w:szCs w:val="28"/>
          <w:lang w:val="uk-UA"/>
        </w:rPr>
        <w:t xml:space="preserve"> НКПВУ</w:t>
      </w:r>
      <w:r w:rsidRPr="005819A5">
        <w:rPr>
          <w:rFonts w:ascii="Times New Roman" w:hAnsi="Times New Roman"/>
          <w:sz w:val="28"/>
          <w:szCs w:val="28"/>
          <w:lang w:val="uk-UA"/>
        </w:rPr>
        <w:t xml:space="preserve"> та ПВУ</w:t>
      </w:r>
      <w:r w:rsidRPr="005819A5">
        <w:rPr>
          <w:rFonts w:ascii="Times New Roman" w:hAnsi="Times New Roman"/>
          <w:color w:val="000000"/>
          <w:sz w:val="28"/>
          <w:szCs w:val="28"/>
          <w:lang w:val="uk-UA"/>
        </w:rPr>
        <w:t xml:space="preserve"> приймаються за відповідною формою, яка має бути доведена до відома громадськості та зацікавлених сторін. </w:t>
      </w:r>
      <w:r w:rsidRPr="005819A5">
        <w:rPr>
          <w:rFonts w:ascii="Times New Roman" w:eastAsia="Calibri" w:hAnsi="Times New Roman"/>
          <w:sz w:val="28"/>
          <w:szCs w:val="28"/>
          <w:lang w:val="uk-UA" w:eastAsia="ru-RU"/>
        </w:rPr>
        <w:t xml:space="preserve">У скарзі або пропозиції має бути чітко зазначено суть питання, пропозиції чи скарги та сформульовані вимоги заявника (заявників). </w:t>
      </w:r>
      <w:r w:rsidRPr="005819A5">
        <w:rPr>
          <w:rFonts w:ascii="Times New Roman" w:hAnsi="Times New Roman"/>
          <w:color w:val="000000"/>
          <w:sz w:val="28"/>
          <w:szCs w:val="28"/>
          <w:shd w:val="clear" w:color="auto" w:fill="FFFFFF"/>
          <w:lang w:val="uk-UA"/>
        </w:rPr>
        <w:t>Письмове звернення повинно бути підписано заявником (заявниками) із зазначенням дати.</w:t>
      </w:r>
    </w:p>
    <w:p w:rsidR="00216E21" w:rsidRPr="005819A5" w:rsidP="00216E21" w14:paraId="278888AD"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bCs/>
          <w:sz w:val="28"/>
          <w:szCs w:val="28"/>
          <w:lang w:val="uk-UA"/>
        </w:rPr>
        <w:t xml:space="preserve">У разі надходження пропозицій та скарг щодо реалізації </w:t>
      </w:r>
      <w:r w:rsidRPr="005819A5">
        <w:rPr>
          <w:rFonts w:ascii="Times New Roman" w:hAnsi="Times New Roman"/>
          <w:color w:val="000000"/>
          <w:sz w:val="28"/>
          <w:szCs w:val="28"/>
          <w:lang w:val="uk-UA"/>
        </w:rPr>
        <w:t>субпроєктів</w:t>
      </w:r>
      <w:r w:rsidRPr="005819A5">
        <w:rPr>
          <w:rFonts w:ascii="Times New Roman" w:hAnsi="Times New Roman"/>
          <w:color w:val="000000"/>
          <w:sz w:val="28"/>
          <w:szCs w:val="28"/>
          <w:lang w:val="uk-UA"/>
        </w:rPr>
        <w:t xml:space="preserve"> НКПВУ</w:t>
      </w:r>
      <w:r w:rsidRPr="005819A5">
        <w:rPr>
          <w:rFonts w:ascii="Times New Roman" w:hAnsi="Times New Roman"/>
          <w:sz w:val="28"/>
          <w:szCs w:val="28"/>
          <w:lang w:val="uk-UA"/>
        </w:rPr>
        <w:t xml:space="preserve"> та ПВУ</w:t>
      </w:r>
      <w:r w:rsidRPr="005819A5">
        <w:rPr>
          <w:rFonts w:ascii="Times New Roman" w:hAnsi="Times New Roman"/>
          <w:color w:val="000000"/>
          <w:sz w:val="28"/>
          <w:szCs w:val="28"/>
          <w:lang w:val="uk-UA"/>
        </w:rPr>
        <w:t xml:space="preserve"> до місцевих органів державної влади, органів місцевого самоврядування, підприємств, установ, організацій – виконавців </w:t>
      </w:r>
      <w:r w:rsidRPr="005819A5">
        <w:rPr>
          <w:rFonts w:ascii="Times New Roman" w:hAnsi="Times New Roman"/>
          <w:color w:val="000000"/>
          <w:sz w:val="28"/>
          <w:szCs w:val="28"/>
          <w:lang w:val="uk-UA"/>
        </w:rPr>
        <w:t>субпроєктів</w:t>
      </w:r>
      <w:r w:rsidRPr="005819A5">
        <w:rPr>
          <w:rFonts w:ascii="Times New Roman" w:hAnsi="Times New Roman"/>
          <w:color w:val="000000"/>
          <w:sz w:val="28"/>
          <w:szCs w:val="28"/>
          <w:lang w:val="uk-UA"/>
        </w:rPr>
        <w:t xml:space="preserve">, такі органи та виконавці </w:t>
      </w:r>
      <w:r w:rsidRPr="005819A5">
        <w:rPr>
          <w:rFonts w:ascii="Times New Roman" w:hAnsi="Times New Roman"/>
          <w:color w:val="000000"/>
          <w:sz w:val="28"/>
          <w:szCs w:val="28"/>
          <w:lang w:val="uk-UA"/>
        </w:rPr>
        <w:t>субпроєктів</w:t>
      </w:r>
      <w:r w:rsidRPr="005819A5">
        <w:rPr>
          <w:rFonts w:ascii="Times New Roman" w:hAnsi="Times New Roman"/>
          <w:color w:val="000000"/>
          <w:sz w:val="28"/>
          <w:szCs w:val="28"/>
          <w:lang w:val="uk-UA"/>
        </w:rPr>
        <w:t xml:space="preserve"> передають отримані пропозиції чи скарги протягом 2 робочих днів спеціалісту по роботі з пропозиціями та скаргами.</w:t>
      </w:r>
    </w:p>
    <w:p w:rsidR="00216E21" w:rsidRPr="005819A5" w:rsidP="00216E21" w14:paraId="3BF015A9"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sz w:val="28"/>
          <w:szCs w:val="28"/>
          <w:lang w:val="uk-UA"/>
        </w:rPr>
        <w:t xml:space="preserve">Спеціаліст по роботі з пропозиціями та скаргами </w:t>
      </w:r>
      <w:r w:rsidRPr="005819A5">
        <w:rPr>
          <w:rFonts w:ascii="Times New Roman" w:eastAsia="Calibri" w:hAnsi="Times New Roman"/>
          <w:sz w:val="28"/>
          <w:szCs w:val="28"/>
          <w:lang w:val="uk-UA" w:eastAsia="ru-RU"/>
        </w:rPr>
        <w:t xml:space="preserve">веде реєстр/базу даних пропозицій і скарг в електронній та/або паперовій формах у вигляді журналу. У журналі обліковуються наступні дані: дата подання пропозиції/скарги; прізвище, ім’я, по-батькові заявника </w:t>
      </w:r>
      <w:bookmarkStart w:id="37" w:name="_Hlk11920092"/>
      <w:r w:rsidRPr="005819A5">
        <w:rPr>
          <w:rFonts w:ascii="Times New Roman" w:eastAsia="Calibri" w:hAnsi="Times New Roman"/>
          <w:sz w:val="28"/>
          <w:szCs w:val="28"/>
          <w:lang w:val="uk-UA" w:eastAsia="ru-RU"/>
        </w:rPr>
        <w:t>(заявників)</w:t>
      </w:r>
      <w:bookmarkEnd w:id="37"/>
      <w:r w:rsidRPr="005819A5">
        <w:rPr>
          <w:rFonts w:ascii="Times New Roman" w:eastAsia="Calibri" w:hAnsi="Times New Roman"/>
          <w:sz w:val="28"/>
          <w:szCs w:val="28"/>
          <w:lang w:val="uk-UA" w:eastAsia="ru-RU"/>
        </w:rPr>
        <w:t>, контактна інформація заявника (заявників): поштова та електронна адреси, телефон; спосіб і мова комунікації та отримання відповіді; питання, порушене в скарзі/суть пропозиції; дія (дії), вчинена для врахування пропозиції/вирішення скарги; ім'я та посада особи, відповідальної за розгляд і врахування пропозиції/вирішення скарги; інформація про те, чи був заявник (заявники) задоволені вирішенням скарги, чи скаргу було направлено для вирішення до юрисдикційних органів.</w:t>
      </w:r>
    </w:p>
    <w:p w:rsidR="00216E21" w:rsidRPr="005819A5" w:rsidP="00216E21" w14:paraId="047BD2CF" w14:textId="77777777">
      <w:pPr>
        <w:numPr>
          <w:ilvl w:val="1"/>
          <w:numId w:val="1"/>
        </w:numPr>
        <w:tabs>
          <w:tab w:val="left" w:pos="1134"/>
        </w:tabs>
        <w:autoSpaceDE w:val="0"/>
        <w:autoSpaceDN w:val="0"/>
        <w:adjustRightInd w:val="0"/>
        <w:spacing w:after="0" w:line="240" w:lineRule="auto"/>
        <w:ind w:left="0" w:firstLine="567"/>
        <w:jc w:val="both"/>
        <w:rPr>
          <w:rFonts w:ascii="Times New Roman" w:hAnsi="Times New Roman"/>
          <w:bCs/>
          <w:sz w:val="28"/>
          <w:szCs w:val="28"/>
          <w:lang w:val="uk-UA"/>
        </w:rPr>
      </w:pPr>
      <w:r w:rsidRPr="005819A5">
        <w:rPr>
          <w:rFonts w:ascii="Times New Roman" w:hAnsi="Times New Roman"/>
          <w:sz w:val="28"/>
          <w:szCs w:val="28"/>
          <w:lang w:val="uk-UA"/>
        </w:rPr>
        <w:t>Спеціаліст по роботі з пропозиціями та скаргами, після отримання пропозиції/скарги:</w:t>
      </w:r>
    </w:p>
    <w:p w:rsidR="00216E21" w:rsidRPr="005819A5" w:rsidP="00216E21" w14:paraId="1D52FD95"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перевіряє, чи відноситься питання, порушене у пропозиції/скарзі, до процесу реалізації </w:t>
      </w:r>
      <w:r w:rsidRPr="005819A5">
        <w:rPr>
          <w:rFonts w:ascii="Times New Roman" w:hAnsi="Times New Roman"/>
          <w:bCs/>
          <w:sz w:val="28"/>
          <w:szCs w:val="28"/>
          <w:lang w:val="uk-UA"/>
        </w:rPr>
        <w:t>субпроєктів</w:t>
      </w:r>
      <w:r w:rsidRPr="005819A5">
        <w:rPr>
          <w:rFonts w:ascii="Times New Roman" w:hAnsi="Times New Roman"/>
          <w:bCs/>
          <w:sz w:val="28"/>
          <w:szCs w:val="28"/>
          <w:lang w:val="uk-UA"/>
        </w:rPr>
        <w:t xml:space="preserve"> НКПВУ</w:t>
      </w:r>
      <w:r w:rsidRPr="005819A5">
        <w:rPr>
          <w:rFonts w:ascii="Times New Roman" w:hAnsi="Times New Roman"/>
          <w:sz w:val="28"/>
          <w:szCs w:val="28"/>
          <w:lang w:val="uk-UA"/>
        </w:rPr>
        <w:t xml:space="preserve"> та ПВУ</w:t>
      </w:r>
      <w:r w:rsidRPr="005819A5">
        <w:rPr>
          <w:rFonts w:ascii="Times New Roman" w:hAnsi="Times New Roman"/>
          <w:bCs/>
          <w:sz w:val="28"/>
          <w:szCs w:val="28"/>
          <w:lang w:val="uk-UA"/>
        </w:rPr>
        <w:t>;</w:t>
      </w:r>
    </w:p>
    <w:p w:rsidR="00216E21" w:rsidRPr="005819A5" w:rsidP="00216E21" w14:paraId="13D70151"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реєструє пропозицію/скаргу у журналі або відмовляє в її реєстрації та протягом 5 робочих днів повідомляє про це заявника </w:t>
      </w:r>
      <w:r w:rsidRPr="005819A5">
        <w:rPr>
          <w:rFonts w:ascii="Times New Roman" w:eastAsia="Calibri" w:hAnsi="Times New Roman"/>
          <w:sz w:val="28"/>
          <w:szCs w:val="28"/>
          <w:lang w:val="uk-UA" w:eastAsia="ru-RU"/>
        </w:rPr>
        <w:t xml:space="preserve">(заявників) </w:t>
      </w:r>
      <w:r w:rsidRPr="005819A5">
        <w:rPr>
          <w:rFonts w:ascii="Times New Roman" w:hAnsi="Times New Roman"/>
          <w:bCs/>
          <w:sz w:val="28"/>
          <w:szCs w:val="28"/>
          <w:lang w:val="uk-UA"/>
        </w:rPr>
        <w:t>у спосіб, зазначений у пропозиції/скарзі;</w:t>
      </w:r>
    </w:p>
    <w:p w:rsidR="00216E21" w:rsidRPr="005819A5" w:rsidP="00216E21" w14:paraId="3A5A3F24"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протягом 15 календарних днів вивчає питання, порушене у пропозиції/скарзі, пропонує заявникові </w:t>
      </w:r>
      <w:r w:rsidRPr="005819A5">
        <w:rPr>
          <w:rFonts w:ascii="Times New Roman" w:eastAsia="Calibri" w:hAnsi="Times New Roman"/>
          <w:sz w:val="28"/>
          <w:szCs w:val="28"/>
          <w:lang w:val="uk-UA" w:eastAsia="ru-RU"/>
        </w:rPr>
        <w:t xml:space="preserve">(заявникам) </w:t>
      </w:r>
      <w:r w:rsidRPr="005819A5">
        <w:rPr>
          <w:rFonts w:ascii="Times New Roman" w:hAnsi="Times New Roman"/>
          <w:bCs/>
          <w:sz w:val="28"/>
          <w:szCs w:val="28"/>
          <w:lang w:val="uk-UA"/>
        </w:rPr>
        <w:t xml:space="preserve">варіант його вирішення, готує відповідь на скаргу та повідомляє про це заявника </w:t>
      </w:r>
      <w:r w:rsidRPr="005819A5">
        <w:rPr>
          <w:rFonts w:ascii="Times New Roman" w:eastAsia="Calibri" w:hAnsi="Times New Roman"/>
          <w:sz w:val="28"/>
          <w:szCs w:val="28"/>
          <w:lang w:val="uk-UA" w:eastAsia="ru-RU"/>
        </w:rPr>
        <w:t>(заявників)</w:t>
      </w:r>
      <w:r w:rsidRPr="005819A5">
        <w:rPr>
          <w:rFonts w:ascii="Times New Roman" w:hAnsi="Times New Roman"/>
          <w:bCs/>
          <w:sz w:val="28"/>
          <w:szCs w:val="28"/>
          <w:lang w:val="uk-UA"/>
        </w:rPr>
        <w:t>;</w:t>
      </w:r>
    </w:p>
    <w:p w:rsidR="00216E21" w:rsidRPr="005819A5" w:rsidP="00216E21" w14:paraId="33352331"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у разі виявлення порушень повідомляє Робочу групу, вивчає причини та умови, які призвели до таких порушень, а також здійснює заходи щодо невідкладного припинення будь-яких незаконних дій, що стали підставою для подання скарги, та заходи щодо усунення виявлених причин та умов;</w:t>
      </w:r>
    </w:p>
    <w:p w:rsidR="00216E21" w:rsidRPr="005819A5" w:rsidP="00216E21" w14:paraId="1893E3D9"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у разі задоволення заявника </w:t>
      </w:r>
      <w:r w:rsidRPr="005819A5">
        <w:rPr>
          <w:rFonts w:ascii="Times New Roman" w:eastAsia="Calibri" w:hAnsi="Times New Roman"/>
          <w:sz w:val="28"/>
          <w:szCs w:val="28"/>
          <w:lang w:val="uk-UA" w:eastAsia="ru-RU"/>
        </w:rPr>
        <w:t>(заявників)</w:t>
      </w:r>
      <w:r w:rsidRPr="005819A5">
        <w:rPr>
          <w:rFonts w:ascii="Times New Roman" w:hAnsi="Times New Roman"/>
          <w:bCs/>
          <w:sz w:val="28"/>
          <w:szCs w:val="28"/>
          <w:lang w:val="uk-UA"/>
        </w:rPr>
        <w:t xml:space="preserve"> отриманою відповіддю – забезпечує виконання передбачених нею заходів, про що робиться відповідний запис до журналу обліку;</w:t>
      </w:r>
    </w:p>
    <w:p w:rsidR="00216E21" w:rsidRPr="005819A5" w:rsidP="00216E21" w14:paraId="7C98B586"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у разі незадоволення заявника </w:t>
      </w:r>
      <w:r w:rsidRPr="005819A5">
        <w:rPr>
          <w:rFonts w:ascii="Times New Roman" w:eastAsia="Calibri" w:hAnsi="Times New Roman"/>
          <w:sz w:val="28"/>
          <w:szCs w:val="28"/>
          <w:lang w:val="uk-UA" w:eastAsia="ru-RU"/>
        </w:rPr>
        <w:t xml:space="preserve">(заявників) </w:t>
      </w:r>
      <w:r w:rsidRPr="005819A5">
        <w:rPr>
          <w:rFonts w:ascii="Times New Roman" w:hAnsi="Times New Roman"/>
          <w:bCs/>
          <w:sz w:val="28"/>
          <w:szCs w:val="28"/>
          <w:lang w:val="uk-UA"/>
        </w:rPr>
        <w:t>отриманою відповіддю – передає пропозицію/скаргу на розгляд Робочої групи, про що повідомляє її голову та робить відповідний запис до журналу обліку;</w:t>
      </w:r>
    </w:p>
    <w:p w:rsidR="00216E21" w:rsidRPr="005819A5" w:rsidP="00216E21" w14:paraId="0978D0A4"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інформує заявника </w:t>
      </w:r>
      <w:r w:rsidRPr="005819A5">
        <w:rPr>
          <w:rFonts w:ascii="Times New Roman" w:eastAsia="Calibri" w:hAnsi="Times New Roman"/>
          <w:sz w:val="28"/>
          <w:szCs w:val="28"/>
          <w:lang w:val="uk-UA" w:eastAsia="ru-RU"/>
        </w:rPr>
        <w:t xml:space="preserve">(заявників) </w:t>
      </w:r>
      <w:r w:rsidRPr="005819A5">
        <w:rPr>
          <w:rFonts w:ascii="Times New Roman" w:hAnsi="Times New Roman"/>
          <w:bCs/>
          <w:sz w:val="28"/>
          <w:szCs w:val="28"/>
          <w:lang w:val="uk-UA"/>
        </w:rPr>
        <w:t xml:space="preserve">про час та місце засідання Робочої групи, на якому буде розглядатися пропозиція/скарга, за клопотанням заявника </w:t>
      </w:r>
      <w:r w:rsidRPr="005819A5">
        <w:rPr>
          <w:rFonts w:ascii="Times New Roman" w:eastAsia="Calibri" w:hAnsi="Times New Roman"/>
          <w:sz w:val="28"/>
          <w:szCs w:val="28"/>
          <w:lang w:val="uk-UA" w:eastAsia="ru-RU"/>
        </w:rPr>
        <w:t>(заявників)</w:t>
      </w:r>
      <w:r w:rsidRPr="005819A5">
        <w:rPr>
          <w:rFonts w:ascii="Times New Roman" w:hAnsi="Times New Roman"/>
          <w:bCs/>
          <w:sz w:val="28"/>
          <w:szCs w:val="28"/>
          <w:lang w:val="uk-UA"/>
        </w:rPr>
        <w:t xml:space="preserve"> – забезпечує його (їх) участь у засіданні Робочої групи;</w:t>
      </w:r>
    </w:p>
    <w:p w:rsidR="00216E21" w:rsidRPr="005819A5" w:rsidP="00216E21" w14:paraId="7AE8D9E6"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за необхідності залучає до процесу розгляду пропозиції/скарги третіх осіб (медіатора, </w:t>
      </w:r>
      <w:r w:rsidRPr="005819A5">
        <w:rPr>
          <w:rFonts w:ascii="Times New Roman" w:hAnsi="Times New Roman"/>
          <w:bCs/>
          <w:sz w:val="28"/>
          <w:szCs w:val="28"/>
          <w:lang w:val="uk-UA"/>
        </w:rPr>
        <w:t>фасилітатора</w:t>
      </w:r>
      <w:r w:rsidRPr="005819A5">
        <w:rPr>
          <w:rFonts w:ascii="Times New Roman" w:hAnsi="Times New Roman"/>
          <w:bCs/>
          <w:sz w:val="28"/>
          <w:szCs w:val="28"/>
          <w:lang w:val="uk-UA"/>
        </w:rPr>
        <w:t xml:space="preserve">, адвоката) з метою сприяння ефективному вирішенню питання, порушеного заявником </w:t>
      </w:r>
      <w:r w:rsidRPr="005819A5">
        <w:rPr>
          <w:rFonts w:ascii="Times New Roman" w:eastAsia="Calibri" w:hAnsi="Times New Roman"/>
          <w:sz w:val="28"/>
          <w:szCs w:val="28"/>
          <w:lang w:val="uk-UA" w:eastAsia="ru-RU"/>
        </w:rPr>
        <w:t>(заявниками)</w:t>
      </w:r>
      <w:r w:rsidRPr="005819A5">
        <w:rPr>
          <w:rFonts w:ascii="Times New Roman" w:hAnsi="Times New Roman"/>
          <w:bCs/>
          <w:sz w:val="28"/>
          <w:szCs w:val="28"/>
          <w:lang w:val="uk-UA"/>
        </w:rPr>
        <w:t>, та укладання угоди про врегулювання;</w:t>
      </w:r>
    </w:p>
    <w:p w:rsidR="00216E21" w:rsidRPr="005819A5" w:rsidP="00216E21" w14:paraId="51FC40D8" w14:textId="77777777">
      <w:pPr>
        <w:numPr>
          <w:ilvl w:val="0"/>
          <w:numId w:val="5"/>
        </w:numPr>
        <w:tabs>
          <w:tab w:val="left" w:pos="1134"/>
        </w:tabs>
        <w:autoSpaceDE w:val="0"/>
        <w:autoSpaceDN w:val="0"/>
        <w:adjustRightInd w:val="0"/>
        <w:spacing w:after="0" w:line="240" w:lineRule="auto"/>
        <w:ind w:left="0" w:firstLine="709"/>
        <w:jc w:val="both"/>
        <w:rPr>
          <w:rFonts w:ascii="Times New Roman" w:hAnsi="Times New Roman"/>
          <w:bCs/>
          <w:sz w:val="28"/>
          <w:szCs w:val="28"/>
          <w:lang w:val="uk-UA"/>
        </w:rPr>
      </w:pPr>
      <w:r w:rsidRPr="005819A5">
        <w:rPr>
          <w:rFonts w:ascii="Times New Roman" w:hAnsi="Times New Roman"/>
          <w:bCs/>
          <w:sz w:val="28"/>
          <w:szCs w:val="28"/>
          <w:lang w:val="uk-UA"/>
        </w:rPr>
        <w:t xml:space="preserve">по завершенні розгляду пропозиції/скарги готує рішення Робочої групи з рекомендаціями щодо подальших дій та повідомляє про нього заявника </w:t>
      </w:r>
      <w:r w:rsidRPr="005819A5">
        <w:rPr>
          <w:rFonts w:ascii="Times New Roman" w:eastAsia="Calibri" w:hAnsi="Times New Roman"/>
          <w:sz w:val="28"/>
          <w:szCs w:val="28"/>
          <w:lang w:val="uk-UA" w:eastAsia="ru-RU"/>
        </w:rPr>
        <w:t>(заявників)</w:t>
      </w:r>
      <w:r w:rsidRPr="005819A5">
        <w:rPr>
          <w:rFonts w:ascii="Times New Roman" w:hAnsi="Times New Roman"/>
          <w:bCs/>
          <w:sz w:val="28"/>
          <w:szCs w:val="28"/>
          <w:lang w:val="uk-UA"/>
        </w:rPr>
        <w:t>.</w:t>
      </w:r>
    </w:p>
    <w:p w:rsidR="00216E21" w:rsidRPr="005819A5" w:rsidP="00216E21" w14:paraId="555074B6" w14:textId="77777777">
      <w:pPr>
        <w:pStyle w:val="NoSpacing"/>
        <w:numPr>
          <w:ilvl w:val="1"/>
          <w:numId w:val="1"/>
        </w:numPr>
        <w:tabs>
          <w:tab w:val="left" w:pos="1134"/>
        </w:tabs>
        <w:autoSpaceDE w:val="0"/>
        <w:autoSpaceDN w:val="0"/>
        <w:adjustRightInd w:val="0"/>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Термін розгляду та вирішення пропозиції/скарги не може перевищувати 30 календарних днів з дня її надходження. У разі, коли порушені у пропозиції/скарзі питання неможливо вирішити протягом зазначеного терміну, голова Робочої групи встановлює </w:t>
      </w:r>
      <w:r w:rsidRPr="005819A5">
        <w:rPr>
          <w:rFonts w:ascii="Times New Roman" w:hAnsi="Times New Roman"/>
          <w:color w:val="000000"/>
          <w:sz w:val="28"/>
          <w:szCs w:val="28"/>
          <w:shd w:val="clear" w:color="auto" w:fill="FFFFFF"/>
          <w:lang w:val="uk-UA"/>
        </w:rPr>
        <w:t>необхідний термін для їх розгляду, про що повідомляється заявникові (заявникам). При цьому загальний термін вирішення питань, порушених у пропозиції/скарзі, не може перевищувати 45 календарних днів.</w:t>
      </w:r>
    </w:p>
    <w:p w:rsidR="00216E21" w:rsidRPr="005819A5" w:rsidP="00216E21" w14:paraId="0A9A4695" w14:textId="77777777">
      <w:pPr>
        <w:pStyle w:val="NoSpacing"/>
        <w:numPr>
          <w:ilvl w:val="1"/>
          <w:numId w:val="1"/>
        </w:numPr>
        <w:tabs>
          <w:tab w:val="left" w:pos="1134"/>
        </w:tabs>
        <w:autoSpaceDE w:val="0"/>
        <w:autoSpaceDN w:val="0"/>
        <w:adjustRightInd w:val="0"/>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У разі незадоволення </w:t>
      </w:r>
      <w:r w:rsidRPr="005819A5">
        <w:rPr>
          <w:rFonts w:ascii="Times New Roman" w:hAnsi="Times New Roman"/>
          <w:bCs/>
          <w:sz w:val="28"/>
          <w:szCs w:val="28"/>
          <w:lang w:val="uk-UA"/>
        </w:rPr>
        <w:t xml:space="preserve">заявника </w:t>
      </w:r>
      <w:r w:rsidRPr="005819A5">
        <w:rPr>
          <w:rFonts w:ascii="Times New Roman" w:hAnsi="Times New Roman"/>
          <w:sz w:val="28"/>
          <w:szCs w:val="28"/>
          <w:lang w:val="uk-UA" w:eastAsia="ru-RU"/>
        </w:rPr>
        <w:t xml:space="preserve">(заявників) </w:t>
      </w:r>
      <w:r w:rsidRPr="005819A5">
        <w:rPr>
          <w:rFonts w:ascii="Times New Roman" w:hAnsi="Times New Roman"/>
          <w:sz w:val="28"/>
          <w:szCs w:val="28"/>
          <w:lang w:val="uk-UA"/>
        </w:rPr>
        <w:t xml:space="preserve">рішенням, що запропоноване на засіданні Робочої групи, чи укладеною угодою про врегулювання спору, а також </w:t>
      </w:r>
      <w:r w:rsidRPr="005819A5">
        <w:rPr>
          <w:rFonts w:ascii="Times New Roman" w:hAnsi="Times New Roman"/>
          <w:sz w:val="28"/>
          <w:szCs w:val="28"/>
          <w:lang w:val="uk-UA" w:eastAsia="ru-RU"/>
        </w:rPr>
        <w:t xml:space="preserve">у випадках, коли питання не можна вирішити, попри зусилля місцевих органів влади чи самоврядування та інших зацікавлених сторін, або коли задоволення конкретної скарги виходить за межі повноважень місцевих виконавців </w:t>
      </w:r>
      <w:r w:rsidRPr="005819A5">
        <w:rPr>
          <w:rFonts w:ascii="Times New Roman" w:hAnsi="Times New Roman"/>
          <w:sz w:val="28"/>
          <w:szCs w:val="28"/>
          <w:lang w:val="uk-UA" w:eastAsia="ru-RU"/>
        </w:rPr>
        <w:t>субпроєктів</w:t>
      </w:r>
      <w:r w:rsidRPr="005819A5">
        <w:rPr>
          <w:rFonts w:ascii="Times New Roman" w:hAnsi="Times New Roman"/>
          <w:sz w:val="28"/>
          <w:szCs w:val="28"/>
          <w:lang w:val="uk-UA" w:eastAsia="ru-RU"/>
        </w:rPr>
        <w:t xml:space="preserve"> НКПВУ</w:t>
      </w:r>
      <w:r w:rsidRPr="005819A5">
        <w:rPr>
          <w:rFonts w:ascii="Times New Roman" w:hAnsi="Times New Roman"/>
          <w:sz w:val="28"/>
          <w:szCs w:val="28"/>
          <w:lang w:val="uk-UA"/>
        </w:rPr>
        <w:t xml:space="preserve"> та ПВУ</w:t>
      </w:r>
      <w:r w:rsidRPr="005819A5">
        <w:rPr>
          <w:rFonts w:ascii="Times New Roman" w:hAnsi="Times New Roman"/>
          <w:sz w:val="28"/>
          <w:szCs w:val="28"/>
          <w:lang w:val="uk-UA" w:eastAsia="ru-RU"/>
        </w:rPr>
        <w:t xml:space="preserve">, </w:t>
      </w:r>
      <w:r w:rsidRPr="005819A5">
        <w:rPr>
          <w:rFonts w:ascii="Times New Roman" w:hAnsi="Times New Roman"/>
          <w:sz w:val="28"/>
          <w:szCs w:val="28"/>
          <w:lang w:val="uk-UA"/>
        </w:rPr>
        <w:t>спеціаліст по роботі</w:t>
      </w:r>
      <w:r w:rsidRPr="005819A5">
        <w:rPr>
          <w:rFonts w:ascii="Times New Roman" w:hAnsi="Times New Roman"/>
          <w:sz w:val="28"/>
          <w:szCs w:val="28"/>
          <w:lang w:val="uk-UA" w:eastAsia="ru-RU"/>
        </w:rPr>
        <w:t xml:space="preserve"> з пропозиціями/скаргами надає первинну консультацію щодо звернення </w:t>
      </w:r>
      <w:r w:rsidRPr="005819A5">
        <w:rPr>
          <w:rFonts w:ascii="Times New Roman" w:hAnsi="Times New Roman"/>
          <w:bCs/>
          <w:sz w:val="28"/>
          <w:szCs w:val="28"/>
          <w:lang w:val="uk-UA"/>
        </w:rPr>
        <w:t xml:space="preserve">заявника </w:t>
      </w:r>
      <w:r w:rsidRPr="005819A5">
        <w:rPr>
          <w:rFonts w:ascii="Times New Roman" w:hAnsi="Times New Roman"/>
          <w:sz w:val="28"/>
          <w:szCs w:val="28"/>
          <w:lang w:val="uk-UA" w:eastAsia="ru-RU"/>
        </w:rPr>
        <w:t>(заявників) за наданням правової допомоги, подальшого направлення справи до суду або відповідного адміністративного органу.</w:t>
      </w:r>
    </w:p>
    <w:p w:rsidR="00216E21" w:rsidRPr="005819A5" w:rsidP="00216E21" w14:paraId="5B927B26" w14:textId="77777777">
      <w:pPr>
        <w:pStyle w:val="NoSpacing"/>
        <w:jc w:val="both"/>
        <w:rPr>
          <w:rFonts w:ascii="Times New Roman" w:hAnsi="Times New Roman"/>
          <w:sz w:val="28"/>
          <w:szCs w:val="28"/>
          <w:lang w:val="uk-UA"/>
        </w:rPr>
      </w:pPr>
    </w:p>
    <w:p w:rsidR="00216E21" w:rsidRPr="005819A5" w:rsidP="00216E21" w14:paraId="1D8B436A"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Організація екологічного та соціального моніторингу</w:t>
      </w:r>
    </w:p>
    <w:p w:rsidR="00216E21" w:rsidRPr="005819A5" w:rsidP="00216E21" w14:paraId="02A5EE7C" w14:textId="77777777">
      <w:pPr>
        <w:pStyle w:val="NoSpacing"/>
        <w:numPr>
          <w:ilvl w:val="1"/>
          <w:numId w:val="1"/>
        </w:numPr>
        <w:tabs>
          <w:tab w:val="left" w:pos="1134"/>
        </w:tabs>
        <w:ind w:left="0" w:firstLine="567"/>
        <w:jc w:val="both"/>
        <w:rPr>
          <w:rFonts w:ascii="Times New Roman" w:hAnsi="Times New Roman"/>
          <w:bCs/>
          <w:sz w:val="28"/>
          <w:szCs w:val="28"/>
          <w:lang w:val="uk-UA"/>
        </w:rPr>
      </w:pPr>
      <w:r w:rsidRPr="005819A5">
        <w:rPr>
          <w:rFonts w:ascii="Times New Roman" w:hAnsi="Times New Roman"/>
          <w:bCs/>
          <w:sz w:val="28"/>
          <w:szCs w:val="28"/>
          <w:lang w:val="uk-UA"/>
        </w:rPr>
        <w:t xml:space="preserve">З метою регулярного відслідковування ходу виконання </w:t>
      </w:r>
      <w:r w:rsidRPr="005819A5">
        <w:rPr>
          <w:rFonts w:ascii="Times New Roman" w:hAnsi="Times New Roman"/>
          <w:bCs/>
          <w:sz w:val="28"/>
          <w:szCs w:val="28"/>
          <w:lang w:val="uk-UA"/>
        </w:rPr>
        <w:t>субпроєктів</w:t>
      </w:r>
      <w:r w:rsidRPr="005819A5">
        <w:rPr>
          <w:rFonts w:ascii="Times New Roman" w:hAnsi="Times New Roman"/>
          <w:bCs/>
          <w:sz w:val="28"/>
          <w:szCs w:val="28"/>
          <w:lang w:val="uk-UA"/>
        </w:rPr>
        <w:t xml:space="preserve"> НКПВУ</w:t>
      </w:r>
      <w:r w:rsidRPr="005819A5">
        <w:rPr>
          <w:rFonts w:ascii="Times New Roman" w:hAnsi="Times New Roman"/>
          <w:sz w:val="28"/>
          <w:szCs w:val="28"/>
          <w:lang w:val="uk-UA"/>
        </w:rPr>
        <w:t xml:space="preserve"> та ПВУ</w:t>
      </w:r>
      <w:r w:rsidRPr="005819A5">
        <w:rPr>
          <w:rFonts w:ascii="Times New Roman" w:hAnsi="Times New Roman"/>
          <w:bCs/>
          <w:sz w:val="28"/>
          <w:szCs w:val="28"/>
          <w:lang w:val="uk-UA"/>
        </w:rPr>
        <w:t xml:space="preserve">, перевірки стану дотримання екологічних і соціальних стандартів Європейського інвестиційного банку та </w:t>
      </w:r>
      <w:r w:rsidRPr="005819A5">
        <w:rPr>
          <w:rFonts w:ascii="Times New Roman" w:hAnsi="Times New Roman"/>
          <w:sz w:val="28"/>
          <w:szCs w:val="28"/>
          <w:lang w:val="uk-UA"/>
        </w:rPr>
        <w:t xml:space="preserve">визначення соціального впливу, отриманого внаслідок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w:t>
      </w:r>
      <w:r w:rsidRPr="005819A5">
        <w:rPr>
          <w:rFonts w:ascii="Times New Roman" w:hAnsi="Times New Roman"/>
          <w:bCs/>
          <w:sz w:val="28"/>
          <w:szCs w:val="28"/>
          <w:lang w:val="uk-UA"/>
        </w:rPr>
        <w:t xml:space="preserve">запроваджується екологічний і соціальний моніторинг </w:t>
      </w:r>
      <w:r w:rsidRPr="005819A5">
        <w:rPr>
          <w:rFonts w:ascii="Times New Roman" w:hAnsi="Times New Roman"/>
          <w:bCs/>
          <w:sz w:val="28"/>
          <w:szCs w:val="28"/>
          <w:lang w:val="uk-UA"/>
        </w:rPr>
        <w:t>субпроєктів</w:t>
      </w:r>
      <w:r w:rsidRPr="005819A5">
        <w:rPr>
          <w:rFonts w:ascii="Times New Roman" w:hAnsi="Times New Roman"/>
          <w:bCs/>
          <w:sz w:val="28"/>
          <w:szCs w:val="28"/>
          <w:lang w:val="uk-UA"/>
        </w:rPr>
        <w:t xml:space="preserve"> НКПВУ</w:t>
      </w:r>
      <w:r w:rsidRPr="005819A5">
        <w:rPr>
          <w:rFonts w:ascii="Times New Roman" w:hAnsi="Times New Roman"/>
          <w:sz w:val="28"/>
          <w:szCs w:val="28"/>
          <w:lang w:val="uk-UA"/>
        </w:rPr>
        <w:t xml:space="preserve"> та ПВУ</w:t>
      </w:r>
      <w:r w:rsidRPr="005819A5">
        <w:rPr>
          <w:rFonts w:ascii="Times New Roman" w:hAnsi="Times New Roman"/>
          <w:bCs/>
          <w:sz w:val="28"/>
          <w:szCs w:val="28"/>
          <w:lang w:val="uk-UA"/>
        </w:rPr>
        <w:t>.</w:t>
      </w:r>
    </w:p>
    <w:p w:rsidR="00216E21" w:rsidRPr="005819A5" w:rsidP="00216E21" w14:paraId="32BACEA2"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bCs/>
          <w:sz w:val="28"/>
          <w:szCs w:val="28"/>
          <w:lang w:val="uk-UA"/>
        </w:rPr>
        <w:t>Для належної організації моніторингу у складі Робочої групи створюється моніторингова група, яку очолює спеціаліст з</w:t>
      </w:r>
      <w:r w:rsidRPr="005819A5">
        <w:rPr>
          <w:rFonts w:ascii="Times New Roman" w:hAnsi="Times New Roman"/>
          <w:sz w:val="28"/>
          <w:szCs w:val="28"/>
          <w:lang w:val="uk-UA"/>
        </w:rPr>
        <w:t xml:space="preserve"> екологічного та соціального моніторингу реалізації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w:t>
      </w:r>
    </w:p>
    <w:p w:rsidR="00216E21" w:rsidRPr="005819A5" w:rsidP="00216E21" w14:paraId="4395F08D"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 xml:space="preserve">До складу моніторингової групи входять: представники неурядових громадських організацій та громадські активісти, виконавці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w:t>
      </w:r>
      <w:r w:rsidRPr="005819A5">
        <w:rPr>
          <w:rFonts w:ascii="Times New Roman" w:hAnsi="Times New Roman"/>
          <w:sz w:val="28"/>
          <w:szCs w:val="28"/>
          <w:lang w:val="uk-UA"/>
        </w:rPr>
        <w:t>НКПВУ та ПВУ, представники адміністрації закладів, на яких виконуються роботи, та інші зацікавлені сторони. Персональний склад моніторингової групи (до 5 осіб) формується та затверджується на засіданні Робочої групи відповідним протоколом. Членство в моніторинговій групі є індивідуальним.</w:t>
      </w:r>
    </w:p>
    <w:p w:rsidR="00216E21" w:rsidRPr="005819A5" w:rsidP="00216E21" w14:paraId="6A3A1794" w14:textId="77777777">
      <w:pPr>
        <w:pStyle w:val="NoSpacing"/>
        <w:numPr>
          <w:ilvl w:val="1"/>
          <w:numId w:val="1"/>
        </w:numPr>
        <w:tabs>
          <w:tab w:val="left" w:pos="1134"/>
        </w:tabs>
        <w:ind w:hanging="324"/>
        <w:jc w:val="both"/>
        <w:rPr>
          <w:rFonts w:ascii="Times New Roman" w:hAnsi="Times New Roman"/>
          <w:sz w:val="28"/>
          <w:szCs w:val="28"/>
          <w:lang w:val="uk-UA"/>
        </w:rPr>
      </w:pPr>
      <w:r w:rsidRPr="005819A5">
        <w:rPr>
          <w:rFonts w:ascii="Times New Roman" w:hAnsi="Times New Roman"/>
          <w:sz w:val="28"/>
          <w:szCs w:val="28"/>
          <w:lang w:val="uk-UA"/>
        </w:rPr>
        <w:t>Моніторингова група відповідно до покладених на неї завдань:</w:t>
      </w:r>
    </w:p>
    <w:p w:rsidR="00216E21" w:rsidRPr="005819A5" w:rsidP="00216E21" w14:paraId="51A7781C"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 xml:space="preserve">організовує та здійснює поточний моніторинг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НКПВУ</w:t>
      </w:r>
      <w:r>
        <w:rPr>
          <w:rFonts w:ascii="Times New Roman" w:hAnsi="Times New Roman"/>
          <w:sz w:val="28"/>
          <w:szCs w:val="28"/>
          <w:lang w:val="uk-UA"/>
        </w:rPr>
        <w:t xml:space="preserve"> та ПВУ</w:t>
      </w:r>
      <w:r w:rsidRPr="005819A5">
        <w:rPr>
          <w:rFonts w:ascii="Times New Roman" w:hAnsi="Times New Roman"/>
          <w:sz w:val="28"/>
          <w:szCs w:val="28"/>
          <w:lang w:val="uk-UA"/>
        </w:rPr>
        <w:t xml:space="preserve">, у тому числі складає план моніторингу та визначає спільні для усіх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індикатори, а також індикатори, що мають відношення до конкретного </w:t>
      </w:r>
      <w:r w:rsidRPr="005819A5">
        <w:rPr>
          <w:rFonts w:ascii="Times New Roman" w:hAnsi="Times New Roman"/>
          <w:sz w:val="28"/>
          <w:szCs w:val="28"/>
          <w:lang w:val="uk-UA"/>
        </w:rPr>
        <w:t>субпроєкту</w:t>
      </w:r>
      <w:r w:rsidRPr="005819A5">
        <w:rPr>
          <w:rFonts w:ascii="Times New Roman" w:hAnsi="Times New Roman"/>
          <w:sz w:val="28"/>
          <w:szCs w:val="28"/>
          <w:lang w:val="uk-UA"/>
        </w:rPr>
        <w:t xml:space="preserve"> (за потреби); </w:t>
      </w:r>
    </w:p>
    <w:p w:rsidR="00216E21" w:rsidRPr="005819A5" w:rsidP="00216E21" w14:paraId="20B7A0DE"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збирає та аналізує інформацію, проводить візити на об’єкти будівництва, звітує про поточні результати моніторингу;</w:t>
      </w:r>
    </w:p>
    <w:p w:rsidR="00216E21" w:rsidRPr="005819A5" w:rsidP="00216E21" w14:paraId="3FA31E32"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 xml:space="preserve">готує та представляє Робочій групі рекомендації щодо впровадження заходів управління впливами/реагування на ризики, внесення змін до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у процесі їх реалізації;</w:t>
      </w:r>
    </w:p>
    <w:p w:rsidR="00216E21" w:rsidRPr="005819A5" w:rsidP="00216E21" w14:paraId="6FCA2AD2"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 xml:space="preserve">розраховує значення індикаторів </w:t>
      </w:r>
      <w:r w:rsidRPr="005819A5">
        <w:rPr>
          <w:rFonts w:ascii="Times New Roman" w:hAnsi="Times New Roman"/>
          <w:sz w:val="28"/>
          <w:szCs w:val="28"/>
          <w:lang w:val="uk-UA"/>
        </w:rPr>
        <w:t>субпроєкту</w:t>
      </w:r>
      <w:r w:rsidRPr="005819A5">
        <w:rPr>
          <w:rFonts w:ascii="Times New Roman" w:hAnsi="Times New Roman"/>
          <w:sz w:val="28"/>
          <w:szCs w:val="28"/>
          <w:lang w:val="uk-UA"/>
        </w:rPr>
        <w:t xml:space="preserve"> після його завершення, надає узагальнену інформацію Робочій групі;</w:t>
      </w:r>
    </w:p>
    <w:p w:rsidR="00216E21" w:rsidRPr="005819A5" w:rsidP="00216E21" w14:paraId="39D99F25"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 xml:space="preserve">оцінює екологічний та соціальний вплив </w:t>
      </w:r>
      <w:r w:rsidRPr="005819A5">
        <w:rPr>
          <w:rFonts w:ascii="Times New Roman" w:hAnsi="Times New Roman"/>
          <w:sz w:val="28"/>
          <w:szCs w:val="28"/>
          <w:lang w:val="uk-UA"/>
        </w:rPr>
        <w:t>субпроєктів</w:t>
      </w:r>
      <w:r w:rsidRPr="005819A5">
        <w:rPr>
          <w:rFonts w:ascii="Times New Roman" w:hAnsi="Times New Roman"/>
          <w:sz w:val="28"/>
          <w:szCs w:val="28"/>
          <w:lang w:val="uk-UA"/>
        </w:rPr>
        <w:t xml:space="preserve"> після їх завершення;</w:t>
      </w:r>
    </w:p>
    <w:p w:rsidR="00216E21" w:rsidRPr="005819A5" w:rsidP="00216E21" w14:paraId="6CBB14CC" w14:textId="77777777">
      <w:pPr>
        <w:pStyle w:val="NoSpacing"/>
        <w:numPr>
          <w:ilvl w:val="0"/>
          <w:numId w:val="6"/>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 xml:space="preserve">розробляє рекомендації щодо підвищення ефективності </w:t>
      </w:r>
      <w:r w:rsidRPr="005819A5">
        <w:rPr>
          <w:rFonts w:ascii="Times New Roman" w:hAnsi="Times New Roman"/>
          <w:sz w:val="28"/>
          <w:szCs w:val="28"/>
          <w:lang w:val="uk-UA"/>
        </w:rPr>
        <w:t>проєктів</w:t>
      </w:r>
      <w:r w:rsidRPr="005819A5">
        <w:rPr>
          <w:rFonts w:ascii="Times New Roman" w:hAnsi="Times New Roman"/>
          <w:sz w:val="28"/>
          <w:szCs w:val="28"/>
          <w:lang w:val="uk-UA"/>
        </w:rPr>
        <w:t xml:space="preserve"> з відновлення в майбутньому</w:t>
      </w:r>
      <w:r w:rsidRPr="005819A5">
        <w:rPr>
          <w:rFonts w:ascii="Times New Roman" w:hAnsi="Times New Roman"/>
          <w:bCs/>
          <w:sz w:val="28"/>
          <w:szCs w:val="28"/>
          <w:lang w:val="uk-UA"/>
        </w:rPr>
        <w:t>.</w:t>
      </w:r>
    </w:p>
    <w:p w:rsidR="00216E21" w:rsidRPr="005819A5" w:rsidP="00216E21" w14:paraId="6019C574" w14:textId="77777777">
      <w:pPr>
        <w:pStyle w:val="NoSpacing"/>
        <w:numPr>
          <w:ilvl w:val="1"/>
          <w:numId w:val="1"/>
        </w:numPr>
        <w:ind w:hanging="324"/>
        <w:jc w:val="both"/>
        <w:rPr>
          <w:rFonts w:ascii="Times New Roman" w:hAnsi="Times New Roman"/>
          <w:sz w:val="28"/>
          <w:szCs w:val="28"/>
          <w:lang w:val="uk-UA"/>
        </w:rPr>
      </w:pPr>
      <w:r w:rsidRPr="005819A5">
        <w:rPr>
          <w:rFonts w:ascii="Times New Roman" w:hAnsi="Times New Roman"/>
          <w:sz w:val="28"/>
          <w:szCs w:val="28"/>
          <w:lang w:val="uk-UA"/>
        </w:rPr>
        <w:t xml:space="preserve">Моніторингова група має право: </w:t>
      </w:r>
    </w:p>
    <w:p w:rsidR="00216E21" w:rsidRPr="005819A5" w:rsidP="00216E21" w14:paraId="57B8C9FB" w14:textId="77777777">
      <w:pPr>
        <w:pStyle w:val="NoSpacing"/>
        <w:numPr>
          <w:ilvl w:val="0"/>
          <w:numId w:val="7"/>
        </w:numPr>
        <w:tabs>
          <w:tab w:val="left" w:pos="1134"/>
        </w:tabs>
        <w:ind w:left="0" w:firstLine="851"/>
        <w:jc w:val="both"/>
        <w:rPr>
          <w:rFonts w:ascii="Times New Roman" w:hAnsi="Times New Roman"/>
          <w:sz w:val="28"/>
          <w:szCs w:val="28"/>
          <w:lang w:val="uk-UA"/>
        </w:rPr>
      </w:pPr>
      <w:r w:rsidRPr="005819A5">
        <w:rPr>
          <w:rFonts w:ascii="Times New Roman" w:hAnsi="Times New Roman"/>
          <w:sz w:val="28"/>
          <w:szCs w:val="28"/>
          <w:lang w:val="uk-UA"/>
        </w:rPr>
        <w:t>отримувати в установленому порядку від місцевих органів виконавчої влади, органів місцевого самоврядування, підрядників інформацію, необхідну для здійснення моніторингу;</w:t>
      </w:r>
    </w:p>
    <w:p w:rsidR="00216E21" w:rsidRPr="005819A5" w:rsidP="00216E21" w14:paraId="67299007" w14:textId="77777777">
      <w:pPr>
        <w:pStyle w:val="NoSpacing"/>
        <w:numPr>
          <w:ilvl w:val="0"/>
          <w:numId w:val="7"/>
        </w:numPr>
        <w:tabs>
          <w:tab w:val="left" w:pos="1134"/>
        </w:tabs>
        <w:ind w:left="0" w:firstLine="851"/>
        <w:jc w:val="both"/>
        <w:rPr>
          <w:rFonts w:ascii="Times New Roman" w:hAnsi="Times New Roman"/>
          <w:bCs/>
          <w:sz w:val="28"/>
          <w:szCs w:val="28"/>
          <w:lang w:val="uk-UA"/>
        </w:rPr>
      </w:pPr>
      <w:r w:rsidRPr="005819A5">
        <w:rPr>
          <w:rFonts w:ascii="Times New Roman" w:hAnsi="Times New Roman"/>
          <w:sz w:val="28"/>
          <w:szCs w:val="28"/>
          <w:lang w:val="uk-UA"/>
        </w:rPr>
        <w:t>здійснювати візити на об’єкти, проводити фотофіксацію стану виконання робіт.</w:t>
      </w:r>
    </w:p>
    <w:p w:rsidR="00216E21" w:rsidRPr="005819A5" w:rsidP="00216E21" w14:paraId="40874152" w14:textId="77777777">
      <w:pPr>
        <w:pStyle w:val="10"/>
        <w:numPr>
          <w:ilvl w:val="1"/>
          <w:numId w:val="1"/>
        </w:numPr>
        <w:shd w:val="clear" w:color="auto" w:fill="auto"/>
        <w:tabs>
          <w:tab w:val="left" w:pos="993"/>
        </w:tabs>
        <w:spacing w:before="0" w:after="0" w:line="240" w:lineRule="auto"/>
        <w:ind w:left="0" w:firstLine="709"/>
        <w:jc w:val="both"/>
        <w:rPr>
          <w:rFonts w:ascii="Times New Roman" w:hAnsi="Times New Roman"/>
          <w:color w:val="000000"/>
          <w:lang w:val="uk-UA"/>
        </w:rPr>
      </w:pPr>
      <w:r w:rsidRPr="005819A5">
        <w:rPr>
          <w:rFonts w:ascii="Times New Roman" w:hAnsi="Times New Roman"/>
          <w:lang w:val="uk-UA"/>
        </w:rPr>
        <w:t xml:space="preserve">Моніторингова група проводить свою діяльність згідно з планом моніторингу, який розробляється та </w:t>
      </w:r>
      <w:r w:rsidRPr="005819A5">
        <w:rPr>
          <w:rFonts w:ascii="Times New Roman" w:hAnsi="Times New Roman"/>
          <w:color w:val="000000"/>
          <w:lang w:val="uk-UA"/>
        </w:rPr>
        <w:t>затверджується на засіданні Робочої групи.</w:t>
      </w:r>
    </w:p>
    <w:p w:rsidR="00216E21" w:rsidRPr="005819A5" w:rsidP="00216E21" w14:paraId="1FE1CC65" w14:textId="77777777">
      <w:pPr>
        <w:pStyle w:val="10"/>
        <w:shd w:val="clear" w:color="auto" w:fill="auto"/>
        <w:tabs>
          <w:tab w:val="left" w:pos="9480"/>
        </w:tabs>
        <w:spacing w:before="0" w:after="0" w:line="240" w:lineRule="auto"/>
        <w:ind w:firstLine="567"/>
        <w:jc w:val="both"/>
        <w:rPr>
          <w:rFonts w:ascii="Times New Roman" w:hAnsi="Times New Roman"/>
          <w:lang w:val="uk-UA"/>
        </w:rPr>
      </w:pPr>
      <w:r w:rsidRPr="005819A5">
        <w:rPr>
          <w:rFonts w:ascii="Times New Roman" w:hAnsi="Times New Roman"/>
          <w:color w:val="000000"/>
          <w:lang w:val="uk-UA"/>
        </w:rPr>
        <w:t>Формами роботи моніторингової групи</w:t>
      </w:r>
      <w:r w:rsidRPr="005819A5">
        <w:rPr>
          <w:rFonts w:ascii="Times New Roman" w:hAnsi="Times New Roman"/>
          <w:lang w:val="uk-UA"/>
        </w:rPr>
        <w:t xml:space="preserve"> є засідання, що проводяться за ініціативою керівника моніторингової групи, але не рідше ніж один раз на квартал, та візити на об’єкти будівництва. </w:t>
      </w:r>
    </w:p>
    <w:p w:rsidR="00216E21" w:rsidRPr="005819A5" w:rsidP="00216E21" w14:paraId="346AFDDB" w14:textId="77777777">
      <w:pPr>
        <w:pStyle w:val="10"/>
        <w:shd w:val="clear" w:color="auto" w:fill="auto"/>
        <w:tabs>
          <w:tab w:val="left" w:pos="9480"/>
        </w:tabs>
        <w:spacing w:before="0" w:after="0" w:line="240" w:lineRule="auto"/>
        <w:ind w:firstLine="567"/>
        <w:jc w:val="both"/>
        <w:rPr>
          <w:rFonts w:ascii="Times New Roman" w:hAnsi="Times New Roman"/>
          <w:lang w:val="uk-UA"/>
        </w:rPr>
      </w:pPr>
      <w:r w:rsidRPr="005819A5">
        <w:rPr>
          <w:rFonts w:ascii="Times New Roman" w:hAnsi="Times New Roman"/>
          <w:lang w:val="uk-UA"/>
        </w:rPr>
        <w:t xml:space="preserve">Під час засідань моніторингової групи може проводитися аналіз документації, необхідної для обчислення індикаторів моніторингу, та відомостей, отриманих під час моніторингових візитів, обговорення поточного стану дотримання екологічних і соціальних стандартів, а також формування рекомендацій щодо усунення порушень плану реалізації </w:t>
      </w:r>
      <w:r w:rsidRPr="005819A5">
        <w:rPr>
          <w:rFonts w:ascii="Times New Roman" w:hAnsi="Times New Roman"/>
          <w:lang w:val="uk-UA"/>
        </w:rPr>
        <w:t>субпроєкту</w:t>
      </w:r>
      <w:r w:rsidRPr="005819A5">
        <w:rPr>
          <w:rFonts w:ascii="Times New Roman" w:hAnsi="Times New Roman"/>
          <w:lang w:val="uk-UA"/>
        </w:rPr>
        <w:t xml:space="preserve"> чи застосування заходів управління впливами/реагування на ризики.</w:t>
      </w:r>
    </w:p>
    <w:p w:rsidR="00216E21" w:rsidRPr="005819A5" w:rsidP="00216E21" w14:paraId="0799991F" w14:textId="77777777">
      <w:pPr>
        <w:pStyle w:val="10"/>
        <w:shd w:val="clear" w:color="auto" w:fill="auto"/>
        <w:tabs>
          <w:tab w:val="left" w:pos="9480"/>
        </w:tabs>
        <w:spacing w:before="0" w:after="0" w:line="240" w:lineRule="auto"/>
        <w:ind w:firstLine="567"/>
        <w:jc w:val="both"/>
        <w:rPr>
          <w:rFonts w:ascii="Times New Roman" w:hAnsi="Times New Roman"/>
          <w:lang w:val="uk-UA"/>
        </w:rPr>
      </w:pPr>
      <w:r w:rsidRPr="005819A5">
        <w:rPr>
          <w:rFonts w:ascii="Times New Roman" w:hAnsi="Times New Roman"/>
          <w:lang w:val="uk-UA"/>
        </w:rPr>
        <w:t>Засідання моніторингової групи веде керівник, а у разі його відсутності – уповноважений член моніторингової групи. Забезпечення поточної роботи моніторингової групи здійснює її керівник.</w:t>
      </w:r>
    </w:p>
    <w:p w:rsidR="00216E21" w:rsidRPr="005819A5" w:rsidP="00216E21" w14:paraId="2A93F695" w14:textId="77777777">
      <w:pPr>
        <w:pStyle w:val="10"/>
        <w:numPr>
          <w:ilvl w:val="1"/>
          <w:numId w:val="1"/>
        </w:numPr>
        <w:shd w:val="clear" w:color="auto" w:fill="auto"/>
        <w:tabs>
          <w:tab w:val="left" w:pos="993"/>
        </w:tabs>
        <w:spacing w:before="0" w:after="0" w:line="240" w:lineRule="auto"/>
        <w:ind w:left="0" w:firstLine="567"/>
        <w:jc w:val="both"/>
        <w:rPr>
          <w:rFonts w:ascii="Times New Roman" w:hAnsi="Times New Roman"/>
          <w:lang w:val="uk-UA"/>
        </w:rPr>
      </w:pPr>
      <w:r w:rsidRPr="005819A5">
        <w:rPr>
          <w:rFonts w:ascii="Times New Roman" w:hAnsi="Times New Roman"/>
          <w:lang w:val="uk-UA"/>
        </w:rPr>
        <w:t xml:space="preserve">Звіти за результатами моніторингу вносяться на розгляд Робочої групи разом з рекомендаціями щодо впровадження заходів управління </w:t>
      </w:r>
      <w:r w:rsidRPr="005819A5">
        <w:rPr>
          <w:rFonts w:ascii="Times New Roman" w:hAnsi="Times New Roman"/>
          <w:lang w:val="uk-UA"/>
        </w:rPr>
        <w:t xml:space="preserve">впливами/реагування на ризики або внесення змін до ходу реалізації </w:t>
      </w:r>
      <w:r w:rsidRPr="005819A5">
        <w:rPr>
          <w:rFonts w:ascii="Times New Roman" w:hAnsi="Times New Roman"/>
          <w:lang w:val="uk-UA"/>
        </w:rPr>
        <w:t>субпроєктів</w:t>
      </w:r>
      <w:r w:rsidRPr="005819A5">
        <w:rPr>
          <w:rFonts w:ascii="Times New Roman" w:hAnsi="Times New Roman"/>
          <w:lang w:val="uk-UA"/>
        </w:rPr>
        <w:t>.</w:t>
      </w:r>
    </w:p>
    <w:p w:rsidR="00216E21" w:rsidRPr="005819A5" w:rsidP="00216E21" w14:paraId="09676E13" w14:textId="77777777">
      <w:pPr>
        <w:pStyle w:val="10"/>
        <w:shd w:val="clear" w:color="auto" w:fill="auto"/>
        <w:tabs>
          <w:tab w:val="left" w:pos="993"/>
        </w:tabs>
        <w:spacing w:before="0" w:after="0" w:line="240" w:lineRule="auto"/>
        <w:ind w:left="567"/>
        <w:jc w:val="both"/>
        <w:rPr>
          <w:rFonts w:ascii="Times New Roman" w:hAnsi="Times New Roman"/>
          <w:lang w:val="uk-UA"/>
        </w:rPr>
      </w:pPr>
    </w:p>
    <w:p w:rsidR="00216E21" w:rsidRPr="005819A5" w:rsidP="00216E21" w14:paraId="5FF68E5D" w14:textId="77777777">
      <w:pPr>
        <w:pStyle w:val="NoSpacing"/>
        <w:numPr>
          <w:ilvl w:val="0"/>
          <w:numId w:val="1"/>
        </w:numPr>
        <w:jc w:val="center"/>
        <w:rPr>
          <w:rFonts w:ascii="Times New Roman" w:hAnsi="Times New Roman"/>
          <w:b/>
          <w:sz w:val="28"/>
          <w:szCs w:val="28"/>
          <w:lang w:val="uk-UA"/>
        </w:rPr>
      </w:pPr>
      <w:r w:rsidRPr="005819A5">
        <w:rPr>
          <w:rFonts w:ascii="Times New Roman" w:hAnsi="Times New Roman"/>
          <w:b/>
          <w:sz w:val="28"/>
          <w:szCs w:val="28"/>
          <w:lang w:val="uk-UA"/>
        </w:rPr>
        <w:t>Прикінцеві положення</w:t>
      </w:r>
    </w:p>
    <w:p w:rsidR="00216E21" w:rsidRPr="005819A5" w:rsidP="00216E21" w14:paraId="10C08039"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Зміни та доповнення до Положення про Робочу групу чи її персонального складу розробляються та обговорюються на її засіданнях, затверджуються розпорядженням  міського голови.</w:t>
      </w:r>
    </w:p>
    <w:p w:rsidR="00216E21" w:rsidRPr="005819A5" w:rsidP="00216E21" w14:paraId="4403B68A" w14:textId="77777777">
      <w:pPr>
        <w:pStyle w:val="NoSpacing"/>
        <w:numPr>
          <w:ilvl w:val="1"/>
          <w:numId w:val="1"/>
        </w:numPr>
        <w:tabs>
          <w:tab w:val="left" w:pos="1134"/>
        </w:tabs>
        <w:ind w:left="0" w:firstLine="567"/>
        <w:jc w:val="both"/>
        <w:rPr>
          <w:rFonts w:ascii="Times New Roman" w:hAnsi="Times New Roman"/>
          <w:sz w:val="28"/>
          <w:szCs w:val="28"/>
          <w:lang w:val="uk-UA"/>
        </w:rPr>
      </w:pPr>
      <w:r w:rsidRPr="005819A5">
        <w:rPr>
          <w:rFonts w:ascii="Times New Roman" w:hAnsi="Times New Roman"/>
          <w:sz w:val="28"/>
          <w:szCs w:val="28"/>
          <w:lang w:val="uk-UA"/>
        </w:rPr>
        <w:t>Положення про Робочу групу, її персональний склад, а також зміни та доповнення оприлюднюються на офіційному веб сайті Броварської міської ради Броварського району Київської області протягом 3-х робочих днів з моменту затвердження.</w:t>
      </w:r>
    </w:p>
    <w:p w:rsidR="00216E21" w:rsidRPr="005819A5" w:rsidP="00216E21" w14:paraId="5D7EAFF0" w14:textId="77777777">
      <w:pPr>
        <w:pStyle w:val="NoSpacing"/>
        <w:tabs>
          <w:tab w:val="left" w:pos="1134"/>
        </w:tabs>
        <w:jc w:val="both"/>
        <w:rPr>
          <w:rFonts w:ascii="Times New Roman" w:hAnsi="Times New Roman"/>
          <w:sz w:val="28"/>
          <w:szCs w:val="28"/>
          <w:lang w:val="uk-UA"/>
        </w:rPr>
      </w:pPr>
    </w:p>
    <w:p w:rsidR="00216E21" w:rsidRPr="005819A5" w:rsidP="00216E21" w14:paraId="603061ED" w14:textId="77777777">
      <w:pPr>
        <w:pStyle w:val="NoSpacing"/>
        <w:tabs>
          <w:tab w:val="left" w:pos="1134"/>
        </w:tabs>
        <w:jc w:val="both"/>
        <w:rPr>
          <w:rFonts w:ascii="Times New Roman" w:hAnsi="Times New Roman"/>
          <w:sz w:val="28"/>
          <w:szCs w:val="28"/>
          <w:lang w:val="uk-UA"/>
        </w:rPr>
      </w:pPr>
    </w:p>
    <w:p w:rsidR="00CC21E0" w:rsidP="00CC21E0" w14:paraId="37F9E67E" w14:textId="77777777">
      <w:pPr>
        <w:spacing w:after="0" w:line="240" w:lineRule="auto"/>
        <w:rPr>
          <w:rFonts w:ascii="Times New Roman" w:hAnsi="Times New Roman"/>
          <w:sz w:val="28"/>
          <w:szCs w:val="28"/>
        </w:rPr>
      </w:pPr>
      <w:r>
        <w:rPr>
          <w:rFonts w:ascii="Times New Roman" w:hAnsi="Times New Roman"/>
          <w:sz w:val="28"/>
          <w:szCs w:val="28"/>
        </w:rPr>
        <w:t>Виконуючий</w:t>
      </w:r>
      <w:r>
        <w:rPr>
          <w:rFonts w:ascii="Times New Roman" w:hAnsi="Times New Roman"/>
          <w:sz w:val="28"/>
          <w:szCs w:val="28"/>
        </w:rPr>
        <w:t xml:space="preserve"> </w:t>
      </w:r>
      <w:r>
        <w:rPr>
          <w:rFonts w:ascii="Times New Roman" w:hAnsi="Times New Roman"/>
          <w:sz w:val="28"/>
          <w:szCs w:val="28"/>
        </w:rPr>
        <w:t>обов’язки</w:t>
      </w:r>
      <w:r>
        <w:rPr>
          <w:rFonts w:ascii="Times New Roman" w:hAnsi="Times New Roman"/>
          <w:sz w:val="28"/>
          <w:szCs w:val="28"/>
        </w:rPr>
        <w:t xml:space="preserve"> </w:t>
      </w:r>
      <w:r>
        <w:rPr>
          <w:rFonts w:ascii="Times New Roman" w:hAnsi="Times New Roman"/>
          <w:sz w:val="28"/>
          <w:szCs w:val="28"/>
        </w:rPr>
        <w:t>міського</w:t>
      </w:r>
      <w:r>
        <w:rPr>
          <w:rFonts w:ascii="Times New Roman" w:hAnsi="Times New Roman"/>
          <w:sz w:val="28"/>
          <w:szCs w:val="28"/>
        </w:rPr>
        <w:t xml:space="preserve"> </w:t>
      </w:r>
      <w:r>
        <w:rPr>
          <w:rFonts w:ascii="Times New Roman" w:hAnsi="Times New Roman"/>
          <w:sz w:val="28"/>
          <w:szCs w:val="28"/>
        </w:rPr>
        <w:t>голови</w:t>
      </w:r>
      <w:r>
        <w:rPr>
          <w:rFonts w:ascii="Times New Roman" w:hAnsi="Times New Roman"/>
          <w:sz w:val="28"/>
          <w:szCs w:val="28"/>
        </w:rPr>
        <w:t xml:space="preserve"> –</w:t>
      </w:r>
    </w:p>
    <w:p w:rsidR="00CC21E0" w:rsidP="00CC21E0" w14:paraId="192BE1AD" w14:textId="77777777">
      <w:pPr>
        <w:spacing w:after="0" w:line="240" w:lineRule="auto"/>
        <w:rPr>
          <w:rFonts w:ascii="Times New Roman" w:hAnsi="Times New Roman"/>
          <w:sz w:val="28"/>
          <w:szCs w:val="28"/>
        </w:rPr>
      </w:pPr>
      <w:r>
        <w:rPr>
          <w:rFonts w:ascii="Times New Roman" w:hAnsi="Times New Roman"/>
          <w:sz w:val="28"/>
          <w:szCs w:val="28"/>
        </w:rPr>
        <w:t xml:space="preserve">заступник </w:t>
      </w:r>
      <w:r>
        <w:rPr>
          <w:rFonts w:ascii="Times New Roman" w:hAnsi="Times New Roman"/>
          <w:sz w:val="28"/>
          <w:szCs w:val="28"/>
        </w:rPr>
        <w:t>міського</w:t>
      </w:r>
      <w:r>
        <w:rPr>
          <w:rFonts w:ascii="Times New Roman" w:hAnsi="Times New Roman"/>
          <w:sz w:val="28"/>
          <w:szCs w:val="28"/>
        </w:rPr>
        <w:t xml:space="preserve"> </w:t>
      </w:r>
      <w:r>
        <w:rPr>
          <w:rFonts w:ascii="Times New Roman" w:hAnsi="Times New Roman"/>
          <w:sz w:val="28"/>
          <w:szCs w:val="28"/>
        </w:rPr>
        <w:t>голови</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p>
    <w:p w:rsidR="00A061A3" w:rsidRPr="00CC21E0" w:rsidP="00CC21E0" w14:paraId="7BDA86B6" w14:textId="437D62DE">
      <w:pPr>
        <w:spacing w:after="0" w:line="240" w:lineRule="auto"/>
        <w:rPr>
          <w:rFonts w:ascii="Times New Roman" w:hAnsi="Times New Roman"/>
          <w:sz w:val="28"/>
          <w:szCs w:val="28"/>
        </w:rPr>
      </w:pPr>
      <w:r>
        <w:rPr>
          <w:rFonts w:ascii="Times New Roman" w:hAnsi="Times New Roman"/>
          <w:sz w:val="28"/>
          <w:szCs w:val="28"/>
        </w:rPr>
        <w:t>діяльності</w:t>
      </w:r>
      <w:r>
        <w:rPr>
          <w:rFonts w:ascii="Times New Roman" w:hAnsi="Times New Roman"/>
          <w:sz w:val="28"/>
          <w:szCs w:val="28"/>
        </w:rPr>
        <w:t xml:space="preserve"> </w:t>
      </w:r>
      <w:r>
        <w:rPr>
          <w:rFonts w:ascii="Times New Roman" w:hAnsi="Times New Roman"/>
          <w:sz w:val="28"/>
          <w:szCs w:val="28"/>
        </w:rPr>
        <w:t>виконавчих</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ради                                             Петро БАБИЧ</w:t>
      </w:r>
      <w:permEnd w:id="2"/>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Yu Gothic"/>
    <w:charset w:val="80"/>
    <w:family w:val="roman"/>
    <w:pitch w:val="variable"/>
  </w:font>
  <w:font w:name="Droid Sans Fallback">
    <w:altName w:val="Yu Gothic"/>
    <w:charset w:val="80"/>
    <w:family w:val="auto"/>
    <w:pitch w:val="variable"/>
  </w:font>
  <w:font w:name="FreeSans">
    <w:altName w:val="Yu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3546C0" w:rsidR="003546C0">
          <w:rPr>
            <w:noProof/>
            <w:lang w:val="uk-UA"/>
          </w:rPr>
          <w:t>10</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D21915"/>
    <w:multiLevelType w:val="hybridMultilevel"/>
    <w:tmpl w:val="0B82DA0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15AD4BEA"/>
    <w:multiLevelType w:val="hybridMultilevel"/>
    <w:tmpl w:val="5BDC5B52"/>
    <w:lvl w:ilvl="0">
      <w:start w:val="1"/>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nsid w:val="1E3C186F"/>
    <w:multiLevelType w:val="hybridMultilevel"/>
    <w:tmpl w:val="0B82DA0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35275F2A"/>
    <w:multiLevelType w:val="hybridMultilevel"/>
    <w:tmpl w:val="D67035A4"/>
    <w:lvl w:ilvl="0">
      <w:start w:val="1"/>
      <w:numFmt w:val="decimal"/>
      <w:lvlText w:val="%1)"/>
      <w:lvlJc w:val="left"/>
      <w:pPr>
        <w:ind w:left="1392" w:hanging="360"/>
      </w:pPr>
      <w:rPr>
        <w:rFonts w:hint="default"/>
        <w:color w:val="000000"/>
      </w:rPr>
    </w:lvl>
    <w:lvl w:ilvl="1" w:tentative="1">
      <w:start w:val="1"/>
      <w:numFmt w:val="lowerLetter"/>
      <w:lvlText w:val="%2."/>
      <w:lvlJc w:val="left"/>
      <w:pPr>
        <w:ind w:left="2112" w:hanging="360"/>
      </w:pPr>
    </w:lvl>
    <w:lvl w:ilvl="2" w:tentative="1">
      <w:start w:val="1"/>
      <w:numFmt w:val="lowerRoman"/>
      <w:lvlText w:val="%3."/>
      <w:lvlJc w:val="right"/>
      <w:pPr>
        <w:ind w:left="2832" w:hanging="180"/>
      </w:pPr>
    </w:lvl>
    <w:lvl w:ilvl="3" w:tentative="1">
      <w:start w:val="1"/>
      <w:numFmt w:val="decimal"/>
      <w:lvlText w:val="%4."/>
      <w:lvlJc w:val="left"/>
      <w:pPr>
        <w:ind w:left="3552" w:hanging="360"/>
      </w:pPr>
    </w:lvl>
    <w:lvl w:ilvl="4" w:tentative="1">
      <w:start w:val="1"/>
      <w:numFmt w:val="lowerLetter"/>
      <w:lvlText w:val="%5."/>
      <w:lvlJc w:val="left"/>
      <w:pPr>
        <w:ind w:left="4272" w:hanging="360"/>
      </w:pPr>
    </w:lvl>
    <w:lvl w:ilvl="5" w:tentative="1">
      <w:start w:val="1"/>
      <w:numFmt w:val="lowerRoman"/>
      <w:lvlText w:val="%6."/>
      <w:lvlJc w:val="right"/>
      <w:pPr>
        <w:ind w:left="4992" w:hanging="180"/>
      </w:pPr>
    </w:lvl>
    <w:lvl w:ilvl="6" w:tentative="1">
      <w:start w:val="1"/>
      <w:numFmt w:val="decimal"/>
      <w:lvlText w:val="%7."/>
      <w:lvlJc w:val="left"/>
      <w:pPr>
        <w:ind w:left="5712" w:hanging="360"/>
      </w:pPr>
    </w:lvl>
    <w:lvl w:ilvl="7" w:tentative="1">
      <w:start w:val="1"/>
      <w:numFmt w:val="lowerLetter"/>
      <w:lvlText w:val="%8."/>
      <w:lvlJc w:val="left"/>
      <w:pPr>
        <w:ind w:left="6432" w:hanging="360"/>
      </w:pPr>
    </w:lvl>
    <w:lvl w:ilvl="8" w:tentative="1">
      <w:start w:val="1"/>
      <w:numFmt w:val="lowerRoman"/>
      <w:lvlText w:val="%9."/>
      <w:lvlJc w:val="right"/>
      <w:pPr>
        <w:ind w:left="7152" w:hanging="180"/>
      </w:pPr>
    </w:lvl>
  </w:abstractNum>
  <w:abstractNum w:abstractNumId="4">
    <w:nsid w:val="3D2D3642"/>
    <w:multiLevelType w:val="multilevel"/>
    <w:tmpl w:val="6A407376"/>
    <w:lvl w:ilvl="0">
      <w:start w:val="1"/>
      <w:numFmt w:val="decimal"/>
      <w:lvlText w:val="%1."/>
      <w:lvlJc w:val="left"/>
      <w:pPr>
        <w:ind w:left="465" w:hanging="465"/>
      </w:pPr>
      <w:rPr>
        <w:rFonts w:hint="default"/>
        <w:color w:val="000000"/>
      </w:rPr>
    </w:lvl>
    <w:lvl w:ilvl="1">
      <w:start w:val="1"/>
      <w:numFmt w:val="decimal"/>
      <w:lvlText w:val="%1.%2."/>
      <w:lvlJc w:val="left"/>
      <w:pPr>
        <w:ind w:left="891"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C620815"/>
    <w:multiLevelType w:val="hybridMultilevel"/>
    <w:tmpl w:val="2264B3DE"/>
    <w:lvl w:ilvl="0">
      <w:start w:val="1"/>
      <w:numFmt w:val="decimal"/>
      <w:lvlText w:val="%1)"/>
      <w:lvlJc w:val="left"/>
      <w:pPr>
        <w:ind w:left="1392" w:hanging="360"/>
      </w:pPr>
      <w:rPr>
        <w:rFonts w:hint="default"/>
        <w:color w:val="000000"/>
      </w:rPr>
    </w:lvl>
    <w:lvl w:ilvl="1" w:tentative="1">
      <w:start w:val="1"/>
      <w:numFmt w:val="lowerLetter"/>
      <w:lvlText w:val="%2."/>
      <w:lvlJc w:val="left"/>
      <w:pPr>
        <w:ind w:left="2112" w:hanging="360"/>
      </w:pPr>
    </w:lvl>
    <w:lvl w:ilvl="2" w:tentative="1">
      <w:start w:val="1"/>
      <w:numFmt w:val="lowerRoman"/>
      <w:lvlText w:val="%3."/>
      <w:lvlJc w:val="right"/>
      <w:pPr>
        <w:ind w:left="2832" w:hanging="180"/>
      </w:pPr>
    </w:lvl>
    <w:lvl w:ilvl="3" w:tentative="1">
      <w:start w:val="1"/>
      <w:numFmt w:val="decimal"/>
      <w:lvlText w:val="%4."/>
      <w:lvlJc w:val="left"/>
      <w:pPr>
        <w:ind w:left="3552" w:hanging="360"/>
      </w:pPr>
    </w:lvl>
    <w:lvl w:ilvl="4" w:tentative="1">
      <w:start w:val="1"/>
      <w:numFmt w:val="lowerLetter"/>
      <w:lvlText w:val="%5."/>
      <w:lvlJc w:val="left"/>
      <w:pPr>
        <w:ind w:left="4272" w:hanging="360"/>
      </w:pPr>
    </w:lvl>
    <w:lvl w:ilvl="5" w:tentative="1">
      <w:start w:val="1"/>
      <w:numFmt w:val="lowerRoman"/>
      <w:lvlText w:val="%6."/>
      <w:lvlJc w:val="right"/>
      <w:pPr>
        <w:ind w:left="4992" w:hanging="180"/>
      </w:pPr>
    </w:lvl>
    <w:lvl w:ilvl="6" w:tentative="1">
      <w:start w:val="1"/>
      <w:numFmt w:val="decimal"/>
      <w:lvlText w:val="%7."/>
      <w:lvlJc w:val="left"/>
      <w:pPr>
        <w:ind w:left="5712" w:hanging="360"/>
      </w:pPr>
    </w:lvl>
    <w:lvl w:ilvl="7" w:tentative="1">
      <w:start w:val="1"/>
      <w:numFmt w:val="lowerLetter"/>
      <w:lvlText w:val="%8."/>
      <w:lvlJc w:val="left"/>
      <w:pPr>
        <w:ind w:left="6432" w:hanging="360"/>
      </w:pPr>
    </w:lvl>
    <w:lvl w:ilvl="8" w:tentative="1">
      <w:start w:val="1"/>
      <w:numFmt w:val="lowerRoman"/>
      <w:lvlText w:val="%9."/>
      <w:lvlJc w:val="right"/>
      <w:pPr>
        <w:ind w:left="7152" w:hanging="180"/>
      </w:pPr>
    </w:lvl>
  </w:abstractNum>
  <w:abstractNum w:abstractNumId="6">
    <w:nsid w:val="6C111B0F"/>
    <w:multiLevelType w:val="hybridMultilevel"/>
    <w:tmpl w:val="79983CA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216E21"/>
    <w:rsid w:val="00304983"/>
    <w:rsid w:val="003546C0"/>
    <w:rsid w:val="00355818"/>
    <w:rsid w:val="004B03DE"/>
    <w:rsid w:val="0053119B"/>
    <w:rsid w:val="005819A5"/>
    <w:rsid w:val="006944BA"/>
    <w:rsid w:val="007E0D23"/>
    <w:rsid w:val="007F2666"/>
    <w:rsid w:val="00815224"/>
    <w:rsid w:val="008B521A"/>
    <w:rsid w:val="008D075A"/>
    <w:rsid w:val="009925BA"/>
    <w:rsid w:val="009A23C7"/>
    <w:rsid w:val="00A061A3"/>
    <w:rsid w:val="00A57F55"/>
    <w:rsid w:val="00BA1C93"/>
    <w:rsid w:val="00C454E0"/>
    <w:rsid w:val="00CC21E0"/>
    <w:rsid w:val="00CF6C69"/>
    <w:rsid w:val="00D40781"/>
    <w:rsid w:val="00DD16FD"/>
    <w:rsid w:val="00E441D0"/>
    <w:rsid w:val="00E73E80"/>
    <w:rsid w:val="00EC64D7"/>
    <w:rsid w:val="00ED54BA"/>
    <w:rsid w:val="00EF217E"/>
    <w:rsid w:val="00F4697D"/>
    <w:rsid w:val="00FC3C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paragraph" w:styleId="NoSpacing">
    <w:name w:val="No Spacing"/>
    <w:link w:val="a1"/>
    <w:uiPriority w:val="1"/>
    <w:qFormat/>
    <w:rsid w:val="00216E21"/>
    <w:pPr>
      <w:spacing w:after="0" w:line="240" w:lineRule="auto"/>
    </w:pPr>
    <w:rPr>
      <w:rFonts w:ascii="Calibri" w:eastAsia="Calibri" w:hAnsi="Calibri" w:cs="Times New Roman"/>
    </w:rPr>
  </w:style>
  <w:style w:type="paragraph" w:customStyle="1" w:styleId="1">
    <w:name w:val="Абзац списка1"/>
    <w:basedOn w:val="Normal"/>
    <w:rsid w:val="00216E21"/>
    <w:pPr>
      <w:widowControl w:val="0"/>
      <w:suppressAutoHyphens/>
      <w:spacing w:after="0" w:line="240" w:lineRule="auto"/>
      <w:ind w:left="720"/>
    </w:pPr>
    <w:rPr>
      <w:rFonts w:ascii="Liberation Serif" w:eastAsia="Droid Sans Fallback" w:hAnsi="Liberation Serif" w:cs="FreeSans"/>
      <w:kern w:val="1"/>
      <w:sz w:val="24"/>
      <w:szCs w:val="24"/>
      <w:lang w:val="uk-UA" w:eastAsia="hi-IN" w:bidi="hi-IN"/>
    </w:rPr>
  </w:style>
  <w:style w:type="character" w:customStyle="1" w:styleId="a1">
    <w:name w:val="Без інтервалів Знак"/>
    <w:link w:val="NoSpacing"/>
    <w:uiPriority w:val="1"/>
    <w:rsid w:val="00216E21"/>
    <w:rPr>
      <w:rFonts w:ascii="Calibri" w:eastAsia="Calibri" w:hAnsi="Calibri" w:cs="Times New Roman"/>
    </w:rPr>
  </w:style>
  <w:style w:type="character" w:customStyle="1" w:styleId="a2">
    <w:name w:val="Основной текст_"/>
    <w:link w:val="10"/>
    <w:locked/>
    <w:rsid w:val="00216E21"/>
    <w:rPr>
      <w:sz w:val="28"/>
      <w:szCs w:val="28"/>
      <w:shd w:val="clear" w:color="auto" w:fill="FFFFFF"/>
    </w:rPr>
  </w:style>
  <w:style w:type="paragraph" w:customStyle="1" w:styleId="10">
    <w:name w:val="Основной текст1"/>
    <w:basedOn w:val="Normal"/>
    <w:link w:val="a2"/>
    <w:rsid w:val="00216E21"/>
    <w:pPr>
      <w:shd w:val="clear" w:color="auto" w:fill="FFFFFF"/>
      <w:spacing w:before="840" w:after="180" w:line="0" w:lineRule="atLeast"/>
      <w:jc w:val="center"/>
    </w:pPr>
    <w:rPr>
      <w:sz w:val="28"/>
      <w:szCs w:val="28"/>
    </w:rPr>
  </w:style>
  <w:style w:type="character" w:styleId="Strong">
    <w:name w:val="Strong"/>
    <w:basedOn w:val="DefaultParagraphFont"/>
    <w:uiPriority w:val="22"/>
    <w:qFormat/>
    <w:rsid w:val="00216E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Yu Gothic"/>
    <w:charset w:val="80"/>
    <w:family w:val="roman"/>
    <w:pitch w:val="variable"/>
  </w:font>
  <w:font w:name="Droid Sans Fallback">
    <w:altName w:val="Yu Gothic"/>
    <w:charset w:val="80"/>
    <w:family w:val="auto"/>
    <w:pitch w:val="variable"/>
  </w:font>
  <w:font w:name="FreeSans">
    <w:altName w:val="Yu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D0"/>
    <w:rsid w:val="00082906"/>
    <w:rsid w:val="00196032"/>
    <w:rsid w:val="001D2A75"/>
    <w:rsid w:val="001E4C55"/>
    <w:rsid w:val="00355818"/>
    <w:rsid w:val="00466512"/>
    <w:rsid w:val="00A23416"/>
    <w:rsid w:val="00BB107A"/>
    <w:rsid w:val="00E441D0"/>
    <w:rsid w:val="00FD5AB8"/>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14420</Words>
  <Characters>8220</Characters>
  <Application>Microsoft Office Word</Application>
  <DocSecurity>8</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Обліковий запис Microsoft</cp:lastModifiedBy>
  <cp:revision>14</cp:revision>
  <dcterms:created xsi:type="dcterms:W3CDTF">2021-12-31T08:10:00Z</dcterms:created>
  <dcterms:modified xsi:type="dcterms:W3CDTF">2025-11-17T09:10:00Z</dcterms:modified>
</cp:coreProperties>
</file>