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2827" w14:textId="77777777" w:rsidR="009141AE" w:rsidRDefault="009141AE" w:rsidP="005B1C08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85C5D3" w14:textId="091AE000" w:rsidR="005B1C08" w:rsidRPr="00B25048" w:rsidRDefault="005B1C08" w:rsidP="005B1C08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5048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7032F8E" w14:textId="77777777" w:rsidR="00187C74" w:rsidRPr="00B25048" w:rsidRDefault="00F6353E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B25048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96599" w:rsidRPr="00B25048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96599"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E6A51" w:rsidRPr="00B25048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</w:t>
      </w:r>
      <w:r w:rsidR="00187C74" w:rsidRPr="00B250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діяльності з підготовки</w:t>
      </w:r>
    </w:p>
    <w:p w14:paraId="304436D3" w14:textId="350B3ADC" w:rsidR="00187C74" w:rsidRPr="00B25048" w:rsidRDefault="00187C74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25048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BE6A51" w:rsidRPr="00B25048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="00BE6A51" w:rsidRPr="00B250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регуляторних актів на 202</w:t>
      </w:r>
      <w:r w:rsidR="00EE2CDD" w:rsidRPr="00B250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250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585620" w:rsidRPr="00B250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43F80722" w14:textId="77777777" w:rsidR="00187C74" w:rsidRPr="00B25048" w:rsidRDefault="00187C7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66BF6" w14:textId="77777777" w:rsidR="0074644B" w:rsidRPr="00B25048" w:rsidRDefault="0074644B" w:rsidP="00EA67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5048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B25048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04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B25048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04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ради </w:t>
      </w:r>
      <w:r w:rsidR="00696599" w:rsidRPr="00B25048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25048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048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 w:rsidRPr="00B25048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B25048">
        <w:rPr>
          <w:rFonts w:ascii="Times New Roman" w:hAnsi="Times New Roman"/>
          <w:sz w:val="28"/>
          <w:szCs w:val="28"/>
        </w:rPr>
        <w:t>.</w:t>
      </w:r>
    </w:p>
    <w:p w14:paraId="4BD87038" w14:textId="77777777" w:rsidR="00235145" w:rsidRPr="00B25048" w:rsidRDefault="00235145" w:rsidP="00EA67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55E27E" w14:textId="18511520" w:rsidR="0074644B" w:rsidRPr="00B25048" w:rsidRDefault="0074644B" w:rsidP="00610328">
      <w:pPr>
        <w:keepNext/>
        <w:numPr>
          <w:ilvl w:val="2"/>
          <w:numId w:val="1"/>
        </w:numPr>
        <w:suppressAutoHyphens/>
        <w:spacing w:after="0" w:line="240" w:lineRule="auto"/>
        <w:ind w:hanging="11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79A42784" w14:textId="0DB16E45" w:rsidR="00E639EE" w:rsidRPr="00B25048" w:rsidRDefault="00E639EE" w:rsidP="00E639EE">
      <w:pPr>
        <w:keepNext/>
        <w:numPr>
          <w:ilvl w:val="2"/>
          <w:numId w:val="1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sz w:val="28"/>
          <w:szCs w:val="28"/>
          <w:lang w:val="uk-UA" w:eastAsia="zh-CN"/>
        </w:rPr>
        <w:t>Реалізація державної регуляторної політики Броварською міською радою Броварського району Київської області має здійснюватися відповідн</w:t>
      </w:r>
      <w:r w:rsidR="00165EBC" w:rsidRPr="00B25048">
        <w:rPr>
          <w:rFonts w:ascii="Times New Roman" w:hAnsi="Times New Roman"/>
          <w:sz w:val="28"/>
          <w:szCs w:val="28"/>
          <w:lang w:val="uk-UA" w:eastAsia="zh-CN"/>
        </w:rPr>
        <w:t>о</w:t>
      </w:r>
      <w:r w:rsidRPr="00B25048">
        <w:rPr>
          <w:rFonts w:ascii="Times New Roman" w:hAnsi="Times New Roman"/>
          <w:sz w:val="28"/>
          <w:szCs w:val="28"/>
          <w:lang w:val="uk-UA" w:eastAsia="zh-CN"/>
        </w:rPr>
        <w:t xml:space="preserve"> до вимог </w:t>
      </w:r>
      <w:r w:rsidR="00165EBC" w:rsidRPr="00B25048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діяльності».</w:t>
      </w:r>
    </w:p>
    <w:p w14:paraId="6DEB9E25" w14:textId="7DD59811" w:rsidR="00165EBC" w:rsidRPr="00B25048" w:rsidRDefault="00165EBC" w:rsidP="00E639EE">
      <w:pPr>
        <w:keepNext/>
        <w:numPr>
          <w:ilvl w:val="2"/>
          <w:numId w:val="1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sz w:val="28"/>
          <w:szCs w:val="28"/>
          <w:lang w:val="uk-UA" w:eastAsia="zh-CN"/>
        </w:rPr>
        <w:t xml:space="preserve">Термін дії плану діяльності з підготовки </w:t>
      </w:r>
      <w:proofErr w:type="spellStart"/>
      <w:r w:rsidRPr="00B25048">
        <w:rPr>
          <w:rFonts w:ascii="Times New Roman" w:hAnsi="Times New Roman"/>
          <w:sz w:val="28"/>
          <w:szCs w:val="28"/>
          <w:lang w:val="uk-UA" w:eastAsia="zh-CN"/>
        </w:rPr>
        <w:t>пр</w:t>
      </w:r>
      <w:r w:rsidR="008D79AF" w:rsidRPr="00B25048">
        <w:rPr>
          <w:rFonts w:ascii="Times New Roman" w:hAnsi="Times New Roman"/>
          <w:sz w:val="28"/>
          <w:szCs w:val="28"/>
          <w:lang w:val="uk-UA" w:eastAsia="zh-CN"/>
        </w:rPr>
        <w:t>о</w:t>
      </w:r>
      <w:r w:rsidRPr="00B25048">
        <w:rPr>
          <w:rFonts w:ascii="Times New Roman" w:hAnsi="Times New Roman"/>
          <w:sz w:val="28"/>
          <w:szCs w:val="28"/>
          <w:lang w:val="uk-UA" w:eastAsia="zh-CN"/>
        </w:rPr>
        <w:t>єктів</w:t>
      </w:r>
      <w:proofErr w:type="spellEnd"/>
      <w:r w:rsidRPr="00B25048">
        <w:rPr>
          <w:rFonts w:ascii="Times New Roman" w:hAnsi="Times New Roman"/>
          <w:sz w:val="28"/>
          <w:szCs w:val="28"/>
          <w:lang w:val="uk-UA" w:eastAsia="zh-CN"/>
        </w:rPr>
        <w:t xml:space="preserve"> регуляторних актів</w:t>
      </w:r>
      <w:r w:rsidR="008D79AF" w:rsidRPr="00B25048">
        <w:rPr>
          <w:rFonts w:ascii="Times New Roman" w:hAnsi="Times New Roman"/>
          <w:sz w:val="28"/>
          <w:szCs w:val="28"/>
          <w:lang w:val="uk-UA" w:eastAsia="zh-CN"/>
        </w:rPr>
        <w:t xml:space="preserve"> Броварської міської ради на 2026 рік розрахований на один рік і відповідно до статті 7 зазначеного Закону</w:t>
      </w:r>
      <w:r w:rsidR="00891EB1">
        <w:rPr>
          <w:rFonts w:ascii="Times New Roman" w:hAnsi="Times New Roman"/>
          <w:sz w:val="28"/>
          <w:szCs w:val="28"/>
          <w:lang w:val="uk-UA" w:eastAsia="zh-CN"/>
        </w:rPr>
        <w:t>,</w:t>
      </w:r>
      <w:r w:rsidR="008D79AF" w:rsidRPr="00B25048">
        <w:rPr>
          <w:rFonts w:ascii="Times New Roman" w:hAnsi="Times New Roman"/>
          <w:sz w:val="28"/>
          <w:szCs w:val="28"/>
          <w:lang w:val="uk-UA" w:eastAsia="zh-CN"/>
        </w:rPr>
        <w:t xml:space="preserve"> затверджується не пізніше 15 грудня поточного року.</w:t>
      </w:r>
    </w:p>
    <w:p w14:paraId="00981114" w14:textId="2ECF42AD" w:rsidR="008D79AF" w:rsidRPr="00B25048" w:rsidRDefault="008D79AF" w:rsidP="00E639EE">
      <w:pPr>
        <w:keepNext/>
        <w:numPr>
          <w:ilvl w:val="2"/>
          <w:numId w:val="1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sz w:val="28"/>
          <w:szCs w:val="28"/>
          <w:lang w:val="uk-UA" w:eastAsia="zh-CN"/>
        </w:rPr>
        <w:t xml:space="preserve">Реалізація </w:t>
      </w:r>
      <w:proofErr w:type="spellStart"/>
      <w:r w:rsidRPr="00B25048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B25048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B25048">
        <w:rPr>
          <w:rFonts w:ascii="Times New Roman" w:hAnsi="Times New Roman"/>
          <w:sz w:val="28"/>
          <w:szCs w:val="28"/>
          <w:lang w:val="uk-UA" w:eastAsia="zh-CN"/>
        </w:rPr>
        <w:t>кту</w:t>
      </w:r>
      <w:proofErr w:type="spellEnd"/>
      <w:r w:rsidRPr="00B25048">
        <w:rPr>
          <w:rFonts w:ascii="Times New Roman" w:hAnsi="Times New Roman"/>
          <w:sz w:val="28"/>
          <w:szCs w:val="28"/>
          <w:lang w:val="uk-UA" w:eastAsia="zh-CN"/>
        </w:rPr>
        <w:t xml:space="preserve"> рішення передбачає дотримання посадовими особами органів місцевого самоврядування необхідної регуляторної процедури при </w:t>
      </w:r>
      <w:r w:rsidR="00180A3F" w:rsidRPr="00B25048">
        <w:rPr>
          <w:rFonts w:ascii="Times New Roman" w:hAnsi="Times New Roman"/>
          <w:sz w:val="28"/>
          <w:szCs w:val="28"/>
          <w:lang w:val="uk-UA" w:eastAsia="zh-CN"/>
        </w:rPr>
        <w:t>розробці нових регуляторних актів та внесення змін до чинних регуляторних актів.</w:t>
      </w:r>
    </w:p>
    <w:p w14:paraId="4DD5A613" w14:textId="77777777" w:rsidR="00E639EE" w:rsidRPr="00B25048" w:rsidRDefault="00E639EE" w:rsidP="00E639EE">
      <w:pPr>
        <w:keepNext/>
        <w:numPr>
          <w:ilvl w:val="0"/>
          <w:numId w:val="1"/>
        </w:numPr>
        <w:suppressAutoHyphens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484DBBD5" w14:textId="77777777" w:rsidR="0074644B" w:rsidRPr="00B25048" w:rsidRDefault="00B8666F" w:rsidP="00B8666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74644B"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5E0C35"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74644B"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</w:p>
    <w:p w14:paraId="39847530" w14:textId="5F9475D6" w:rsidR="00165EBC" w:rsidRPr="00B25048" w:rsidRDefault="0074644B" w:rsidP="00EA678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891EB1">
        <w:rPr>
          <w:rFonts w:ascii="Times New Roman" w:hAnsi="Times New Roman"/>
          <w:color w:val="000000"/>
          <w:sz w:val="28"/>
          <w:szCs w:val="28"/>
          <w:lang w:val="uk-UA" w:eastAsia="zh-CN"/>
        </w:rPr>
        <w:t>П</w:t>
      </w:r>
      <w:r w:rsidR="00165EBC"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>рийняття виважених рішень з урахуванням максимально можливих позитивних результатів, спрямованих на забезпечення балансу інтересів суб’єктів господарювання, громадян та влади.</w:t>
      </w:r>
    </w:p>
    <w:p w14:paraId="2F6C6849" w14:textId="77777777" w:rsidR="00165EBC" w:rsidRPr="00B25048" w:rsidRDefault="00165EBC" w:rsidP="00EA678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DB04E60" w14:textId="77777777" w:rsidR="00F26110" w:rsidRPr="00B25048" w:rsidRDefault="007464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5E0C35"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Правові аспекти </w:t>
      </w:r>
    </w:p>
    <w:p w14:paraId="7FBB9F00" w14:textId="4D9B12F5" w:rsidR="00F26110" w:rsidRPr="00B25048" w:rsidRDefault="00C63BD7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048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F26110"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B25048">
        <w:rPr>
          <w:rFonts w:ascii="Times New Roman" w:hAnsi="Times New Roman" w:cs="Times New Roman"/>
          <w:sz w:val="28"/>
          <w:szCs w:val="28"/>
          <w:lang w:val="uk-UA"/>
        </w:rPr>
        <w:t>, 13</w:t>
      </w:r>
      <w:r w:rsidR="004E6C4D"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 та 32 </w:t>
      </w:r>
      <w:r w:rsidR="00F26110"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 «Про засади  державної регуляторної політики у сфері господарської діяльності»</w:t>
      </w:r>
      <w:r w:rsidR="000F7778" w:rsidRPr="00B250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4ABF"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 пункт 7 частини 1 статті 26 </w:t>
      </w:r>
      <w:r w:rsidR="000F7778" w:rsidRPr="00B25048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</w:t>
      </w:r>
      <w:r w:rsidR="00C008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5048"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CFB2F1" w14:textId="77777777" w:rsidR="00235145" w:rsidRPr="00B25048" w:rsidRDefault="00235145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10AFC7" w14:textId="77777777" w:rsidR="0074644B" w:rsidRPr="00B25048" w:rsidRDefault="007464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D34322A" w14:textId="0EB4EEFD" w:rsidR="0074644B" w:rsidRPr="00B25048" w:rsidRDefault="0074644B" w:rsidP="00EA67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B25048"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рішення </w:t>
      </w:r>
      <w:r w:rsidR="005C79C8" w:rsidRPr="00B25048">
        <w:rPr>
          <w:rFonts w:ascii="Times New Roman" w:hAnsi="Times New Roman"/>
          <w:sz w:val="28"/>
          <w:szCs w:val="28"/>
          <w:lang w:val="uk-UA" w:eastAsia="zh-CN"/>
        </w:rPr>
        <w:t>фінансування</w:t>
      </w:r>
      <w:r w:rsidRPr="00B25048">
        <w:rPr>
          <w:rFonts w:ascii="Times New Roman" w:hAnsi="Times New Roman"/>
          <w:sz w:val="28"/>
          <w:szCs w:val="28"/>
          <w:lang w:val="uk-UA" w:eastAsia="zh-CN"/>
        </w:rPr>
        <w:t xml:space="preserve"> не потребує.</w:t>
      </w:r>
    </w:p>
    <w:p w14:paraId="56758365" w14:textId="77777777" w:rsidR="00EA678B" w:rsidRPr="00B25048" w:rsidRDefault="0074644B" w:rsidP="00EA678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</w:p>
    <w:p w14:paraId="753EA98E" w14:textId="77777777" w:rsidR="0074644B" w:rsidRPr="00B25048" w:rsidRDefault="005F33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7FFBB40D" w14:textId="77777777" w:rsidR="00824F9A" w:rsidRPr="00B25048" w:rsidRDefault="00D53FD3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>За</w:t>
      </w:r>
      <w:r w:rsidR="008043B6"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безпечення максимальної відкритості процесу регуляторної діяльності та дотримання єдиного підходу до підготовки </w:t>
      </w:r>
      <w:r w:rsidR="00824F9A"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>та розробки регуляторних актів, п</w:t>
      </w:r>
      <w:r w:rsidR="008043B6"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>розорість та публічність регуляторних процесів, врахування громадської думки на всіх  етапах регуляторної діяльності, обов’язковий розгляд ініціатив, зауважень і пропозицій, наданих у встановленому Законом порядку фізичними та юридичними особами, їх об’єднаннями</w:t>
      </w:r>
      <w:r w:rsidR="00824F9A"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76376682" w14:textId="77777777" w:rsidR="00235145" w:rsidRPr="00B25048" w:rsidRDefault="00235145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66478F2" w14:textId="77777777" w:rsidR="006E6A47" w:rsidRPr="00B25048" w:rsidRDefault="005F334B" w:rsidP="00B8666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EA1D8E"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EA1D8E"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проє</w:t>
      </w:r>
      <w:r w:rsidR="00525C68"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1780AF2A" w14:textId="77777777" w:rsidR="006E6A47" w:rsidRPr="00B25048" w:rsidRDefault="00DC3791" w:rsidP="00B8666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25048">
        <w:rPr>
          <w:rFonts w:ascii="Times New Roman" w:hAnsi="Times New Roman"/>
          <w:i/>
          <w:sz w:val="28"/>
          <w:szCs w:val="28"/>
          <w:lang w:val="uk-UA"/>
        </w:rPr>
        <w:t xml:space="preserve">Доповідач </w:t>
      </w:r>
      <w:proofErr w:type="spellStart"/>
      <w:r w:rsidRPr="00B25048">
        <w:rPr>
          <w:rFonts w:ascii="Times New Roman" w:hAnsi="Times New Roman"/>
          <w:i/>
          <w:sz w:val="28"/>
          <w:szCs w:val="28"/>
          <w:lang w:val="uk-UA"/>
        </w:rPr>
        <w:t>проє</w:t>
      </w:r>
      <w:r w:rsidR="006E6A47" w:rsidRPr="00B25048">
        <w:rPr>
          <w:rFonts w:ascii="Times New Roman" w:hAnsi="Times New Roman"/>
          <w:i/>
          <w:sz w:val="28"/>
          <w:szCs w:val="28"/>
          <w:lang w:val="uk-UA"/>
        </w:rPr>
        <w:t>кту</w:t>
      </w:r>
      <w:proofErr w:type="spellEnd"/>
      <w:r w:rsidR="006E6A47" w:rsidRPr="00B25048">
        <w:rPr>
          <w:rFonts w:ascii="Times New Roman" w:hAnsi="Times New Roman"/>
          <w:i/>
          <w:sz w:val="28"/>
          <w:szCs w:val="28"/>
          <w:lang w:val="uk-UA"/>
        </w:rPr>
        <w:t xml:space="preserve"> рішення</w:t>
      </w:r>
      <w:r w:rsidR="006E6A47" w:rsidRPr="00B25048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ECC8A2B" w14:textId="40D466AF" w:rsidR="006E6A47" w:rsidRDefault="0016313C" w:rsidP="00EA67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25048">
        <w:rPr>
          <w:rFonts w:ascii="Times New Roman" w:hAnsi="Times New Roman"/>
          <w:sz w:val="28"/>
          <w:szCs w:val="28"/>
          <w:lang w:val="uk-UA"/>
        </w:rPr>
        <w:t>Поліщук</w:t>
      </w:r>
      <w:r w:rsidR="00F1291C" w:rsidRPr="00B250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6A47" w:rsidRPr="00B25048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r w:rsidRPr="00B25048">
        <w:rPr>
          <w:rFonts w:ascii="Times New Roman" w:hAnsi="Times New Roman"/>
          <w:sz w:val="28"/>
          <w:szCs w:val="28"/>
          <w:lang w:val="uk-UA"/>
        </w:rPr>
        <w:t>Григорівна</w:t>
      </w:r>
      <w:r w:rsidR="006E6A47" w:rsidRPr="00B250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1291C" w:rsidRPr="00B25048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 w:rsidR="006E6A47" w:rsidRPr="00B25048">
        <w:rPr>
          <w:rFonts w:ascii="Times New Roman" w:hAnsi="Times New Roman"/>
          <w:sz w:val="28"/>
          <w:szCs w:val="28"/>
          <w:lang w:val="uk-UA"/>
        </w:rPr>
        <w:t xml:space="preserve"> управління економіки та інвестицій виконавчого комітету Броварської міської ради Бровар</w:t>
      </w:r>
      <w:r w:rsidR="004C6CAF" w:rsidRPr="00B25048">
        <w:rPr>
          <w:rFonts w:ascii="Times New Roman" w:hAnsi="Times New Roman"/>
          <w:sz w:val="28"/>
          <w:szCs w:val="28"/>
          <w:lang w:val="uk-UA"/>
        </w:rPr>
        <w:t>ського району Київської області (</w:t>
      </w:r>
      <w:proofErr w:type="spellStart"/>
      <w:r w:rsidR="000D4930" w:rsidRPr="00B25048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="000D4930" w:rsidRPr="00B25048">
        <w:rPr>
          <w:rFonts w:ascii="Times New Roman" w:hAnsi="Times New Roman"/>
          <w:sz w:val="28"/>
          <w:szCs w:val="28"/>
          <w:lang w:val="uk-UA"/>
        </w:rPr>
        <w:t>. 6-09-45</w:t>
      </w:r>
      <w:r w:rsidR="004C6CAF" w:rsidRPr="00B25048">
        <w:rPr>
          <w:rFonts w:ascii="Times New Roman" w:hAnsi="Times New Roman"/>
          <w:sz w:val="28"/>
          <w:szCs w:val="28"/>
          <w:lang w:val="uk-UA"/>
        </w:rPr>
        <w:t>)</w:t>
      </w:r>
      <w:r w:rsidR="006E6A47" w:rsidRPr="00B25048">
        <w:rPr>
          <w:rFonts w:ascii="Times New Roman" w:hAnsi="Times New Roman"/>
          <w:sz w:val="28"/>
          <w:szCs w:val="28"/>
          <w:lang w:val="uk-UA"/>
        </w:rPr>
        <w:t>.</w:t>
      </w:r>
    </w:p>
    <w:p w14:paraId="2F742CCE" w14:textId="77777777" w:rsidR="00891EB1" w:rsidRPr="00B25048" w:rsidRDefault="00891EB1" w:rsidP="00EA67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D5808" w14:textId="77777777" w:rsidR="006E6A47" w:rsidRPr="00B25048" w:rsidRDefault="00F1291C" w:rsidP="00B8666F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25048">
        <w:rPr>
          <w:rFonts w:ascii="Times New Roman" w:hAnsi="Times New Roman"/>
          <w:i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B25048">
        <w:rPr>
          <w:rFonts w:ascii="Times New Roman" w:hAnsi="Times New Roman"/>
          <w:i/>
          <w:sz w:val="28"/>
          <w:szCs w:val="28"/>
          <w:lang w:val="uk-UA"/>
        </w:rPr>
        <w:t>проє</w:t>
      </w:r>
      <w:r w:rsidR="006E6A47" w:rsidRPr="00B25048">
        <w:rPr>
          <w:rFonts w:ascii="Times New Roman" w:hAnsi="Times New Roman"/>
          <w:i/>
          <w:sz w:val="28"/>
          <w:szCs w:val="28"/>
          <w:lang w:val="uk-UA"/>
        </w:rPr>
        <w:t>кту</w:t>
      </w:r>
      <w:proofErr w:type="spellEnd"/>
      <w:r w:rsidR="006E6A47" w:rsidRPr="00B25048">
        <w:rPr>
          <w:rFonts w:ascii="Times New Roman" w:hAnsi="Times New Roman"/>
          <w:i/>
          <w:sz w:val="28"/>
          <w:szCs w:val="28"/>
          <w:lang w:val="uk-UA"/>
        </w:rPr>
        <w:t xml:space="preserve"> рішення:</w:t>
      </w:r>
    </w:p>
    <w:p w14:paraId="1186FE88" w14:textId="77777777" w:rsidR="00D628E5" w:rsidRPr="00B25048" w:rsidRDefault="006E6A47" w:rsidP="00EA678B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25048">
        <w:rPr>
          <w:rFonts w:ascii="Times New Roman" w:hAnsi="Times New Roman"/>
          <w:sz w:val="28"/>
          <w:szCs w:val="28"/>
          <w:lang w:val="uk-UA"/>
        </w:rPr>
        <w:t>Максимчук Олена Миколаївна – головний спеціаліст відділу формування бізнес – клімату управління економіки та інвестицій виконавчого комітету Броварської міської ради Бровар</w:t>
      </w:r>
      <w:r w:rsidR="004C0B2A" w:rsidRPr="00B25048">
        <w:rPr>
          <w:rFonts w:ascii="Times New Roman" w:hAnsi="Times New Roman"/>
          <w:sz w:val="28"/>
          <w:szCs w:val="28"/>
          <w:lang w:val="uk-UA"/>
        </w:rPr>
        <w:t>ського району Київської області (</w:t>
      </w:r>
      <w:proofErr w:type="spellStart"/>
      <w:r w:rsidRPr="00B25048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Pr="00B250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D4930" w:rsidRPr="00B25048">
        <w:rPr>
          <w:rFonts w:ascii="Times New Roman" w:hAnsi="Times New Roman"/>
          <w:sz w:val="28"/>
          <w:szCs w:val="28"/>
          <w:lang w:val="uk-UA"/>
        </w:rPr>
        <w:t>6-16-5</w:t>
      </w:r>
      <w:r w:rsidRPr="00B25048">
        <w:rPr>
          <w:rFonts w:ascii="Times New Roman" w:hAnsi="Times New Roman"/>
          <w:sz w:val="28"/>
          <w:szCs w:val="28"/>
          <w:lang w:val="uk-UA"/>
        </w:rPr>
        <w:t>5</w:t>
      </w:r>
      <w:r w:rsidR="004C0B2A" w:rsidRPr="00B25048">
        <w:rPr>
          <w:rFonts w:ascii="Times New Roman" w:hAnsi="Times New Roman"/>
          <w:sz w:val="28"/>
          <w:szCs w:val="28"/>
          <w:lang w:val="uk-UA"/>
        </w:rPr>
        <w:t>)</w:t>
      </w:r>
      <w:r w:rsidRPr="00B25048">
        <w:rPr>
          <w:rFonts w:ascii="Times New Roman" w:hAnsi="Times New Roman"/>
          <w:sz w:val="28"/>
          <w:szCs w:val="28"/>
          <w:lang w:val="uk-UA"/>
        </w:rPr>
        <w:t>.</w:t>
      </w:r>
    </w:p>
    <w:p w14:paraId="02DF4FCC" w14:textId="77777777" w:rsidR="00235145" w:rsidRPr="00B25048" w:rsidRDefault="00235145" w:rsidP="00B8666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C04F4EA" w14:textId="77777777" w:rsidR="0087252D" w:rsidRPr="00B25048" w:rsidRDefault="0087252D" w:rsidP="00B8666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25048">
        <w:rPr>
          <w:rFonts w:ascii="Times New Roman" w:hAnsi="Times New Roman"/>
          <w:b/>
          <w:sz w:val="28"/>
          <w:szCs w:val="28"/>
          <w:lang w:val="uk-UA"/>
        </w:rPr>
        <w:t>7</w:t>
      </w:r>
      <w:r w:rsidRPr="00B2504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B25048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B250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048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B25048">
        <w:rPr>
          <w:rFonts w:ascii="Times New Roman" w:hAnsi="Times New Roman"/>
          <w:b/>
          <w:sz w:val="28"/>
          <w:szCs w:val="28"/>
        </w:rPr>
        <w:t xml:space="preserve"> </w:t>
      </w:r>
      <w:r w:rsidRPr="00B250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5348A80" w14:textId="77777777" w:rsidR="00525C68" w:rsidRPr="00B25048" w:rsidRDefault="00EA678B" w:rsidP="00C63BD7">
      <w:pPr>
        <w:spacing w:after="0"/>
        <w:ind w:firstLine="708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sz w:val="28"/>
          <w:szCs w:val="28"/>
          <w:lang w:val="uk-UA"/>
        </w:rPr>
        <w:t xml:space="preserve">Не  потребує.  </w:t>
      </w:r>
    </w:p>
    <w:p w14:paraId="7BB24B01" w14:textId="77777777" w:rsidR="005D5EAF" w:rsidRPr="00B25048" w:rsidRDefault="005D5EAF" w:rsidP="00EA678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2E330DD" w14:textId="77777777" w:rsidR="00891EB1" w:rsidRDefault="00891EB1" w:rsidP="000D493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58954FE" w14:textId="7D954774" w:rsidR="00392F6D" w:rsidRPr="00524C90" w:rsidRDefault="00392F6D" w:rsidP="00524C9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524C90">
        <w:rPr>
          <w:rFonts w:ascii="Times New Roman" w:hAnsi="Times New Roman" w:cs="Times New Roman"/>
          <w:sz w:val="28"/>
          <w:szCs w:val="28"/>
        </w:rPr>
        <w:t>Н</w:t>
      </w:r>
      <w:r w:rsidR="005D5EAF" w:rsidRPr="00524C9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Pr="00524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EAF" w:rsidRPr="00524C9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proofErr w:type="gramEnd"/>
      <w:r w:rsidR="005D5EAF" w:rsidRPr="00524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37EB5" w14:textId="129F1FD7" w:rsidR="00003697" w:rsidRPr="00524C90" w:rsidRDefault="005D5EAF" w:rsidP="00524C9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24C90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524C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4C9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524C90">
        <w:rPr>
          <w:rFonts w:ascii="Times New Roman" w:hAnsi="Times New Roman" w:cs="Times New Roman"/>
          <w:sz w:val="28"/>
          <w:szCs w:val="28"/>
        </w:rPr>
        <w:t xml:space="preserve"> </w:t>
      </w:r>
      <w:r w:rsidR="00392F6D" w:rsidRPr="00524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524C90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524C90">
        <w:rPr>
          <w:rFonts w:ascii="Times New Roman" w:hAnsi="Times New Roman" w:cs="Times New Roman"/>
          <w:sz w:val="28"/>
          <w:szCs w:val="28"/>
        </w:rPr>
        <w:t xml:space="preserve"> </w:t>
      </w:r>
      <w:r w:rsidR="0016313C" w:rsidRPr="00524C90">
        <w:rPr>
          <w:rFonts w:ascii="Times New Roman" w:hAnsi="Times New Roman" w:cs="Times New Roman"/>
          <w:sz w:val="28"/>
          <w:szCs w:val="28"/>
        </w:rPr>
        <w:t>ПОЛІЩУК</w:t>
      </w:r>
    </w:p>
    <w:sectPr w:rsidR="00003697" w:rsidRPr="00524C90" w:rsidSect="00891EB1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B3BCA"/>
    <w:multiLevelType w:val="hybridMultilevel"/>
    <w:tmpl w:val="D278EA72"/>
    <w:lvl w:ilvl="0" w:tplc="9BC67F1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4140"/>
    <w:multiLevelType w:val="hybridMultilevel"/>
    <w:tmpl w:val="CB284D44"/>
    <w:lvl w:ilvl="0" w:tplc="53DA52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52B3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6BC8"/>
    <w:multiLevelType w:val="hybridMultilevel"/>
    <w:tmpl w:val="645EEB08"/>
    <w:lvl w:ilvl="0" w:tplc="312268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68E2"/>
    <w:multiLevelType w:val="hybridMultilevel"/>
    <w:tmpl w:val="6EFA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1D9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8515B"/>
    <w:multiLevelType w:val="hybridMultilevel"/>
    <w:tmpl w:val="BF4A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7C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3697"/>
    <w:rsid w:val="00005C49"/>
    <w:rsid w:val="00007205"/>
    <w:rsid w:val="0000752B"/>
    <w:rsid w:val="00044CAD"/>
    <w:rsid w:val="00086AAE"/>
    <w:rsid w:val="00093FA0"/>
    <w:rsid w:val="000A1F8A"/>
    <w:rsid w:val="000A2C97"/>
    <w:rsid w:val="000B6B2A"/>
    <w:rsid w:val="000C29EA"/>
    <w:rsid w:val="000D4930"/>
    <w:rsid w:val="000F7778"/>
    <w:rsid w:val="00137813"/>
    <w:rsid w:val="00142966"/>
    <w:rsid w:val="0016313C"/>
    <w:rsid w:val="00165EBC"/>
    <w:rsid w:val="0017271E"/>
    <w:rsid w:val="00180A3F"/>
    <w:rsid w:val="00187C74"/>
    <w:rsid w:val="001924BB"/>
    <w:rsid w:val="00196B96"/>
    <w:rsid w:val="001A05A0"/>
    <w:rsid w:val="001A3FF0"/>
    <w:rsid w:val="001B2C08"/>
    <w:rsid w:val="001C23D6"/>
    <w:rsid w:val="001C4A5C"/>
    <w:rsid w:val="001D6D4F"/>
    <w:rsid w:val="001F0ED0"/>
    <w:rsid w:val="00202D0A"/>
    <w:rsid w:val="00221FE5"/>
    <w:rsid w:val="00230E36"/>
    <w:rsid w:val="00233A70"/>
    <w:rsid w:val="00235145"/>
    <w:rsid w:val="00244FF9"/>
    <w:rsid w:val="00247B14"/>
    <w:rsid w:val="002506B3"/>
    <w:rsid w:val="00254A5A"/>
    <w:rsid w:val="00264E63"/>
    <w:rsid w:val="00281E6F"/>
    <w:rsid w:val="00283726"/>
    <w:rsid w:val="0029645B"/>
    <w:rsid w:val="002C548B"/>
    <w:rsid w:val="002C706E"/>
    <w:rsid w:val="002C761E"/>
    <w:rsid w:val="002D23B8"/>
    <w:rsid w:val="00344397"/>
    <w:rsid w:val="00347E6B"/>
    <w:rsid w:val="003516D3"/>
    <w:rsid w:val="00357B10"/>
    <w:rsid w:val="003613A9"/>
    <w:rsid w:val="00361CD8"/>
    <w:rsid w:val="0038362E"/>
    <w:rsid w:val="00392F6D"/>
    <w:rsid w:val="003A493A"/>
    <w:rsid w:val="003B084C"/>
    <w:rsid w:val="003E4ABF"/>
    <w:rsid w:val="0044257B"/>
    <w:rsid w:val="00446A42"/>
    <w:rsid w:val="00461A19"/>
    <w:rsid w:val="00482047"/>
    <w:rsid w:val="004C0B2A"/>
    <w:rsid w:val="004C6CAF"/>
    <w:rsid w:val="004E4CB9"/>
    <w:rsid w:val="004E5F62"/>
    <w:rsid w:val="004E6C4D"/>
    <w:rsid w:val="00501665"/>
    <w:rsid w:val="005118DE"/>
    <w:rsid w:val="00513B16"/>
    <w:rsid w:val="0052006D"/>
    <w:rsid w:val="00524C90"/>
    <w:rsid w:val="00525C68"/>
    <w:rsid w:val="00526268"/>
    <w:rsid w:val="00537E4A"/>
    <w:rsid w:val="0054320A"/>
    <w:rsid w:val="0055514F"/>
    <w:rsid w:val="0056297F"/>
    <w:rsid w:val="00583413"/>
    <w:rsid w:val="00585620"/>
    <w:rsid w:val="005B1C08"/>
    <w:rsid w:val="005C79C8"/>
    <w:rsid w:val="005D5EAF"/>
    <w:rsid w:val="005E0C35"/>
    <w:rsid w:val="005E1D88"/>
    <w:rsid w:val="005F334B"/>
    <w:rsid w:val="005F704A"/>
    <w:rsid w:val="00610328"/>
    <w:rsid w:val="00625B6C"/>
    <w:rsid w:val="00633F1F"/>
    <w:rsid w:val="006361C2"/>
    <w:rsid w:val="00696599"/>
    <w:rsid w:val="006B3ED9"/>
    <w:rsid w:val="006C396C"/>
    <w:rsid w:val="006D53BD"/>
    <w:rsid w:val="006E6A47"/>
    <w:rsid w:val="006F6FE4"/>
    <w:rsid w:val="007349A7"/>
    <w:rsid w:val="00735EBA"/>
    <w:rsid w:val="0074644B"/>
    <w:rsid w:val="00755193"/>
    <w:rsid w:val="00775F26"/>
    <w:rsid w:val="007C23E5"/>
    <w:rsid w:val="007C25B5"/>
    <w:rsid w:val="007E5FC6"/>
    <w:rsid w:val="007F4720"/>
    <w:rsid w:val="008043B6"/>
    <w:rsid w:val="008060D4"/>
    <w:rsid w:val="00816F8D"/>
    <w:rsid w:val="00824F9A"/>
    <w:rsid w:val="00827775"/>
    <w:rsid w:val="008475D2"/>
    <w:rsid w:val="00856680"/>
    <w:rsid w:val="0087252D"/>
    <w:rsid w:val="00874130"/>
    <w:rsid w:val="00891EB1"/>
    <w:rsid w:val="008A51AC"/>
    <w:rsid w:val="008C479C"/>
    <w:rsid w:val="008D2C9D"/>
    <w:rsid w:val="008D79AF"/>
    <w:rsid w:val="008E0C43"/>
    <w:rsid w:val="009141AE"/>
    <w:rsid w:val="009458E2"/>
    <w:rsid w:val="009530C1"/>
    <w:rsid w:val="00972282"/>
    <w:rsid w:val="00981B55"/>
    <w:rsid w:val="009D6E61"/>
    <w:rsid w:val="009E325D"/>
    <w:rsid w:val="009F3E1A"/>
    <w:rsid w:val="009F4878"/>
    <w:rsid w:val="00A17382"/>
    <w:rsid w:val="00A2035B"/>
    <w:rsid w:val="00A218AE"/>
    <w:rsid w:val="00A72078"/>
    <w:rsid w:val="00A91B92"/>
    <w:rsid w:val="00AA1DEC"/>
    <w:rsid w:val="00AD2577"/>
    <w:rsid w:val="00B1725A"/>
    <w:rsid w:val="00B25048"/>
    <w:rsid w:val="00B35D4C"/>
    <w:rsid w:val="00B366A5"/>
    <w:rsid w:val="00B60D6F"/>
    <w:rsid w:val="00B72B23"/>
    <w:rsid w:val="00B75BC0"/>
    <w:rsid w:val="00B77E61"/>
    <w:rsid w:val="00B8666F"/>
    <w:rsid w:val="00BE6A51"/>
    <w:rsid w:val="00C00867"/>
    <w:rsid w:val="00C217DD"/>
    <w:rsid w:val="00C31183"/>
    <w:rsid w:val="00C458B3"/>
    <w:rsid w:val="00C46C25"/>
    <w:rsid w:val="00C63BD7"/>
    <w:rsid w:val="00CC57F9"/>
    <w:rsid w:val="00D244B2"/>
    <w:rsid w:val="00D24E98"/>
    <w:rsid w:val="00D34075"/>
    <w:rsid w:val="00D53FD3"/>
    <w:rsid w:val="00D6248B"/>
    <w:rsid w:val="00D628E5"/>
    <w:rsid w:val="00D92C45"/>
    <w:rsid w:val="00DC3791"/>
    <w:rsid w:val="00DC5C07"/>
    <w:rsid w:val="00E112F3"/>
    <w:rsid w:val="00E12A92"/>
    <w:rsid w:val="00E27805"/>
    <w:rsid w:val="00E423AD"/>
    <w:rsid w:val="00E639EE"/>
    <w:rsid w:val="00E87435"/>
    <w:rsid w:val="00EA1D8E"/>
    <w:rsid w:val="00EA20C8"/>
    <w:rsid w:val="00EA678B"/>
    <w:rsid w:val="00EE2CDD"/>
    <w:rsid w:val="00EE77DA"/>
    <w:rsid w:val="00F04EC8"/>
    <w:rsid w:val="00F05F64"/>
    <w:rsid w:val="00F0658F"/>
    <w:rsid w:val="00F1291C"/>
    <w:rsid w:val="00F12B1A"/>
    <w:rsid w:val="00F26110"/>
    <w:rsid w:val="00F45CD7"/>
    <w:rsid w:val="00F6353E"/>
    <w:rsid w:val="00F71FA8"/>
    <w:rsid w:val="00FB47DC"/>
    <w:rsid w:val="00FC61E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34CC"/>
  <w15:docId w15:val="{F72BF34D-59F8-4128-8602-1912ADD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semiHidden/>
    <w:unhideWhenUsed/>
    <w:qFormat/>
    <w:rsid w:val="004820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217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482047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styleId="a6">
    <w:name w:val="Emphasis"/>
    <w:basedOn w:val="a0"/>
    <w:uiPriority w:val="20"/>
    <w:qFormat/>
    <w:rsid w:val="00482047"/>
    <w:rPr>
      <w:i/>
      <w:iCs/>
    </w:rPr>
  </w:style>
  <w:style w:type="paragraph" w:styleId="a7">
    <w:name w:val="List Paragraph"/>
    <w:basedOn w:val="a"/>
    <w:uiPriority w:val="34"/>
    <w:qFormat/>
    <w:rsid w:val="00F71F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A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171</cp:revision>
  <cp:lastPrinted>2023-10-09T07:46:00Z</cp:lastPrinted>
  <dcterms:created xsi:type="dcterms:W3CDTF">2021-03-03T14:03:00Z</dcterms:created>
  <dcterms:modified xsi:type="dcterms:W3CDTF">2025-11-04T14:41:00Z</dcterms:modified>
</cp:coreProperties>
</file>