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1D687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7B56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B7B56" w:rsidRPr="00274891" w:rsidP="006B7B56" w14:paraId="2628A40A" w14:textId="0BFBD336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27489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комунального некомерційного підприємства «Броварська багатопрофільна клінічна лікарня</w:t>
      </w:r>
      <w:r w:rsidRPr="00274891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 xml:space="preserve">територіальних громад </w:t>
      </w:r>
      <w:r w:rsidRPr="00274891">
        <w:rPr>
          <w:b/>
          <w:sz w:val="28"/>
          <w:szCs w:val="28"/>
          <w:lang w:val="uk-UA"/>
        </w:rPr>
        <w:t>Броварського району Київської област</w:t>
      </w:r>
      <w:r w:rsidRPr="00274891">
        <w:rPr>
          <w:sz w:val="28"/>
          <w:szCs w:val="28"/>
          <w:lang w:val="uk-UA"/>
        </w:rPr>
        <w:t xml:space="preserve">і </w:t>
      </w:r>
      <w:r w:rsidRPr="00274891">
        <w:rPr>
          <w:b/>
          <w:bCs/>
          <w:sz w:val="28"/>
          <w:szCs w:val="28"/>
          <w:lang w:val="uk-UA"/>
        </w:rPr>
        <w:t>та підлягає списанню</w:t>
      </w:r>
    </w:p>
    <w:p w:rsidR="006B7B56" w:rsidRPr="00974C13" w:rsidP="006B7B56" w14:paraId="0029DDE4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2126"/>
        <w:gridCol w:w="1418"/>
        <w:gridCol w:w="5245"/>
        <w:gridCol w:w="1417"/>
        <w:gridCol w:w="1276"/>
        <w:gridCol w:w="1134"/>
        <w:gridCol w:w="1276"/>
      </w:tblGrid>
      <w:tr w14:paraId="14841B88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1322787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6B7B56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6B7B56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6B7B56"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C234C9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13F4B2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433C7E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188B87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51A8FD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70E062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00FAD9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3EF3FA61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2B20EC6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91AD808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Бронхофiброскоп BF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5DE7AD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101474161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31BF621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Порушена герметичність апарату. Пошкодження світловоду, залита оптика.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2BE3046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280 187,00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54EB090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280 187,00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6D87AE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19F09E4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2014</w:t>
            </w:r>
          </w:p>
        </w:tc>
      </w:tr>
      <w:tr w14:paraId="4457994A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0D9421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9CA3B7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  <w:color w:val="000000"/>
              </w:rPr>
              <w:t>ЕКГ кабель з вiдведенням 10LD Schiller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E56F68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101490502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93D6845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Розтріскування ізоляції, втрата сигналу.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3D61261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4 585,00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68C01FB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4 585,00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434E60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C689CE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2015</w:t>
            </w:r>
          </w:p>
        </w:tc>
      </w:tr>
      <w:tr w14:paraId="5807EEE7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6FA08A2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CE0743F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Диван-лiжко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9D887C0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101630449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2DCBC20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у місцях кріплення. Розхитування. Корозія металевих елементів. Розтріскування дерев’яних конструкцій.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929D644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50DC2DA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BF8D7F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483315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1987</w:t>
            </w:r>
          </w:p>
        </w:tc>
      </w:tr>
      <w:tr w14:paraId="50CCEC3A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4365052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582D4CD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Диван-лiжко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72A8214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101630450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4CD2FA8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у місцях кріплення. Розхитування. Корозія металевих елементів. Розтріскування дерев’яних конструкцій.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EA9F336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8E4146A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0F0106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74B14C6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1987</w:t>
            </w:r>
          </w:p>
        </w:tc>
      </w:tr>
      <w:tr w14:paraId="16DF0106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608F3A9F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1C8BF86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D6868BF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101630118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98744F8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у місцях кріплення. Розтріскування дерев’яних конструкцій. Не придатне до подальшого використання. Корозія металевих елементів.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56DD948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23543F2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07C7BD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32A8F58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1979</w:t>
            </w:r>
          </w:p>
        </w:tc>
      </w:tr>
      <w:tr w14:paraId="0143C343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4370EA3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F393351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0729BCA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101630112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7CF8DC5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у місцях кріплення. Розтріскування дерев’яних конструкцій.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07E7BEE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F655098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CD1D01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382868A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1979</w:t>
            </w:r>
          </w:p>
        </w:tc>
      </w:tr>
      <w:tr w14:paraId="7BF62AE7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1FA686B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28B7FE9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CB6FA07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101630109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2A2C1C0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Розшарування ДСП, знос навісів, вирвані шурупи кріплень. Потемніння (руйнування) лакової поверхні.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8EFA91B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D376026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0708ED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09256DE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1979</w:t>
            </w:r>
          </w:p>
        </w:tc>
      </w:tr>
      <w:tr w14:paraId="10284877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2DD8E70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5234B1C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6055606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101630110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5C210E6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Розшарування ДСП, знос навісів, вирвані шурупи кріплень. Потемніння (руйнування) лакової поверхні.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10F36E6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FB9EC66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AAECC8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6EE9888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1979</w:t>
            </w:r>
          </w:p>
        </w:tc>
      </w:tr>
      <w:tr w14:paraId="66B52706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7470BC6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3F84D41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7B87316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101630119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A23B682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Розшарування ДСП, знос навісів, вирвані шурупи кріплень. Потемніння (руйнування) лакової поверхні.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71D76D0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063DE62" w14:textId="77777777">
            <w:pPr>
              <w:pStyle w:val="a1"/>
              <w:snapToGrid w:val="0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25720C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53906D1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6B7B56">
              <w:rPr>
                <w:rFonts w:cs="Times New Roman"/>
                <w:color w:val="000000"/>
              </w:rPr>
              <w:t>1979</w:t>
            </w:r>
          </w:p>
        </w:tc>
      </w:tr>
      <w:tr w14:paraId="3DFA3456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4EA7091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9139CA0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Аналiзатор напiвавтоматичний Star Dust MC-15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06CA2F6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101474154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2B45C28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Максимальна похибка приладу перевищує допустиму. Вийшов з ладу оптичний вузол та електронний блок керування.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C404B7D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158 785,00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99CE15E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158 785,00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27E764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88CD5FE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2014</w:t>
            </w:r>
          </w:p>
        </w:tc>
      </w:tr>
      <w:tr w14:paraId="61181476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42B69086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0D330E1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Аналiзатор напiвавтоматичний Star Dust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1071D86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101470380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9048C33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Максимальна похибка приладу перевищує допустиму. Вийшов з ладу оптичний вузол.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E83575E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FBB9EFF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BCF5B3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4CEAA71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2014</w:t>
            </w:r>
          </w:p>
        </w:tc>
      </w:tr>
      <w:tr w14:paraId="66652E73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73D5D22C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CECE3FC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Аналiзатор сечi DOC UREADER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6F31A14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101470599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73C61E2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Вийшов з ладу арифметично-логістичний пристрій, западання кнопок, вийшов з ладу мікропроцесор, частково не працюють сегменти індикатора.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283F52A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13 925,00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B6132D6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13 925,00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AE808D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62A81CC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2014</w:t>
            </w:r>
          </w:p>
        </w:tc>
      </w:tr>
      <w:tr w14:paraId="334863C2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52B3CD0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6CDDB9D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Аналiзатор сечi DOC UREADER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26EEDDA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101472927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4A79989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Вийшов з ладу арифметично-логістичний пристрій, западання кнопок, вийшов з ладу мікропроцесор, частково не працюють сегменти індикатора.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CBA18B4" w14:textId="7777777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13 925,00</w:t>
            </w:r>
          </w:p>
          <w:p w:rsidR="006B7B56" w:rsidRPr="006B7B56" w:rsidP="00F5399A" w14:paraId="5A527580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FFAA95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8728D9D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13 925,00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DAF78E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5FBE30F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2014</w:t>
            </w:r>
          </w:p>
          <w:p w:rsidR="006B7B56" w:rsidRPr="006B7B56" w:rsidP="00F5399A" w14:paraId="1E68BDDC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  <w:tr w14:paraId="230241AD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7B27E436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46AEA8C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Аналiзатор iмуноферментний "Sunzise"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4B4CB4F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101450061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6E8765C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Зношеність вимірювальної системи приладу. Прилад потребує комплексного технічного обслуговування. Потребує  калібрування оптичних вузлів.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F11670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84 000,00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9AAA64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84 000,00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2B9BBC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  <w:p w:rsidR="006B7B56" w:rsidRPr="006B7B56" w:rsidP="00F5399A" w14:paraId="7A6472F0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7A9A583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2009</w:t>
            </w:r>
          </w:p>
          <w:p w:rsidR="006B7B56" w:rsidRPr="006B7B56" w:rsidP="00F5399A" w14:paraId="0E385ADB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  <w:tr w14:paraId="1FF4B753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289E539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CF9246A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Водяний термостат ВМ-402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CF6D391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101470390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41F5272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Перегорання нагрівального елементу.  Корозія корпусу.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0AAA10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16 667,00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CF14E0E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16 667,00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04C633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0D87708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2011</w:t>
            </w:r>
          </w:p>
        </w:tc>
      </w:tr>
      <w:tr w14:paraId="4DC64507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A29A98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B5A4D54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Згортувач SMP-160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25577D1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101450060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3E260C6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Пошкодження корпусу. Не підлягає ремонту, 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EA7493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7 373,00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2B0D98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7 373,00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5954D3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1BBFC33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2008</w:t>
            </w:r>
          </w:p>
          <w:p w:rsidR="006B7B56" w:rsidRPr="006B7B56" w:rsidP="00F5399A" w14:paraId="26B01FF2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  <w:tr w14:paraId="32318BB4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4A530DA3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F3EF5DC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Центрифуга</w:t>
            </w:r>
          </w:p>
          <w:p w:rsidR="006B7B56" w:rsidRPr="006B7B56" w:rsidP="00F5399A" w14:paraId="5D6AFC58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ОПН-3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C5FACE2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101450781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D78500A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Перегорання електродвигуна. Пошкодження корпусу. Не підлягає ремонту, 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BA365D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157,00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6881ED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F13D74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673688F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1986</w:t>
            </w:r>
          </w:p>
        </w:tc>
      </w:tr>
      <w:tr w14:paraId="39E599F3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1C94AA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242202C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Шафа 2-х дверна з антресолями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DD8E53F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101630600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4DF4A46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Розшарування ДСП, знос навісів, вирвані шурупи кріплень. Потемніння  (руйнування) лакової поверхні.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531359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BE2041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8C3306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0324E80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1989</w:t>
            </w:r>
          </w:p>
        </w:tc>
      </w:tr>
      <w:tr w14:paraId="115609AC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84FD77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A09FF6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Холодильник Донбас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C988A22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101492358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2F80129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Корозія корпусу. Механічні пошкодження елементів замку та кріплення дверцят. Вийшло з ладу реле терморегулятора. Замкнення у клемній колодці. Пошкоджений контур конденсатора. Тепловий пробій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F514E5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D36841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F77550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006D1F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1989</w:t>
            </w:r>
          </w:p>
          <w:p w:rsidR="006B7B56" w:rsidRPr="006B7B56" w:rsidP="00F5399A" w14:paraId="40B24035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  <w:tr w14:paraId="7AE6048F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2CBDCBD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8421EC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</w:t>
            </w:r>
          </w:p>
          <w:p w:rsidR="006B7B56" w:rsidRPr="006B7B56" w:rsidP="00F5399A" w14:paraId="6BA43F3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"Iнтрафон-1"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71A0949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101472390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CE2E300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Замкнення перемикачів. Роз’єднання пайки на платі з елементами комутуючого пристрою. Вийшов з ладу індуктор.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72B5AA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1078,00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541A8D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1078,00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2F6F05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366FD25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1989</w:t>
            </w:r>
          </w:p>
        </w:tc>
      </w:tr>
      <w:tr w14:paraId="1F790B2B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6549ECC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00DF18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"Iскра-1"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1F884D8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60D050D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Окислення контактів міліамперметра. Втрата ємності перехідного конденсатора. Вийшов з ладу підсилювач напруги.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C87682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1B2EB3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7F5A6E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66106ED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1970</w:t>
            </w:r>
          </w:p>
        </w:tc>
      </w:tr>
      <w:tr w14:paraId="770631CC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1AE3B07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41B3D2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"Iскра-1"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406EC0C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101470248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89A6D23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Окислення контактів міліамперметра. Втрата ємності перехідного конденсатора. Вийшов з ладу підсилювач напруги.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759BD6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8C391D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1BE261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76C8237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1979</w:t>
            </w:r>
          </w:p>
        </w:tc>
      </w:tr>
      <w:tr w14:paraId="68F6C2C2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43B169A7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82EFFF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Амплiпульс-4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E1E6779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101470088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F743E09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Замкнення перемикачів. Втрата ємності перехідного конденсатора. Роз’єднання пайки на платі з елементами комутуючого пристрою.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97CB82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0B0DA8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BBC2F4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0D6EA68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1984</w:t>
            </w:r>
          </w:p>
        </w:tc>
      </w:tr>
      <w:tr w14:paraId="370AC8F2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5D9A7E2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AE619F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«Барвiнок-Г» для УЗ терапiї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87F38B4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101472760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3AF23AA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Вийшла з ладу плата управління блока. Вийшов з ладу електронний блок керування.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0F7F52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4803,00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385463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4803,00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AE4874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0C265EA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1990</w:t>
            </w:r>
          </w:p>
        </w:tc>
      </w:tr>
      <w:tr w14:paraId="1BB8340F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3CBCB4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C43053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для ультрависокочастотної терапії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22BEA52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9C90F61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Замкнення перемикачів. Втрата ємності перехідного конденсатору. Роз’єднання пайки на платі з елементами комутуючого пристрою.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15FA99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257,00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DF91BC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8AAB38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77B5FD0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1976</w:t>
            </w:r>
          </w:p>
        </w:tc>
      </w:tr>
      <w:tr w14:paraId="0912CD9A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4B1E085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6FF033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Лор 1а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02B37F5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101470094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50EB02F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 xml:space="preserve">Замкнення схеми формування ланцюга постійного струму з регулятором. Обрив обмотки. Перегорання індикатора. Замкнення </w:t>
            </w: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F89D06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263,00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50D6E7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263,00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F52A92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1130680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1984</w:t>
            </w:r>
          </w:p>
        </w:tc>
      </w:tr>
      <w:tr w14:paraId="34CF18C7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1663B41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9FBE9D5" w14:textId="77777777">
            <w:pPr>
              <w:pStyle w:val="user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Лор 1а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0465338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101470789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4F33FB7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Замкнення схеми формування ланцюга постійного струму з регулятором. Обрив обмотки. Перегорання індикатора.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2E04E6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246,00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22CE09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246,00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EB107E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1888025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1986</w:t>
            </w:r>
          </w:p>
        </w:tc>
      </w:tr>
      <w:tr w14:paraId="5D6605C1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7F65B3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1162D6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«Стержень»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AD90C95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3C47823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Втрата ємності електролітичного конденсатора перетворювача напруги. Перегорання мікросхеми модуля живлення. Втрата контакту панелі керування. Втрата контакту в роз’ємні підключення.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3419F8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323,00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792869E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323,00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B431D4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8C6603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1984</w:t>
            </w:r>
          </w:p>
        </w:tc>
      </w:tr>
      <w:tr w14:paraId="274596A5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2DF7ACE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1B11A6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УВЧ-30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24F686A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101470260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B6599C7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3C9370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159,00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950787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159,00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F2AF35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7DC5C5E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1979</w:t>
            </w:r>
          </w:p>
        </w:tc>
      </w:tr>
      <w:tr w14:paraId="343C819A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3B0F11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61EAFB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УВЧ-30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247D294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101470897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8663C1A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51C7E1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11E6EF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79379B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0FB1D4C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1981</w:t>
            </w:r>
          </w:p>
        </w:tc>
      </w:tr>
      <w:tr w14:paraId="791B820B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1044CA57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A13137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УВЧ-60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8DEAE5A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101470086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1D3584F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 xml:space="preserve">Втрата ємності електролітичного конденсатора перетворювача напруги. Перегорання мікросхеми модуля живлення. Втрата контакту панелі керування. Втрата контакту в роз’ємні </w:t>
            </w: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підключення.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3EFAF9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D2FBBA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B3EA4F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3D4AC95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2006</w:t>
            </w:r>
          </w:p>
        </w:tc>
      </w:tr>
      <w:tr w14:paraId="391EB9C1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2F58E5F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07B2C3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УВЧ-60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05D1580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101470095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E0E9435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058B03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56E542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49E378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04C5F39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2006</w:t>
            </w:r>
          </w:p>
        </w:tc>
      </w:tr>
      <w:tr w14:paraId="315CAE5A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6AC8E90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8A1333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УВЧ-60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B36DEA9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308C1C7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1FEB49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363527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45F3C8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64A1E1B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1982</w:t>
            </w:r>
          </w:p>
        </w:tc>
      </w:tr>
      <w:tr w14:paraId="158797D8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4B99851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B94A23E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УВЧ-60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0211643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101470093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05FFE34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DA7E01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C4CABF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46E2C3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1A36C8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2006</w:t>
            </w:r>
          </w:p>
        </w:tc>
      </w:tr>
      <w:tr w14:paraId="31C417FB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DD8E54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4E19EC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УВЧ-66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E951008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101470081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794F7A4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8ED4EC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241,00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2F4205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241,00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A890FE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4734058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1977</w:t>
            </w:r>
          </w:p>
        </w:tc>
      </w:tr>
      <w:tr w14:paraId="1647A5D1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4AD8C42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8EA39C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УЗТ-1,03 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CB75BD0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101472121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14A1035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Пошкоджений контролер. Втрата ємності електролітичного конденсатора перетворювача напруги. Відсутня індикація.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15C8C5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68072DE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456,00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8C38E4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135569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1988</w:t>
            </w:r>
          </w:p>
        </w:tc>
      </w:tr>
      <w:tr w14:paraId="2760E6D4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55B0F6E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0FDBE3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УЗТ-104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175F3FB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101470102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51DB508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Вийшов з ладу ультразвуковий детектор. Порушене налаштування ланцюга перед корекції.  Вийшов з ладу амплітудний модулятор. Несправність УЗ-випромінювача. Западання кнопок режиму роботи. Пошкодження гнізда підключення кабеля випромінювача.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FB6D8E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4AAC6D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69A17A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408AC97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1986</w:t>
            </w:r>
          </w:p>
        </w:tc>
      </w:tr>
      <w:tr w14:paraId="3A8B074F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4B8416C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569A56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УЗТ-301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0FA6E13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101472269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25DC811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Пошкоджений контролер. Втрата ємності електролітичного конденсатора перетворювача напруги. Відсутня індикація.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2D0DCA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1AD365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D0B031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5A81A45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1989</w:t>
            </w:r>
          </w:p>
        </w:tc>
      </w:tr>
      <w:tr w14:paraId="1F926750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2A429C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EE3AD7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УЗТ-303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F822624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101472885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EFE0C52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Вийшов з ладу ультразвуковий детектор. Порушене налаштування ланцюгу перед корекції.  Вийшов з ладу амплітудний модулятор. Несправність УЗ-випромінювача. Западання кнопок режиму роботи. Пошкодження гнізда підключення кабелю випромінювача.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32B661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566,00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2F7E14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566,00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A89929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1AC8AC9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1991</w:t>
            </w:r>
          </w:p>
        </w:tc>
      </w:tr>
      <w:tr w14:paraId="0B7BD802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4E9239F5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AC65A4C" w14:textId="77777777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Апарат ультразвуковий ЛОР-3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682FDD7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101470083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A50C79E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Замкнення схеми формування ланцюга постійного струму з регулятором. Обрив обмотки. Перегорання індикатора.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806E02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376,00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AD2E7C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812976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4C48449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1983</w:t>
            </w:r>
          </w:p>
        </w:tc>
      </w:tr>
      <w:tr w14:paraId="5F42C157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291A69F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5600D22" w14:textId="77777777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Апаратт "Стимул-1" для електро стимуляції м'язiв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0E4BA7B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101472119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1D2AE2A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Роз’єднання пайки на платі з елементами комутуючого пристрою. Окислення контактів. Втрата ємності перехідного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A7064E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4DC3A4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FB4846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0B47DF0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1988</w:t>
            </w:r>
          </w:p>
        </w:tc>
      </w:tr>
      <w:tr w14:paraId="7D92FF61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1F00053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ED5DECF" w14:textId="77777777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Апарат "Стимул-1" для електро стимуляції м'язiв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DD18962" w14:textId="77777777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101472282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A905ACD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Роз’єднання пайки на платі. Замкнення схеми формування ланцюга постійного струму з регулятором. Обрив обмотки. Перегорання індикатора.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EF8616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9BCD0A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B9C9D2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124509B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1988</w:t>
            </w:r>
          </w:p>
        </w:tc>
      </w:tr>
      <w:tr w14:paraId="123B7ADD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B5C322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AFC32F7" w14:textId="77777777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Апарат Ulaizer Pro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83C2E28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101490388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7C39B41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Пошкодження кріплення апарату.  Несправність з'єднувального шнура. Деформація пазу обойми насоса. Зламані перемикачі.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6280DF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9AB9DA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7CC1E5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5CB476B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2012</w:t>
            </w:r>
          </w:p>
        </w:tc>
      </w:tr>
      <w:tr w14:paraId="0A4149D1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EE53A1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AF25AF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для лiкування дiодинамiчними струмами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E98DB66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101456759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925A2D6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Роз’єднання пайки на платі з елементами комутуючого пристрою. Окислення контактів міліамперметра. Втрата ємності перехідного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3E4A9D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2 651,00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65526A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2 651,00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BB8A45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4584947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2003</w:t>
            </w:r>
          </w:p>
        </w:tc>
      </w:tr>
      <w:tr w14:paraId="30407279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05B99891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C1EAAA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низькочастотної терапiї "Амплiпульс 4"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F857014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101470097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D299DEF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Замкнення схеми формування ланцюга постійного струму з регулятором. Обрив обмотки потенціометра. Вийшов з ладу міліамперметр. Перегорання індикатора.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09CBE9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799,00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848FF8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380836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343D5707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1978</w:t>
            </w:r>
          </w:p>
        </w:tc>
      </w:tr>
      <w:tr w14:paraId="71D97292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3745803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1612C9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Апарат низькочастотної терапiї "Амплiпульс 4"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7F7FA2A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101471953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F44F346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335B25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E07EC1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0F89CE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1CA7F11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1987</w:t>
            </w:r>
          </w:p>
        </w:tc>
      </w:tr>
      <w:tr w14:paraId="6833C02D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E0D3C1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CC7B56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Гальванiзатор "Поток"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486B883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101456953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F6144BF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 xml:space="preserve">Замкнення схеми формування ланцюга постійного струму з регулятором. Обрив обмотки </w:t>
            </w: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потенціометра. Перегорання індикатора.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1970DF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89,00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B0031A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89,00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17E650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58F5C92E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2004</w:t>
            </w:r>
          </w:p>
        </w:tc>
      </w:tr>
      <w:tr w14:paraId="73AC9721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24606FB7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2AA928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Гальванiзатор Поток-1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4C31C3C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101470109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C1ED435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Замкнення схеми формування ланцюга постійного струму з регулятором. Обрив обмотки потенціометра. Перегорання індикатора.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5BFC7C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1 408,00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95EEA1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1 408,00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946557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6A48533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2006</w:t>
            </w:r>
          </w:p>
        </w:tc>
      </w:tr>
      <w:tr w14:paraId="2ECFA70F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F2EB16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D58327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Дiодинамiк "Iнтердин"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B945FE9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101470085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6304A7B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Окислення контактів міліамперметра. Втрата ємності перехідного конденсатора. Вийшов з ладу підсилювач напруги. Замкнення перемикачів. Морально та ф</w:t>
            </w:r>
            <w:r w:rsidRPr="006B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5A62C8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2 219,00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307C4D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2 219,00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C18092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312335B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1984</w:t>
            </w:r>
          </w:p>
        </w:tc>
      </w:tr>
      <w:tr w14:paraId="3ACF2B8D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6F48C98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6685380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Котел КПЕ-60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B584152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101492725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3CECF3E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Відсутній контакт між теном та штифтом  приладу. Коротке замкнення між корпусом та теном.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FF1391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42810B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218,00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015B21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7B5D067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1990</w:t>
            </w:r>
          </w:p>
        </w:tc>
      </w:tr>
      <w:tr w14:paraId="5046667F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8C68BF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33F4C1CC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Опромiнювач ртутно кварцевий УГН-01М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FBB8FFE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101470063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98FD7CA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sz w:val="24"/>
                <w:szCs w:val="24"/>
              </w:rPr>
              <w:t>Вийшла з ладу лампа. Втрата ємності конденсаторів. Коротке замкнення, розрив у ланцюгу живлення.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E565C63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106,00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6223336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106,00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B77F6C4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4442C32D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1971</w:t>
            </w:r>
          </w:p>
        </w:tc>
      </w:tr>
      <w:tr w14:paraId="549CD830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37D6E51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A204E3E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Термостат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4669004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101450078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DAFCE14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Вийшов з ладу датчик  температури. Відсутня індикація. Порушена теплоізоляція між стінками шафи. Перегоріли тени. Перегорання мікросхеми блоку вимірювання.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C81D34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B93D22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0F28101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24BE4FF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2006</w:t>
            </w:r>
          </w:p>
        </w:tc>
      </w:tr>
      <w:tr w14:paraId="0AF50D86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6B7B56" w14:paraId="201E833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D9C2C98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Термостат ТС-80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B67A0BA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101450303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18DF3C9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B7B56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Відсутня  індикація. Порушена теплоізоляція між стінками шафи. Пошкодження робочої камери. Коротке замкнення ланцюга живлення. </w:t>
            </w:r>
            <w:r w:rsidRPr="006B7B56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4DCE355E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536,00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AE23EB2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536,00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548C33EA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21B07E96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1985</w:t>
            </w:r>
          </w:p>
        </w:tc>
      </w:tr>
      <w:tr w14:paraId="602D9331" w14:textId="77777777" w:rsidTr="00F5399A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61476AA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A193F50" w14:textId="77777777">
            <w:pPr>
              <w:pStyle w:val="a1"/>
              <w:rPr>
                <w:rFonts w:cs="Times New Roman"/>
              </w:rPr>
            </w:pPr>
            <w:r w:rsidRPr="006B7B56">
              <w:rPr>
                <w:rFonts w:cs="Times New Roman"/>
              </w:rPr>
              <w:t>Підсумок: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059E94BE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2FBCE4BD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7C9FE479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741070,00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D0CF08B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741070,00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B56" w:rsidRPr="006B7B56" w:rsidP="00F5399A" w14:paraId="1474BE45" w14:textId="77777777">
            <w:pPr>
              <w:pStyle w:val="a1"/>
              <w:jc w:val="center"/>
              <w:rPr>
                <w:rFonts w:cs="Times New Roman"/>
              </w:rPr>
            </w:pPr>
            <w:r w:rsidRPr="006B7B56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56" w:rsidRPr="006B7B56" w:rsidP="00F5399A" w14:paraId="5DB41244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6B7B56" w:rsidRPr="00274891" w:rsidP="006B7B56" w14:paraId="4F74AC7F" w14:textId="77777777">
      <w:pPr>
        <w:rPr>
          <w:sz w:val="28"/>
          <w:szCs w:val="28"/>
        </w:rPr>
      </w:pPr>
    </w:p>
    <w:p w:rsidR="006B7B56" w:rsidRPr="006B7B56" w:rsidP="006B7B56" w14:paraId="63DF5C89" w14:textId="5FF08335">
      <w:pPr>
        <w:rPr>
          <w:rFonts w:ascii="Times New Roman" w:hAnsi="Times New Roman" w:cs="Times New Roman"/>
        </w:rPr>
      </w:pPr>
      <w:r w:rsidRPr="006B7B5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</w:r>
      <w:r w:rsidRPr="006B7B56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EA126F" w:rsidP="00BE2C50" w14:paraId="18507996" w14:textId="7F6D7B8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7B56" w:rsidR="006B7B5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74891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B7B56"/>
    <w:rsid w:val="006C38FA"/>
    <w:rsid w:val="006F7263"/>
    <w:rsid w:val="00713AF1"/>
    <w:rsid w:val="0082641C"/>
    <w:rsid w:val="00853C00"/>
    <w:rsid w:val="008A5D36"/>
    <w:rsid w:val="00974C13"/>
    <w:rsid w:val="00990B1E"/>
    <w:rsid w:val="009E4B16"/>
    <w:rsid w:val="00A84A56"/>
    <w:rsid w:val="00AF203F"/>
    <w:rsid w:val="00B142DA"/>
    <w:rsid w:val="00B20C04"/>
    <w:rsid w:val="00B56E9C"/>
    <w:rsid w:val="00B61BE9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5399A"/>
    <w:rsid w:val="00FB1D5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D9990C10-4EDF-4E0E-B685-F21697C9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B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6B7B56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user">
    <w:name w:val="Вміст таблиці (user)"/>
    <w:basedOn w:val="Normal"/>
    <w:qFormat/>
    <w:rsid w:val="006B7B56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6B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B7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140B2A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77A6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1710</Words>
  <Characters>9752</Characters>
  <Application>Microsoft Office Word</Application>
  <DocSecurity>8</DocSecurity>
  <Lines>81</Lines>
  <Paragraphs>22</Paragraphs>
  <ScaleCrop>false</ScaleCrop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2023-03-27T06:25:00Z</dcterms:created>
  <dcterms:modified xsi:type="dcterms:W3CDTF">2025-11-07T09:28:00Z</dcterms:modified>
</cp:coreProperties>
</file>