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AE911" w14:textId="77777777" w:rsidR="005B1C08" w:rsidRPr="00E9539C" w:rsidRDefault="0049251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31BD12D" w14:textId="77777777" w:rsidR="0049251B" w:rsidRPr="00F20A01" w:rsidRDefault="0049251B" w:rsidP="0049251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20A0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підтримки </w:t>
      </w:r>
    </w:p>
    <w:p w14:paraId="5D344DF7" w14:textId="77777777" w:rsidR="0049251B" w:rsidRPr="00F20A01" w:rsidRDefault="0049251B" w:rsidP="0049251B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Захисників і Захисниць України, членів сімей </w:t>
      </w:r>
    </w:p>
    <w:p w14:paraId="3A9FD36D" w14:textId="236D8225" w:rsidR="0049251B" w:rsidRPr="00274890" w:rsidRDefault="0049251B" w:rsidP="00274890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загиблих на 2024- 2026 роки в новій редакції»</w:t>
      </w:r>
    </w:p>
    <w:p w14:paraId="207ECD26" w14:textId="77777777" w:rsidR="0049251B" w:rsidRDefault="0049251B" w:rsidP="009D1E6C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/>
        </w:rPr>
      </w:pPr>
      <w:r w:rsidRPr="009D1E6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7C95F0CB" w14:textId="77777777" w:rsidR="009D1E6C" w:rsidRPr="009D1E6C" w:rsidRDefault="009D1E6C" w:rsidP="009D1E6C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/>
        </w:rPr>
      </w:pPr>
    </w:p>
    <w:p w14:paraId="3B90E865" w14:textId="77777777" w:rsidR="0049251B" w:rsidRPr="009D1E6C" w:rsidRDefault="0049251B" w:rsidP="009D1E6C">
      <w:pPr>
        <w:tabs>
          <w:tab w:val="left" w:pos="851"/>
          <w:tab w:val="left" w:pos="9356"/>
        </w:tabs>
        <w:spacing w:line="240" w:lineRule="auto"/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1. Обґрунтування необхідності прийняття рішення.</w:t>
      </w:r>
    </w:p>
    <w:p w14:paraId="4130505F" w14:textId="77777777" w:rsidR="0049251B" w:rsidRPr="009D1E6C" w:rsidRDefault="0049251B" w:rsidP="009D1E6C">
      <w:pPr>
        <w:tabs>
          <w:tab w:val="left" w:pos="-142"/>
          <w:tab w:val="left" w:pos="567"/>
        </w:tabs>
        <w:spacing w:after="0" w:line="240" w:lineRule="auto"/>
        <w:ind w:left="-284" w:right="-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З метою матеріального та соціального забезпечення військовослужбовців, їх сімей, родин загиблих Героїв, підтримки у вирішенні ряду питань соціально – побутового та матеріального характеру є необхідність збільшення фінансування заходів Програми шляхом виділення додаткових коштів з місцевого бюджету у розмірі </w:t>
      </w:r>
      <w:r w:rsidRPr="009D1E6C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1568,850 тис. грн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., а також перерозподіл наявних залишків між заходами Програми, реалізованих в поточному році,   у тому числі:</w:t>
      </w:r>
    </w:p>
    <w:p w14:paraId="758812A4" w14:textId="0CCAE168" w:rsidR="0049251B" w:rsidRPr="009D1E6C" w:rsidRDefault="0049251B" w:rsidP="009D1E6C">
      <w:pPr>
        <w:tabs>
          <w:tab w:val="left" w:pos="-142"/>
          <w:tab w:val="left" w:pos="567"/>
        </w:tabs>
        <w:spacing w:after="0" w:line="240" w:lineRule="auto"/>
        <w:ind w:left="-284"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- 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додатково до основної пільги згідно положення, що затверджується в установленому порядку</w:t>
      </w:r>
      <w:r w:rsid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збільшити обсяг фінансування </w:t>
      </w:r>
      <w:r w:rsidR="00EE799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                                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на</w:t>
      </w:r>
      <w:r w:rsidR="00EE799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Pr="009D1E6C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230,0тис.гр</w:t>
      </w:r>
      <w:r w:rsidR="009D1E6C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н</w:t>
      </w:r>
    </w:p>
    <w:p w14:paraId="00401E62" w14:textId="77777777" w:rsidR="0049251B" w:rsidRPr="009D1E6C" w:rsidRDefault="0049251B" w:rsidP="009D1E6C">
      <w:pPr>
        <w:tabs>
          <w:tab w:val="left" w:pos="-142"/>
          <w:tab w:val="left" w:pos="567"/>
        </w:tabs>
        <w:spacing w:after="0" w:line="240" w:lineRule="auto"/>
        <w:ind w:left="-284" w:right="-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9D1E6C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- </w:t>
      </w:r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соціально-побутових питань ( в тому числі , на встановлення або відшкодування за встановлення надгробного пам’ятника) у розмірі 50,0 тис. грн. - збільшити обсяг фінансування на </w:t>
      </w:r>
      <w:r w:rsidRPr="009D1E6C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500,0 тис. грн</w:t>
      </w:r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.;</w:t>
      </w:r>
    </w:p>
    <w:p w14:paraId="36DA525F" w14:textId="15E6127D" w:rsidR="0049251B" w:rsidRPr="009D1E6C" w:rsidRDefault="0049251B" w:rsidP="009D1E6C">
      <w:pPr>
        <w:tabs>
          <w:tab w:val="left" w:pos="-142"/>
          <w:tab w:val="left" w:pos="567"/>
        </w:tabs>
        <w:spacing w:after="0" w:line="240" w:lineRule="auto"/>
        <w:ind w:left="-284" w:right="-284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- надання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каліцтво, контузію), захворювання при виконанні заходів по забезпеченню відсічі збройної агресії російської федерації, у розмірі 10,0 тис. грн.  - збільшити обсяг фінансування на </w:t>
      </w:r>
      <w:r w:rsidRPr="009D1E6C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210,0 тис. грн., </w:t>
      </w:r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(з яких: 150,0 тис. </w:t>
      </w:r>
      <w:proofErr w:type="spellStart"/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грн</w:t>
      </w:r>
      <w:proofErr w:type="spellEnd"/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– додаткове фінансування а </w:t>
      </w:r>
      <w:r w:rsidR="00EE799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           </w:t>
      </w:r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60,0 тис. грн. – перерозподіл залишків);</w:t>
      </w:r>
    </w:p>
    <w:p w14:paraId="7096C5E6" w14:textId="77777777" w:rsidR="0049251B" w:rsidRPr="009D1E6C" w:rsidRDefault="0049251B" w:rsidP="009D1E6C">
      <w:pPr>
        <w:tabs>
          <w:tab w:val="left" w:pos="567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val="uk-UA" w:eastAsia="uk-UA"/>
        </w:rPr>
      </w:pPr>
      <w:r w:rsidRPr="009D1E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uk-UA"/>
        </w:rPr>
        <w:t xml:space="preserve">- 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 - збільшити обсяг фінансування на </w:t>
      </w:r>
      <w:r w:rsidRPr="009D1E6C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2,19 тис. грн.,  (</w:t>
      </w:r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шляхом перерозподілу залишків);</w:t>
      </w:r>
    </w:p>
    <w:p w14:paraId="63330A67" w14:textId="31BA2EC2" w:rsidR="0049251B" w:rsidRPr="009D1E6C" w:rsidRDefault="0049251B" w:rsidP="009D1E6C">
      <w:pPr>
        <w:tabs>
          <w:tab w:val="left" w:pos="567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- 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операції/</w:t>
      </w:r>
      <w:proofErr w:type="spellStart"/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операції</w:t>
      </w:r>
      <w:proofErr w:type="spellEnd"/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Об’єднаних сил або у заходах щодо забезпечення відсічі збройної агресії російської федерації» - збільшити обсяг фінансування на </w:t>
      </w:r>
      <w:r w:rsidR="00EE799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  </w:t>
      </w:r>
      <w:r w:rsidRPr="009D1E6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288,850 тис. грн.;</w:t>
      </w:r>
    </w:p>
    <w:p w14:paraId="38230961" w14:textId="77777777" w:rsidR="0049251B" w:rsidRPr="009D1E6C" w:rsidRDefault="0049251B" w:rsidP="009D1E6C">
      <w:pPr>
        <w:tabs>
          <w:tab w:val="left" w:pos="567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uk-UA"/>
        </w:rPr>
      </w:pPr>
      <w:r w:rsidRPr="009D1E6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- 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грн. згідно положення, що затверджується в установленому порядку - збільшити обсяг фінансування на </w:t>
      </w:r>
      <w:r w:rsidRPr="009D1E6C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400,0 тис. грн.</w:t>
      </w:r>
    </w:p>
    <w:p w14:paraId="332BA0A9" w14:textId="77777777" w:rsidR="0049251B" w:rsidRPr="009D1E6C" w:rsidRDefault="0049251B" w:rsidP="009D1E6C">
      <w:pPr>
        <w:tabs>
          <w:tab w:val="left" w:pos="567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14:paraId="2BBF45BE" w14:textId="77777777" w:rsidR="0049251B" w:rsidRPr="009D1E6C" w:rsidRDefault="0049251B" w:rsidP="009D1E6C">
      <w:pPr>
        <w:tabs>
          <w:tab w:val="num" w:pos="0"/>
        </w:tabs>
        <w:spacing w:after="0" w:line="240" w:lineRule="auto"/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2. Мета і шляхи її досягнення.</w:t>
      </w:r>
    </w:p>
    <w:p w14:paraId="63E35566" w14:textId="77777777" w:rsidR="0049251B" w:rsidRPr="009D1E6C" w:rsidRDefault="0049251B" w:rsidP="009D1E6C">
      <w:pPr>
        <w:tabs>
          <w:tab w:val="num" w:pos="0"/>
        </w:tabs>
        <w:spacing w:after="0" w:line="240" w:lineRule="auto"/>
        <w:ind w:left="-284" w:right="-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x-none" w:eastAsia="uk-UA"/>
        </w:rPr>
      </w:pPr>
      <w:r w:rsidRPr="009D1E6C">
        <w:rPr>
          <w:rFonts w:ascii="Times New Roman" w:eastAsia="Calibri" w:hAnsi="Times New Roman" w:cs="Times New Roman"/>
          <w:bCs/>
          <w:color w:val="000000"/>
          <w:sz w:val="26"/>
          <w:szCs w:val="26"/>
          <w:lang w:val="x-none" w:eastAsia="x-none"/>
        </w:rPr>
        <w:t xml:space="preserve">Метою здійснення заходів Програми 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x-none"/>
        </w:rPr>
        <w:t xml:space="preserve">є фінансова підтримка мобілізованих військовослужбовців. Надання часткового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 Броварської МТГ, матеріальної допомоги на реабілітацію при отриманому пораненні, підтримка родин загиблих шляхом надання додаткової пільги на оплату житлово-комунальних, а також </w:t>
      </w:r>
      <w:r w:rsidRPr="009D1E6C">
        <w:rPr>
          <w:rFonts w:ascii="Times New Roman" w:eastAsia="Calibri" w:hAnsi="Times New Roman" w:cs="Times New Roman"/>
          <w:bCs/>
          <w:color w:val="000000"/>
          <w:sz w:val="26"/>
          <w:szCs w:val="26"/>
          <w:lang w:val="x-none" w:eastAsia="x-none"/>
        </w:rPr>
        <w:t xml:space="preserve">підтримка </w:t>
      </w:r>
      <w:r w:rsidRPr="009D1E6C">
        <w:rPr>
          <w:rFonts w:ascii="Times New Roman" w:eastAsia="Calibri" w:hAnsi="Times New Roman" w:cs="Times New Roman"/>
          <w:bCs/>
          <w:color w:val="000000"/>
          <w:sz w:val="26"/>
          <w:szCs w:val="26"/>
          <w:lang w:val="uk-UA" w:eastAsia="x-none"/>
        </w:rPr>
        <w:t xml:space="preserve">Захисників і </w:t>
      </w:r>
      <w:r w:rsidRPr="009D1E6C">
        <w:rPr>
          <w:rFonts w:ascii="Times New Roman" w:eastAsia="Calibri" w:hAnsi="Times New Roman" w:cs="Times New Roman"/>
          <w:bCs/>
          <w:color w:val="000000"/>
          <w:sz w:val="26"/>
          <w:szCs w:val="26"/>
          <w:lang w:val="uk-UA" w:eastAsia="x-none"/>
        </w:rPr>
        <w:lastRenderedPageBreak/>
        <w:t xml:space="preserve">Захисниць України, які </w:t>
      </w:r>
      <w:r w:rsidRPr="009D1E6C">
        <w:rPr>
          <w:rFonts w:ascii="Times New Roman" w:eastAsia="Calibri" w:hAnsi="Times New Roman" w:cs="Times New Roman"/>
          <w:color w:val="000000"/>
          <w:sz w:val="26"/>
          <w:szCs w:val="26"/>
          <w:lang w:val="uk-UA" w:eastAsia="x-none"/>
        </w:rPr>
        <w:t>потребують надання терапевтичних та хірургічних  стоматологічних послуг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x-none"/>
        </w:rPr>
        <w:t xml:space="preserve"> та послуг із зубопротезування, шляхом відшкодування вартості отриманих послуг.</w:t>
      </w:r>
    </w:p>
    <w:p w14:paraId="23501FEB" w14:textId="77777777" w:rsidR="0049251B" w:rsidRPr="009D1E6C" w:rsidRDefault="0049251B" w:rsidP="009D1E6C">
      <w:pPr>
        <w:tabs>
          <w:tab w:val="left" w:pos="426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</w:pPr>
    </w:p>
    <w:p w14:paraId="53E5497F" w14:textId="77777777" w:rsidR="0049251B" w:rsidRPr="009D1E6C" w:rsidRDefault="0049251B" w:rsidP="009D1E6C">
      <w:pPr>
        <w:tabs>
          <w:tab w:val="left" w:pos="426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</w:pPr>
      <w:r w:rsidRPr="009D1E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3. Правові аспекти.</w:t>
      </w:r>
    </w:p>
    <w:p w14:paraId="1E415FC9" w14:textId="59CFC028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27.02.2025 р. </w:t>
      </w:r>
      <w:r w:rsidR="00EE799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                  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№ 2002-88-08 «Про затвердження Програми підтримки Захисників і Захисниць України, членів сімей загиблих на 2024-2026 роки в новій редакції». </w:t>
      </w:r>
    </w:p>
    <w:p w14:paraId="4D0462E8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</w:p>
    <w:p w14:paraId="3C5343A9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4. Фінансово-економічне обґрунтування.</w:t>
      </w:r>
    </w:p>
    <w:p w14:paraId="61577B04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Відповідно до п.6.16 розділу 6 Програми «Надання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додатково до основної пільги згідно положення, що затверджується в установленому порядку» кошторис витрат на 2025 рік складає 1200,0 тис. грн.. Станом на 07.11.2025 р. залишок коштів – 88,5 тис. грн., що не дозволяє в повному обсязі покрити потребу у фінансуванні в наступному місяці. Крім того, у зв’язку із постійним збільшенням кількості звернень даної категорії громадян Броварської міської територіальної громади та враховуючи тенденцію попередніх місяців:  </w:t>
      </w:r>
    </w:p>
    <w:p w14:paraId="7417335F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Січень - </w:t>
      </w: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>20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7 звернень  - </w:t>
      </w: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>129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8</w:t>
      </w: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грн.;</w:t>
      </w:r>
    </w:p>
    <w:p w14:paraId="391ACB6F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Лютий – 206 звернень  -  </w:t>
      </w: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29000  грн.;</w:t>
      </w:r>
    </w:p>
    <w:p w14:paraId="53FB27FB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Березень – </w:t>
      </w: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14 звернень  - 133600 грн.;</w:t>
      </w:r>
    </w:p>
    <w:p w14:paraId="6539AD09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Квітень – </w:t>
      </w: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>22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0 звернень – 136600 грн.;</w:t>
      </w:r>
    </w:p>
    <w:p w14:paraId="70B01ED7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Травень – 229 звернень -142100 грн.;</w:t>
      </w:r>
    </w:p>
    <w:p w14:paraId="2F9BFF83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Червень – 228 звернень -141900 грн.;</w:t>
      </w:r>
    </w:p>
    <w:p w14:paraId="0EA62387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Липень – 237 звернень -146400 грн.; </w:t>
      </w:r>
    </w:p>
    <w:p w14:paraId="16ADAAD7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Серпень – 244 звернення -151300 грн., </w:t>
      </w:r>
    </w:p>
    <w:p w14:paraId="1F7FC7CF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Вересень – 247 звернень – 153400 грн.;</w:t>
      </w:r>
    </w:p>
    <w:p w14:paraId="0421118A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Жовтень – 253 звернення – 156100 грн.;</w:t>
      </w:r>
    </w:p>
    <w:p w14:paraId="03AA9D99" w14:textId="4D4CFE03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пропонується збільшити кошторис на 230,0 тис. грн. 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та встановити загальний обсяг фінансування, необхідного для реалізації заходу Програми на 2025 рік – </w:t>
      </w:r>
      <w:r w:rsidR="00EE799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                       </w:t>
      </w:r>
      <w:r w:rsidRPr="009D1E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1738,78 тис. </w:t>
      </w:r>
      <w:r w:rsidRPr="009D1E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uk-UA"/>
        </w:rPr>
        <w:t>г</w:t>
      </w:r>
      <w:proofErr w:type="spellStart"/>
      <w:r w:rsidRPr="009D1E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рн</w:t>
      </w:r>
      <w:proofErr w:type="spellEnd"/>
      <w:r w:rsidRPr="009D1E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.</w:t>
      </w:r>
    </w:p>
    <w:p w14:paraId="436CAE7B" w14:textId="6C516172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bCs/>
          <w:color w:val="000000"/>
          <w:sz w:val="26"/>
          <w:szCs w:val="26"/>
          <w:lang w:val="uk-UA" w:eastAsia="en-US"/>
        </w:rPr>
        <w:t>Відповідно до п. 6.20 Програми</w:t>
      </w:r>
      <w:r w:rsidRPr="009D1E6C"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  <w:t xml:space="preserve">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соціально-побутових питань (у тому числі на встановлення або відшкодування вартості встановлення надгробного пам’ятника) у розмірі 50,0 тис. грн.», кошторис видатків на 2025 рік становить</w:t>
      </w:r>
      <w:r w:rsidR="00EE799B"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  <w:t xml:space="preserve">                </w:t>
      </w:r>
      <w:r w:rsidRPr="009D1E6C"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  <w:t xml:space="preserve"> </w:t>
      </w:r>
      <w:r w:rsidR="00E9539C" w:rsidRPr="009D1E6C">
        <w:rPr>
          <w:rFonts w:ascii="Times New Roman" w:eastAsia="Calibri" w:hAnsi="Times New Roman" w:cs="Times New Roman"/>
          <w:bCs/>
          <w:color w:val="000000"/>
          <w:sz w:val="26"/>
          <w:szCs w:val="26"/>
          <w:lang w:val="uk-UA" w:eastAsia="en-US"/>
        </w:rPr>
        <w:t>3</w:t>
      </w:r>
      <w:r w:rsidRPr="009D1E6C">
        <w:rPr>
          <w:rFonts w:ascii="Times New Roman" w:eastAsia="Calibri" w:hAnsi="Times New Roman" w:cs="Times New Roman"/>
          <w:bCs/>
          <w:color w:val="000000"/>
          <w:sz w:val="26"/>
          <w:szCs w:val="26"/>
          <w:lang w:val="uk-UA" w:eastAsia="en-US"/>
        </w:rPr>
        <w:t>500,0 тис. грн</w:t>
      </w:r>
      <w:r w:rsidRPr="009D1E6C"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  <w:t>.</w:t>
      </w:r>
      <w:r w:rsidR="00274890" w:rsidRPr="009D1E6C"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  <w:t xml:space="preserve">. У зв’язку з повним використанням річного кошторису та наявністю </w:t>
      </w:r>
      <w:r w:rsidRPr="009D1E6C">
        <w:rPr>
          <w:rFonts w:ascii="Times New Roman" w:eastAsia="Calibri" w:hAnsi="Times New Roman" w:cs="Times New Roman"/>
          <w:bCs/>
          <w:color w:val="000000"/>
          <w:sz w:val="26"/>
          <w:szCs w:val="26"/>
          <w:lang w:val="uk-UA" w:eastAsia="en-US"/>
        </w:rPr>
        <w:t>10 звернень</w:t>
      </w:r>
      <w:r w:rsidRPr="009D1E6C"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  <w:t xml:space="preserve"> від членів родин загиблих Захисників, </w:t>
      </w:r>
      <w:r w:rsidRPr="009D1E6C">
        <w:rPr>
          <w:rFonts w:ascii="Times New Roman" w:eastAsia="Calibri" w:hAnsi="Times New Roman" w:cs="Times New Roman"/>
          <w:bCs/>
          <w:color w:val="000000"/>
          <w:sz w:val="26"/>
          <w:szCs w:val="26"/>
          <w:lang w:val="uk-UA" w:eastAsia="en-US"/>
        </w:rPr>
        <w:t>виникла необхідність у додатковому фінансуванні</w:t>
      </w:r>
      <w:r w:rsidRPr="009D1E6C"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  <w:t xml:space="preserve"> для забезпечення виплати зазначеної допомоги в повному обсязі.</w:t>
      </w:r>
    </w:p>
    <w:p w14:paraId="3B6E6B7E" w14:textId="3CE0BD5A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Відповідно до п. 6.21 розділу 6 Програми </w:t>
      </w:r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«Надання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каліцтво, контузію), захворювання при виконанні заходів по забезпеченню відсічі збройної агресії російської федерації, у розмірі 10,0 тис. грн.» кошторис витрат на 2025 рік складає 4610,0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тис. грн., станом на 07.11.2025 за даною виплатою звернулося 462 особи, що вже створює брак коштів по даному заходу</w:t>
      </w:r>
      <w:r w:rsidRPr="009D1E6C"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  <w:t xml:space="preserve">, тому пропонується 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збільшити обсяг фінансування заходу Програми </w:t>
      </w:r>
      <w:r w:rsidRPr="009D1E6C">
        <w:rPr>
          <w:rFonts w:ascii="Times New Roman" w:eastAsia="Calibri" w:hAnsi="Times New Roman" w:cs="Times New Roman"/>
          <w:b/>
          <w:color w:val="000000"/>
          <w:sz w:val="26"/>
          <w:szCs w:val="26"/>
          <w:lang w:val="uk-UA" w:eastAsia="en-US"/>
        </w:rPr>
        <w:t xml:space="preserve">на </w:t>
      </w:r>
      <w:r w:rsidRPr="009D1E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uk-UA"/>
        </w:rPr>
        <w:t xml:space="preserve">210,0 тис. грн. </w:t>
      </w:r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(з яких: 150,0 тис. </w:t>
      </w:r>
      <w:proofErr w:type="spellStart"/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грн</w:t>
      </w:r>
      <w:proofErr w:type="spellEnd"/>
      <w:r w:rsidRPr="009D1E6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– додаткове фінансування, а 60,0 тис. грн. – перерозподіл залишків з п.6.17 та 6.15);</w:t>
      </w:r>
      <w:r w:rsidRPr="009D1E6C">
        <w:rPr>
          <w:rFonts w:ascii="Times New Roman" w:eastAsia="Calibri" w:hAnsi="Times New Roman" w:cs="Times New Roman"/>
          <w:b/>
          <w:color w:val="000000"/>
          <w:sz w:val="26"/>
          <w:szCs w:val="26"/>
          <w:lang w:val="uk-UA" w:eastAsia="en-US"/>
        </w:rPr>
        <w:t xml:space="preserve"> 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та встановит</w:t>
      </w:r>
      <w:r w:rsidR="00274890"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и загальний обсяг фінансування 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на 2025 рік –</w:t>
      </w:r>
      <w:r w:rsidRPr="009D1E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uk-UA"/>
        </w:rPr>
        <w:t xml:space="preserve">4820,0тис. грн. </w:t>
      </w:r>
    </w:p>
    <w:p w14:paraId="161E8D34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У зв’язку з збільшенням звернень за допомогою відповідно до п.6.22 розділу 6 Програми «</w:t>
      </w:r>
      <w:r w:rsidRPr="009D1E6C">
        <w:rPr>
          <w:rFonts w:ascii="Times New Roman" w:hAnsi="Times New Roman" w:cs="Times New Roman"/>
          <w:sz w:val="26"/>
          <w:szCs w:val="26"/>
          <w:lang w:val="uk-UA"/>
        </w:rPr>
        <w:t xml:space="preserve">Часткове відшкодування вартості обстеження, проведеного методом </w:t>
      </w:r>
      <w:r w:rsidRPr="009D1E6C">
        <w:rPr>
          <w:rFonts w:ascii="Times New Roman" w:hAnsi="Times New Roman" w:cs="Times New Roman"/>
          <w:sz w:val="26"/>
          <w:szCs w:val="26"/>
          <w:lang w:val="uk-UA"/>
        </w:rPr>
        <w:lastRenderedPageBreak/>
        <w:t>комп’ютерної томографії (КТ) та магнітно-резонансної томографії (МРТ) Захисникам та Захисницям України, в розмірі 50% вартості послуги згідно положення, що затверджується в установленому порядку»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існує необхідність у збільшенні обсягу фінансування на 2,19 тис. грн., шляхом перерозподілу коштів між заходами Програми( п.6.15 та п.6.19 Програми).</w:t>
      </w:r>
    </w:p>
    <w:p w14:paraId="2D1BC1DC" w14:textId="77777777" w:rsidR="0049251B" w:rsidRPr="009D1E6C" w:rsidRDefault="0049251B" w:rsidP="009D1E6C">
      <w:pPr>
        <w:tabs>
          <w:tab w:val="left" w:pos="0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За період роботи з січня по жовтень 2025 року послугами передбаченими в п.6.25 заходу Програми «Забезпечення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операції/</w:t>
      </w:r>
      <w:proofErr w:type="spellStart"/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операції</w:t>
      </w:r>
      <w:proofErr w:type="spellEnd"/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Об'єднаних сил або у заходах щодо забезпечення відсічі збройної агресії російської федерації» скористалися 1275 ветеранів війни  Броварської міської територіальної громади Київської області. Для </w:t>
      </w:r>
      <w:r w:rsidRPr="009D1E6C">
        <w:rPr>
          <w:rFonts w:ascii="Times New Roman" w:hAnsi="Times New Roman" w:cs="Times New Roman"/>
          <w:sz w:val="26"/>
          <w:szCs w:val="26"/>
          <w:lang w:val="uk-UA"/>
        </w:rPr>
        <w:t xml:space="preserve">покриття витрат вже наданих послуг пропонується збільшити обсяг фінансування на </w:t>
      </w:r>
      <w:r w:rsidRPr="009D1E6C">
        <w:rPr>
          <w:rFonts w:ascii="Times New Roman" w:hAnsi="Times New Roman" w:cs="Times New Roman"/>
          <w:b/>
          <w:sz w:val="26"/>
          <w:szCs w:val="26"/>
          <w:lang w:val="uk-UA"/>
        </w:rPr>
        <w:t>288,850 тис. грн.</w:t>
      </w:r>
      <w:r w:rsidRPr="009D1E6C">
        <w:rPr>
          <w:rFonts w:ascii="Times New Roman" w:hAnsi="Times New Roman" w:cs="Times New Roman"/>
          <w:sz w:val="26"/>
          <w:szCs w:val="26"/>
          <w:lang w:val="uk-UA"/>
        </w:rPr>
        <w:t xml:space="preserve"> та встановити загальний обсяг фінансування заходу, необхідного для реалізації Програми на 2025 рік – </w:t>
      </w:r>
      <w:r w:rsidRPr="009D1E6C">
        <w:rPr>
          <w:rFonts w:ascii="Times New Roman" w:hAnsi="Times New Roman" w:cs="Times New Roman"/>
          <w:b/>
          <w:sz w:val="26"/>
          <w:szCs w:val="26"/>
          <w:lang w:val="uk-UA"/>
        </w:rPr>
        <w:t>2417,272 тис. грн.</w:t>
      </w:r>
    </w:p>
    <w:p w14:paraId="1CE8D0B8" w14:textId="77777777" w:rsidR="0049251B" w:rsidRPr="00F20A01" w:rsidRDefault="0049251B" w:rsidP="009D1E6C">
      <w:pPr>
        <w:tabs>
          <w:tab w:val="left" w:pos="0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A01"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tbl>
      <w:tblPr>
        <w:tblStyle w:val="a5"/>
        <w:tblW w:w="9587" w:type="dxa"/>
        <w:jc w:val="center"/>
        <w:tblLayout w:type="fixed"/>
        <w:tblLook w:val="01E0" w:firstRow="1" w:lastRow="1" w:firstColumn="1" w:lastColumn="1" w:noHBand="0" w:noVBand="0"/>
      </w:tblPr>
      <w:tblGrid>
        <w:gridCol w:w="2137"/>
        <w:gridCol w:w="567"/>
        <w:gridCol w:w="1557"/>
        <w:gridCol w:w="851"/>
        <w:gridCol w:w="1917"/>
        <w:gridCol w:w="1137"/>
        <w:gridCol w:w="1421"/>
      </w:tblGrid>
      <w:tr w:rsidR="0049251B" w:rsidRPr="00F20A01" w14:paraId="13B3660D" w14:textId="77777777" w:rsidTr="00EE799B">
        <w:trPr>
          <w:trHeight w:hRule="exact" w:val="867"/>
          <w:jc w:val="center"/>
        </w:trPr>
        <w:tc>
          <w:tcPr>
            <w:tcW w:w="2137" w:type="dxa"/>
          </w:tcPr>
          <w:p w14:paraId="2A9BD45F" w14:textId="77777777" w:rsidR="0049251B" w:rsidRPr="00F20A01" w:rsidRDefault="0049251B" w:rsidP="009D1E6C">
            <w:pPr>
              <w:ind w:left="-284" w:right="-284"/>
              <w:rPr>
                <w:sz w:val="24"/>
                <w:szCs w:val="24"/>
                <w:lang w:val="uk-UA"/>
              </w:rPr>
            </w:pPr>
          </w:p>
        </w:tc>
        <w:tc>
          <w:tcPr>
            <w:tcW w:w="2124" w:type="dxa"/>
            <w:gridSpan w:val="2"/>
          </w:tcPr>
          <w:p w14:paraId="48501B09" w14:textId="77777777" w:rsidR="00EE799B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Надано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стоматологі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них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72F1CD3" w14:textId="1D14F6E3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послуг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68" w:type="dxa"/>
            <w:gridSpan w:val="2"/>
          </w:tcPr>
          <w:p w14:paraId="25719C1A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Відш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одовано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надані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атологічні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послуги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8" w:type="dxa"/>
            <w:gridSpan w:val="2"/>
          </w:tcPr>
          <w:p w14:paraId="73E3648A" w14:textId="77777777" w:rsidR="00EE799B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Стоматологічні</w:t>
            </w:r>
            <w:proofErr w:type="spellEnd"/>
          </w:p>
          <w:p w14:paraId="127E55EF" w14:textId="12CA3F19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послуги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відшко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</w:tr>
      <w:tr w:rsidR="0049251B" w:rsidRPr="00F20A01" w14:paraId="2DBC6BD4" w14:textId="77777777" w:rsidTr="00EE799B">
        <w:trPr>
          <w:trHeight w:hRule="exact" w:val="332"/>
          <w:jc w:val="center"/>
        </w:trPr>
        <w:tc>
          <w:tcPr>
            <w:tcW w:w="2137" w:type="dxa"/>
          </w:tcPr>
          <w:p w14:paraId="645ECB59" w14:textId="77777777" w:rsidR="0049251B" w:rsidRPr="00F20A01" w:rsidRDefault="0049251B" w:rsidP="009D1E6C">
            <w:pPr>
              <w:ind w:left="-284" w:right="-284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3AC123D" w14:textId="345CCD38" w:rsidR="0049251B" w:rsidRPr="00F20A01" w:rsidRDefault="0049251B" w:rsidP="00EE799B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к-</w:t>
            </w:r>
            <w:r w:rsidR="00EE799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</w:t>
            </w:r>
          </w:p>
        </w:tc>
        <w:tc>
          <w:tcPr>
            <w:tcW w:w="1557" w:type="dxa"/>
          </w:tcPr>
          <w:p w14:paraId="1B448022" w14:textId="29F0B1DF" w:rsidR="0049251B" w:rsidRPr="00F20A01" w:rsidRDefault="0049251B" w:rsidP="00EE799B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851" w:type="dxa"/>
          </w:tcPr>
          <w:p w14:paraId="2DF46741" w14:textId="6739A80C" w:rsidR="0049251B" w:rsidRPr="00F20A01" w:rsidRDefault="0049251B" w:rsidP="00EE799B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к-т</w:t>
            </w:r>
          </w:p>
        </w:tc>
        <w:tc>
          <w:tcPr>
            <w:tcW w:w="1917" w:type="dxa"/>
          </w:tcPr>
          <w:p w14:paraId="1429E65B" w14:textId="11E485DE" w:rsidR="0049251B" w:rsidRPr="00F20A01" w:rsidRDefault="0049251B" w:rsidP="00EE799B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137" w:type="dxa"/>
          </w:tcPr>
          <w:p w14:paraId="2676FE50" w14:textId="06F03E90" w:rsidR="0049251B" w:rsidRPr="00F20A01" w:rsidRDefault="0049251B" w:rsidP="00EE799B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1421" w:type="dxa"/>
          </w:tcPr>
          <w:p w14:paraId="3E0700F4" w14:textId="77777777" w:rsidR="0049251B" w:rsidRPr="00F20A01" w:rsidRDefault="0049251B" w:rsidP="00EE799B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proofErr w:type="gram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251B" w:rsidRPr="00F20A01" w14:paraId="58EE5AE1" w14:textId="77777777" w:rsidTr="00EE799B">
        <w:trPr>
          <w:trHeight w:hRule="exact" w:val="654"/>
          <w:jc w:val="center"/>
        </w:trPr>
        <w:tc>
          <w:tcPr>
            <w:tcW w:w="2137" w:type="dxa"/>
          </w:tcPr>
          <w:p w14:paraId="30818007" w14:textId="77777777" w:rsidR="0049251B" w:rsidRPr="00F20A01" w:rsidRDefault="0049251B" w:rsidP="009D1E6C">
            <w:pPr>
              <w:pStyle w:val="TableParagraph"/>
              <w:ind w:left="45"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Терапевтичні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567" w:type="dxa"/>
            <w:vAlign w:val="center"/>
          </w:tcPr>
          <w:p w14:paraId="7319687A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712</w:t>
            </w:r>
          </w:p>
        </w:tc>
        <w:tc>
          <w:tcPr>
            <w:tcW w:w="1557" w:type="dxa"/>
            <w:vAlign w:val="center"/>
          </w:tcPr>
          <w:p w14:paraId="30CA0BA7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913 366,0</w:t>
            </w:r>
          </w:p>
        </w:tc>
        <w:tc>
          <w:tcPr>
            <w:tcW w:w="851" w:type="dxa"/>
            <w:vAlign w:val="center"/>
          </w:tcPr>
          <w:p w14:paraId="522DDEE8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617</w:t>
            </w:r>
          </w:p>
        </w:tc>
        <w:tc>
          <w:tcPr>
            <w:tcW w:w="1917" w:type="dxa"/>
            <w:vAlign w:val="center"/>
          </w:tcPr>
          <w:p w14:paraId="44CD50EF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786 180,0</w:t>
            </w:r>
          </w:p>
        </w:tc>
        <w:tc>
          <w:tcPr>
            <w:tcW w:w="1137" w:type="dxa"/>
            <w:vAlign w:val="center"/>
          </w:tcPr>
          <w:p w14:paraId="13A6B4D2" w14:textId="77777777" w:rsidR="0049251B" w:rsidRPr="00F20A01" w:rsidRDefault="0049251B" w:rsidP="009D1E6C">
            <w:pPr>
              <w:pStyle w:val="TableParagraph"/>
              <w:tabs>
                <w:tab w:val="left" w:pos="91"/>
              </w:tabs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1421" w:type="dxa"/>
            <w:vAlign w:val="center"/>
          </w:tcPr>
          <w:p w14:paraId="7D73A783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127 186,0</w:t>
            </w:r>
          </w:p>
        </w:tc>
      </w:tr>
      <w:tr w:rsidR="0049251B" w:rsidRPr="00F20A01" w14:paraId="638FC701" w14:textId="77777777" w:rsidTr="00EE799B">
        <w:trPr>
          <w:trHeight w:hRule="exact" w:val="654"/>
          <w:jc w:val="center"/>
        </w:trPr>
        <w:tc>
          <w:tcPr>
            <w:tcW w:w="2137" w:type="dxa"/>
          </w:tcPr>
          <w:p w14:paraId="4B21412E" w14:textId="77777777" w:rsidR="0049251B" w:rsidRPr="00F20A01" w:rsidRDefault="0049251B" w:rsidP="009D1E6C">
            <w:pPr>
              <w:pStyle w:val="TableParagraph"/>
              <w:ind w:left="45"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Хірургічні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567" w:type="dxa"/>
            <w:vAlign w:val="center"/>
          </w:tcPr>
          <w:p w14:paraId="55CE5A93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425</w:t>
            </w:r>
          </w:p>
        </w:tc>
        <w:tc>
          <w:tcPr>
            <w:tcW w:w="1557" w:type="dxa"/>
            <w:vAlign w:val="center"/>
          </w:tcPr>
          <w:p w14:paraId="6875A393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304 846,0</w:t>
            </w:r>
          </w:p>
        </w:tc>
        <w:tc>
          <w:tcPr>
            <w:tcW w:w="851" w:type="dxa"/>
            <w:vAlign w:val="center"/>
          </w:tcPr>
          <w:p w14:paraId="04112702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376</w:t>
            </w:r>
          </w:p>
        </w:tc>
        <w:tc>
          <w:tcPr>
            <w:tcW w:w="1917" w:type="dxa"/>
            <w:vAlign w:val="center"/>
          </w:tcPr>
          <w:p w14:paraId="21121AB8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272 962,0</w:t>
            </w:r>
          </w:p>
        </w:tc>
        <w:tc>
          <w:tcPr>
            <w:tcW w:w="1137" w:type="dxa"/>
            <w:vAlign w:val="center"/>
          </w:tcPr>
          <w:p w14:paraId="4E97D803" w14:textId="77777777" w:rsidR="0049251B" w:rsidRPr="0081398A" w:rsidRDefault="0049251B" w:rsidP="009D1E6C">
            <w:pPr>
              <w:pStyle w:val="TableParagraph"/>
              <w:tabs>
                <w:tab w:val="left" w:pos="91"/>
              </w:tabs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1421" w:type="dxa"/>
            <w:vAlign w:val="center"/>
          </w:tcPr>
          <w:p w14:paraId="3246DCC2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31 884,0</w:t>
            </w:r>
          </w:p>
        </w:tc>
      </w:tr>
      <w:tr w:rsidR="0049251B" w:rsidRPr="00F20A01" w14:paraId="71618BCE" w14:textId="77777777" w:rsidTr="00EE799B">
        <w:trPr>
          <w:trHeight w:hRule="exact" w:val="332"/>
          <w:jc w:val="center"/>
        </w:trPr>
        <w:tc>
          <w:tcPr>
            <w:tcW w:w="2137" w:type="dxa"/>
          </w:tcPr>
          <w:p w14:paraId="1DD26AF9" w14:textId="77777777" w:rsidR="0049251B" w:rsidRPr="00F20A01" w:rsidRDefault="0049251B" w:rsidP="009D1E6C">
            <w:pPr>
              <w:pStyle w:val="TableParagraph"/>
              <w:ind w:left="45"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Протезування</w:t>
            </w:r>
            <w:proofErr w:type="spellEnd"/>
          </w:p>
        </w:tc>
        <w:tc>
          <w:tcPr>
            <w:tcW w:w="567" w:type="dxa"/>
            <w:vAlign w:val="center"/>
          </w:tcPr>
          <w:p w14:paraId="2C5EA4BB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138</w:t>
            </w:r>
          </w:p>
        </w:tc>
        <w:tc>
          <w:tcPr>
            <w:tcW w:w="1557" w:type="dxa"/>
            <w:vAlign w:val="center"/>
          </w:tcPr>
          <w:p w14:paraId="45E25E58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1 199 060,0</w:t>
            </w:r>
          </w:p>
        </w:tc>
        <w:tc>
          <w:tcPr>
            <w:tcW w:w="851" w:type="dxa"/>
            <w:vAlign w:val="center"/>
          </w:tcPr>
          <w:p w14:paraId="184A2997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119</w:t>
            </w:r>
          </w:p>
        </w:tc>
        <w:tc>
          <w:tcPr>
            <w:tcW w:w="1917" w:type="dxa"/>
            <w:vAlign w:val="center"/>
          </w:tcPr>
          <w:p w14:paraId="702A549A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1 069 280,0</w:t>
            </w:r>
          </w:p>
        </w:tc>
        <w:tc>
          <w:tcPr>
            <w:tcW w:w="1137" w:type="dxa"/>
            <w:vAlign w:val="center"/>
          </w:tcPr>
          <w:p w14:paraId="22FC947A" w14:textId="77777777" w:rsidR="0049251B" w:rsidRPr="00F20A01" w:rsidRDefault="0049251B" w:rsidP="009D1E6C">
            <w:pPr>
              <w:pStyle w:val="TableParagraph"/>
              <w:tabs>
                <w:tab w:val="left" w:pos="91"/>
              </w:tabs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421" w:type="dxa"/>
            <w:vAlign w:val="center"/>
          </w:tcPr>
          <w:p w14:paraId="4ED8E1F6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129 780,0</w:t>
            </w:r>
          </w:p>
        </w:tc>
      </w:tr>
      <w:tr w:rsidR="0049251B" w:rsidRPr="00F20A01" w14:paraId="7BA310A9" w14:textId="77777777" w:rsidTr="00EE799B">
        <w:trPr>
          <w:trHeight w:hRule="exact" w:val="332"/>
          <w:jc w:val="center"/>
        </w:trPr>
        <w:tc>
          <w:tcPr>
            <w:tcW w:w="2137" w:type="dxa"/>
          </w:tcPr>
          <w:p w14:paraId="463D5E30" w14:textId="77777777" w:rsidR="0049251B" w:rsidRPr="00F20A01" w:rsidRDefault="0049251B" w:rsidP="009D1E6C">
            <w:pPr>
              <w:ind w:left="45" w:right="-284"/>
              <w:rPr>
                <w:sz w:val="24"/>
                <w:szCs w:val="24"/>
                <w:lang w:val="uk-UA"/>
              </w:rPr>
            </w:pPr>
            <w:r w:rsidRPr="00F20A01">
              <w:rPr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567" w:type="dxa"/>
            <w:vAlign w:val="center"/>
          </w:tcPr>
          <w:p w14:paraId="3B53371F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1275</w:t>
            </w:r>
          </w:p>
        </w:tc>
        <w:tc>
          <w:tcPr>
            <w:tcW w:w="1557" w:type="dxa"/>
            <w:vAlign w:val="center"/>
          </w:tcPr>
          <w:p w14:paraId="02767862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2 417 272,0</w:t>
            </w:r>
          </w:p>
        </w:tc>
        <w:tc>
          <w:tcPr>
            <w:tcW w:w="851" w:type="dxa"/>
            <w:vAlign w:val="center"/>
          </w:tcPr>
          <w:p w14:paraId="15F4EC18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1 112</w:t>
            </w:r>
          </w:p>
        </w:tc>
        <w:tc>
          <w:tcPr>
            <w:tcW w:w="1917" w:type="dxa"/>
            <w:vAlign w:val="center"/>
          </w:tcPr>
          <w:p w14:paraId="701219CD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2 128 422,0</w:t>
            </w:r>
          </w:p>
        </w:tc>
        <w:tc>
          <w:tcPr>
            <w:tcW w:w="1137" w:type="dxa"/>
            <w:vAlign w:val="center"/>
          </w:tcPr>
          <w:p w14:paraId="0174D074" w14:textId="77777777" w:rsidR="0049251B" w:rsidRPr="0081398A" w:rsidRDefault="0049251B" w:rsidP="009D1E6C">
            <w:pPr>
              <w:pStyle w:val="TableParagraph"/>
              <w:tabs>
                <w:tab w:val="left" w:pos="91"/>
              </w:tabs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1421" w:type="dxa"/>
            <w:vAlign w:val="center"/>
          </w:tcPr>
          <w:p w14:paraId="796D92BB" w14:textId="77777777" w:rsidR="0049251B" w:rsidRPr="00F20A01" w:rsidRDefault="0049251B" w:rsidP="009D1E6C">
            <w:pPr>
              <w:pStyle w:val="TableParagraph"/>
              <w:ind w:left="-284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288 850,0</w:t>
            </w:r>
          </w:p>
        </w:tc>
      </w:tr>
    </w:tbl>
    <w:p w14:paraId="39C30B05" w14:textId="30F6735C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З початку 2025 року за наданням одноразової матеріальної допомоги у розмірі </w:t>
      </w:r>
      <w:r w:rsidR="00EE799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                  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10,0 тис. грн.. особам, які призиваються на військову службу по мобілізації або прийняті на військову службу за контрактом під час дії воєнного стану, звернулося 730 осіб.</w:t>
      </w:r>
    </w:p>
    <w:p w14:paraId="0A8AA0C0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Оскільки, кошторис витрат на поточний рік становить 5900,0 тис. грн., то вже на сьогодні існує дефіцит бюджетних призначень на вказаний захід.</w:t>
      </w:r>
    </w:p>
    <w:p w14:paraId="0345A8BD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У зв’язку з посиленням мобілізаційних заходів та постійним зростанням кількості звернень громадян за отриманням такої допомоги, виникла необхідність у додатковому фінансуванні. Тому пропонується збільшити обсяг фінансування заходу Програми</w:t>
      </w:r>
      <w:r w:rsidR="00274890"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п.6.28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на </w:t>
      </w:r>
      <w:r w:rsidRPr="009D1E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uk-UA"/>
        </w:rPr>
        <w:t>400,0 тис. грн.,</w:t>
      </w: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що дозволить забезпечити потребу в наданні виплат відповідно до кількості звернень</w:t>
      </w:r>
      <w:r w:rsidR="00274890"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мобілізованих осіб.</w:t>
      </w:r>
    </w:p>
    <w:p w14:paraId="22671CF9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9D1E6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З урахуванням запропонованих змін, загальний обсяг фінансування заходу на 2025 рік буде становити </w:t>
      </w:r>
      <w:r w:rsidRPr="009D1E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uk-UA"/>
        </w:rPr>
        <w:t>7300,0 тис. грн.</w:t>
      </w:r>
    </w:p>
    <w:p w14:paraId="68CF4CC8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Загальний обсяг фінансування Програми на 2025 рік становитиме</w:t>
      </w:r>
      <w:r w:rsidRPr="009D1E6C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 xml:space="preserve"> – 27503,072 тис. грн. </w:t>
      </w:r>
    </w:p>
    <w:p w14:paraId="73C17AB5" w14:textId="77777777" w:rsidR="0049251B" w:rsidRPr="009D1E6C" w:rsidRDefault="0049251B" w:rsidP="009D1E6C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lang w:val="uk-UA" w:eastAsia="en-US"/>
        </w:rPr>
      </w:pPr>
    </w:p>
    <w:p w14:paraId="608D5ABA" w14:textId="77777777" w:rsidR="0049251B" w:rsidRPr="009D1E6C" w:rsidRDefault="0049251B" w:rsidP="009D1E6C">
      <w:pPr>
        <w:spacing w:after="0" w:line="240" w:lineRule="auto"/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5. Прогноз результатів.</w:t>
      </w:r>
    </w:p>
    <w:p w14:paraId="29DE7DD8" w14:textId="77777777" w:rsidR="0049251B" w:rsidRPr="009D1E6C" w:rsidRDefault="0049251B" w:rsidP="009D1E6C">
      <w:pPr>
        <w:spacing w:before="60" w:after="0" w:line="240" w:lineRule="auto"/>
        <w:ind w:left="-284" w:right="-28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Виділення додаткових коштів на заходи Програми забезпечить підтримку Захисників і Захисниць України, їх сімей, родин загиблих Героїв</w:t>
      </w:r>
      <w:r w:rsidRPr="009D1E6C"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  <w:t xml:space="preserve"> Броварської міської територіальної громади</w:t>
      </w:r>
      <w:r w:rsidRPr="009D1E6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у вирішенні ряду питань соціально – побутового та матеріального характеру.</w:t>
      </w:r>
      <w:r w:rsidRPr="009D1E6C">
        <w:rPr>
          <w:rFonts w:ascii="Times New Roman" w:eastAsia="Calibri" w:hAnsi="Times New Roman" w:cs="Times New Roman"/>
          <w:color w:val="000000"/>
          <w:sz w:val="26"/>
          <w:szCs w:val="26"/>
          <w:lang w:val="uk-UA" w:eastAsia="en-US"/>
        </w:rPr>
        <w:t xml:space="preserve"> </w:t>
      </w:r>
    </w:p>
    <w:p w14:paraId="578E8D00" w14:textId="77777777" w:rsidR="0049251B" w:rsidRPr="009D1E6C" w:rsidRDefault="0049251B" w:rsidP="009D1E6C">
      <w:pPr>
        <w:spacing w:before="60" w:after="0" w:line="240" w:lineRule="auto"/>
        <w:ind w:left="-284" w:right="-284"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  <w:lang w:val="uk-UA" w:eastAsia="en-US"/>
        </w:rPr>
      </w:pPr>
    </w:p>
    <w:p w14:paraId="12C4286C" w14:textId="77777777" w:rsidR="0049251B" w:rsidRPr="009D1E6C" w:rsidRDefault="0049251B" w:rsidP="009D1E6C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</w:pPr>
      <w:r w:rsidRPr="009D1E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6. Суб’єкт подання проекту рішення.</w:t>
      </w:r>
    </w:p>
    <w:p w14:paraId="0A4F6E89" w14:textId="77777777" w:rsidR="0049251B" w:rsidRPr="009D1E6C" w:rsidRDefault="0049251B" w:rsidP="009D1E6C">
      <w:pPr>
        <w:spacing w:after="0"/>
        <w:ind w:left="-284" w:right="-284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t>Суб’єкт подання проекту рішення: управління з питань ветеранської політики Броварської міської ради Броварського району Київської області.</w:t>
      </w:r>
    </w:p>
    <w:p w14:paraId="394E7B7F" w14:textId="47E9A7A8" w:rsidR="0049251B" w:rsidRPr="009D1E6C" w:rsidRDefault="0049251B" w:rsidP="009D1E6C">
      <w:pPr>
        <w:spacing w:after="0"/>
        <w:ind w:left="-284" w:right="-284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</w:pPr>
      <w:r w:rsidRPr="009D1E6C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t>Доповідач</w:t>
      </w:r>
      <w:r w:rsidR="009D1E6C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t xml:space="preserve"> та о</w:t>
      </w:r>
      <w:r w:rsidRPr="009D1E6C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t xml:space="preserve">соба, відповідальна за підготовку проекту рішення: начальник управління – </w:t>
      </w:r>
      <w:proofErr w:type="spellStart"/>
      <w:r w:rsidRPr="009D1E6C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t>Кісліцина</w:t>
      </w:r>
      <w:proofErr w:type="spellEnd"/>
      <w:r w:rsidRPr="009D1E6C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t xml:space="preserve"> Марина Сергіївна (контактний телефон 045-94-44-604).</w:t>
      </w:r>
    </w:p>
    <w:p w14:paraId="12E48F1B" w14:textId="746389C3" w:rsidR="0049251B" w:rsidRDefault="0049251B" w:rsidP="009D1E6C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9A8EC83" w14:textId="77777777" w:rsidR="00EE799B" w:rsidRPr="00F20A01" w:rsidRDefault="00EE799B" w:rsidP="009D1E6C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6552BBB9" w14:textId="77777777" w:rsidR="0049251B" w:rsidRPr="00F20A01" w:rsidRDefault="0049251B" w:rsidP="009D1E6C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4394"/>
        <w:gridCol w:w="1559"/>
        <w:gridCol w:w="1417"/>
        <w:gridCol w:w="1689"/>
      </w:tblGrid>
      <w:tr w:rsidR="0049251B" w:rsidRPr="00F20A01" w14:paraId="275D3BCA" w14:textId="77777777" w:rsidTr="009D1E6C">
        <w:trPr>
          <w:jc w:val="center"/>
        </w:trPr>
        <w:tc>
          <w:tcPr>
            <w:tcW w:w="556" w:type="dxa"/>
            <w:vMerge w:val="restart"/>
            <w:vAlign w:val="center"/>
            <w:hideMark/>
          </w:tcPr>
          <w:p w14:paraId="77F42250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  <w:p w14:paraId="31F89BE6" w14:textId="6E3B225B" w:rsidR="009D1E6C" w:rsidRPr="00F20A01" w:rsidRDefault="009D1E6C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 w:val="restart"/>
            <w:vAlign w:val="center"/>
            <w:hideMark/>
          </w:tcPr>
          <w:p w14:paraId="29818B6A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65" w:type="dxa"/>
            <w:gridSpan w:val="3"/>
            <w:vAlign w:val="center"/>
            <w:hideMark/>
          </w:tcPr>
          <w:p w14:paraId="69CE3892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49251B" w:rsidRPr="00F20A01" w14:paraId="406A646C" w14:textId="77777777" w:rsidTr="009D1E6C">
        <w:trPr>
          <w:jc w:val="center"/>
        </w:trPr>
        <w:tc>
          <w:tcPr>
            <w:tcW w:w="556" w:type="dxa"/>
            <w:vMerge/>
          </w:tcPr>
          <w:p w14:paraId="3ECB8CCC" w14:textId="77777777" w:rsidR="0049251B" w:rsidRPr="00F20A01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</w:tcPr>
          <w:p w14:paraId="21E554D7" w14:textId="77777777" w:rsidR="0049251B" w:rsidRPr="00F20A01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  <w:hideMark/>
          </w:tcPr>
          <w:p w14:paraId="75F470B4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Було, тис.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7" w:type="dxa"/>
            <w:vAlign w:val="center"/>
            <w:hideMark/>
          </w:tcPr>
          <w:p w14:paraId="3D9496DD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Зміни, +/-, тис.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689" w:type="dxa"/>
            <w:vAlign w:val="center"/>
            <w:hideMark/>
          </w:tcPr>
          <w:p w14:paraId="086C5E4D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Стало, тис.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9251B" w:rsidRPr="007C4B8E" w14:paraId="77F8D7A6" w14:textId="77777777" w:rsidTr="009D1E6C">
        <w:trPr>
          <w:jc w:val="center"/>
        </w:trPr>
        <w:tc>
          <w:tcPr>
            <w:tcW w:w="556" w:type="dxa"/>
          </w:tcPr>
          <w:p w14:paraId="4C9B62C4" w14:textId="77777777" w:rsidR="0049251B" w:rsidRPr="00F20A01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394" w:type="dxa"/>
          </w:tcPr>
          <w:p w14:paraId="0028E9C0" w14:textId="77777777" w:rsidR="0049251B" w:rsidRPr="00F20A01" w:rsidRDefault="0049251B" w:rsidP="009D1E6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</w:t>
            </w:r>
            <w:r w:rsidRPr="007C4B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6.15 «Надання щорічної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року»</w:t>
            </w:r>
          </w:p>
        </w:tc>
        <w:tc>
          <w:tcPr>
            <w:tcW w:w="1559" w:type="dxa"/>
            <w:vAlign w:val="center"/>
          </w:tcPr>
          <w:p w14:paraId="3C9C177C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1600,0</w:t>
            </w:r>
          </w:p>
        </w:tc>
        <w:tc>
          <w:tcPr>
            <w:tcW w:w="1417" w:type="dxa"/>
            <w:vAlign w:val="center"/>
          </w:tcPr>
          <w:p w14:paraId="4B3DB462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-10,3</w:t>
            </w:r>
          </w:p>
        </w:tc>
        <w:tc>
          <w:tcPr>
            <w:tcW w:w="1689" w:type="dxa"/>
            <w:vAlign w:val="center"/>
          </w:tcPr>
          <w:p w14:paraId="193DEEA4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C4B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1589,70</w:t>
            </w:r>
          </w:p>
        </w:tc>
      </w:tr>
      <w:tr w:rsidR="0049251B" w:rsidRPr="00F20A01" w14:paraId="11662CD1" w14:textId="77777777" w:rsidTr="009D1E6C">
        <w:trPr>
          <w:trHeight w:val="1012"/>
          <w:jc w:val="center"/>
        </w:trPr>
        <w:tc>
          <w:tcPr>
            <w:tcW w:w="556" w:type="dxa"/>
            <w:hideMark/>
          </w:tcPr>
          <w:p w14:paraId="207605D9" w14:textId="77777777" w:rsidR="0049251B" w:rsidRPr="00F20A01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94" w:type="dxa"/>
          </w:tcPr>
          <w:p w14:paraId="6ACB2A20" w14:textId="77777777" w:rsidR="0049251B" w:rsidRPr="00F20A01" w:rsidRDefault="0049251B" w:rsidP="009D1E6C">
            <w:pPr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п.6.16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Pr="00F333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додатково до основної пільги згідно положення, що затверджується в установленому порядку»</w:t>
            </w:r>
          </w:p>
        </w:tc>
        <w:tc>
          <w:tcPr>
            <w:tcW w:w="1559" w:type="dxa"/>
            <w:vAlign w:val="center"/>
          </w:tcPr>
          <w:p w14:paraId="0F1BF4BB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1508,78</w:t>
            </w:r>
          </w:p>
        </w:tc>
        <w:tc>
          <w:tcPr>
            <w:tcW w:w="1417" w:type="dxa"/>
            <w:vAlign w:val="center"/>
          </w:tcPr>
          <w:p w14:paraId="3E885B03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230,0</w:t>
            </w:r>
          </w:p>
        </w:tc>
        <w:tc>
          <w:tcPr>
            <w:tcW w:w="1689" w:type="dxa"/>
            <w:vAlign w:val="center"/>
          </w:tcPr>
          <w:p w14:paraId="10185AF5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1738,78</w:t>
            </w:r>
          </w:p>
        </w:tc>
      </w:tr>
      <w:tr w:rsidR="0049251B" w:rsidRPr="003370DB" w14:paraId="52121595" w14:textId="77777777" w:rsidTr="009D1E6C">
        <w:trPr>
          <w:trHeight w:val="1012"/>
          <w:jc w:val="center"/>
        </w:trPr>
        <w:tc>
          <w:tcPr>
            <w:tcW w:w="556" w:type="dxa"/>
          </w:tcPr>
          <w:p w14:paraId="17D2102A" w14:textId="77777777" w:rsidR="0049251B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394" w:type="dxa"/>
          </w:tcPr>
          <w:p w14:paraId="70C2E49C" w14:textId="3CBB03B7" w:rsidR="0049251B" w:rsidRDefault="0049251B" w:rsidP="005C62E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п.6.17 </w:t>
            </w:r>
            <w:r w:rsidRPr="003370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«Часткове </w:t>
            </w:r>
            <w:r w:rsidR="005C62EF" w:rsidRPr="005C62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відшкодування витрат на поховання загиблих (померлих) Захисників чи Захисниць України, що загинули (померли)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</w:t>
            </w:r>
            <w:r w:rsidR="005C62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bookmarkStart w:id="0" w:name="_GoBack"/>
            <w:bookmarkEnd w:id="0"/>
            <w:r w:rsidRPr="003370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положення, що затверджується в установленому порядку»</w:t>
            </w:r>
          </w:p>
        </w:tc>
        <w:tc>
          <w:tcPr>
            <w:tcW w:w="1559" w:type="dxa"/>
            <w:vAlign w:val="center"/>
          </w:tcPr>
          <w:p w14:paraId="7FC92E34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1056,62</w:t>
            </w:r>
          </w:p>
        </w:tc>
        <w:tc>
          <w:tcPr>
            <w:tcW w:w="1417" w:type="dxa"/>
            <w:vAlign w:val="center"/>
          </w:tcPr>
          <w:p w14:paraId="63FE72B4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-40,0</w:t>
            </w:r>
          </w:p>
        </w:tc>
        <w:tc>
          <w:tcPr>
            <w:tcW w:w="1689" w:type="dxa"/>
            <w:vAlign w:val="center"/>
          </w:tcPr>
          <w:p w14:paraId="3383604C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1016,62</w:t>
            </w:r>
          </w:p>
        </w:tc>
      </w:tr>
      <w:tr w:rsidR="0049251B" w:rsidRPr="003370DB" w14:paraId="079527EB" w14:textId="77777777" w:rsidTr="009D1E6C">
        <w:trPr>
          <w:trHeight w:val="699"/>
          <w:jc w:val="center"/>
        </w:trPr>
        <w:tc>
          <w:tcPr>
            <w:tcW w:w="556" w:type="dxa"/>
          </w:tcPr>
          <w:p w14:paraId="1AD2C408" w14:textId="77777777" w:rsidR="0049251B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  <w:p w14:paraId="22B724A6" w14:textId="77777777" w:rsidR="0049251B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14:paraId="6705C18E" w14:textId="77777777" w:rsidR="0049251B" w:rsidRDefault="0049251B" w:rsidP="009D1E6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</w:t>
            </w:r>
            <w:r w:rsidRPr="00EF08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6.18 «Забезпечення санаторно-курортним лікуванням Захисників та Захисниць України, що брали/беруть участь в заходах щодо забезпечення відсічі збройної агресії російської федерації, ветеранів війни, осіб на яких поширюється дія Закону України «Про статус ветеранів війни, гарантії їх соціального захисту, згідно положення, що затверджується в установленому порядку»</w:t>
            </w:r>
          </w:p>
        </w:tc>
        <w:tc>
          <w:tcPr>
            <w:tcW w:w="1559" w:type="dxa"/>
            <w:vAlign w:val="center"/>
          </w:tcPr>
          <w:p w14:paraId="62DF48D7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1255,99</w:t>
            </w:r>
          </w:p>
        </w:tc>
        <w:tc>
          <w:tcPr>
            <w:tcW w:w="1417" w:type="dxa"/>
            <w:vAlign w:val="center"/>
          </w:tcPr>
          <w:p w14:paraId="2AFA3B4B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-9,49</w:t>
            </w:r>
          </w:p>
        </w:tc>
        <w:tc>
          <w:tcPr>
            <w:tcW w:w="1689" w:type="dxa"/>
            <w:vAlign w:val="center"/>
          </w:tcPr>
          <w:p w14:paraId="5CC18842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1246,5</w:t>
            </w:r>
          </w:p>
        </w:tc>
      </w:tr>
      <w:tr w:rsidR="0049251B" w:rsidRPr="003370DB" w14:paraId="74C6F8FC" w14:textId="77777777" w:rsidTr="009D1E6C">
        <w:trPr>
          <w:trHeight w:val="1012"/>
          <w:jc w:val="center"/>
        </w:trPr>
        <w:tc>
          <w:tcPr>
            <w:tcW w:w="556" w:type="dxa"/>
          </w:tcPr>
          <w:p w14:paraId="002910FB" w14:textId="77777777" w:rsidR="0049251B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394" w:type="dxa"/>
          </w:tcPr>
          <w:p w14:paraId="427D1FE9" w14:textId="77777777" w:rsidR="0049251B" w:rsidRDefault="0049251B" w:rsidP="009D1E6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п.6.19</w:t>
            </w:r>
            <w:r w:rsidRPr="002626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«Забезпечення санаторно-курортним лікуванням членів сімей загиблих (померлих) Захисників та Захисниць України,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санаторно-курортного лікування згідно положення, </w:t>
            </w:r>
            <w:r w:rsidRPr="002626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що затверджується в установленому порядку»</w:t>
            </w:r>
          </w:p>
        </w:tc>
        <w:tc>
          <w:tcPr>
            <w:tcW w:w="1559" w:type="dxa"/>
            <w:vAlign w:val="center"/>
          </w:tcPr>
          <w:p w14:paraId="553E065C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744,0</w:t>
            </w:r>
          </w:p>
        </w:tc>
        <w:tc>
          <w:tcPr>
            <w:tcW w:w="1417" w:type="dxa"/>
            <w:vAlign w:val="center"/>
          </w:tcPr>
          <w:p w14:paraId="4786E20B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-2,4</w:t>
            </w:r>
          </w:p>
        </w:tc>
        <w:tc>
          <w:tcPr>
            <w:tcW w:w="1689" w:type="dxa"/>
            <w:vAlign w:val="center"/>
          </w:tcPr>
          <w:p w14:paraId="1C9AAC0C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741,6</w:t>
            </w:r>
          </w:p>
        </w:tc>
      </w:tr>
      <w:tr w:rsidR="0049251B" w:rsidRPr="003370DB" w14:paraId="58F8FA46" w14:textId="77777777" w:rsidTr="009D1E6C">
        <w:trPr>
          <w:trHeight w:val="1012"/>
          <w:jc w:val="center"/>
        </w:trPr>
        <w:tc>
          <w:tcPr>
            <w:tcW w:w="556" w:type="dxa"/>
          </w:tcPr>
          <w:p w14:paraId="104AD755" w14:textId="77777777" w:rsidR="0049251B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6.</w:t>
            </w:r>
          </w:p>
        </w:tc>
        <w:tc>
          <w:tcPr>
            <w:tcW w:w="4394" w:type="dxa"/>
          </w:tcPr>
          <w:p w14:paraId="22338E0E" w14:textId="77777777" w:rsidR="0049251B" w:rsidRDefault="0049251B" w:rsidP="009D1E6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п.6.20</w:t>
            </w:r>
            <w:r w:rsidRPr="002626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DC73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соціально-побутових питань ( в тому числі , на встановлення або відшкодування за встановлення надгробного пам’ятника) у розмірі 50,0 тис. грн.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  <w:vAlign w:val="center"/>
          </w:tcPr>
          <w:p w14:paraId="2EDD6F13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3500,0</w:t>
            </w:r>
          </w:p>
        </w:tc>
        <w:tc>
          <w:tcPr>
            <w:tcW w:w="1417" w:type="dxa"/>
            <w:vAlign w:val="center"/>
          </w:tcPr>
          <w:p w14:paraId="7FFB0A62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+500,0</w:t>
            </w:r>
          </w:p>
        </w:tc>
        <w:tc>
          <w:tcPr>
            <w:tcW w:w="1689" w:type="dxa"/>
            <w:vAlign w:val="center"/>
          </w:tcPr>
          <w:p w14:paraId="5CCA53AD" w14:textId="77777777" w:rsidR="0049251B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4000,0</w:t>
            </w:r>
          </w:p>
        </w:tc>
      </w:tr>
      <w:tr w:rsidR="0049251B" w:rsidRPr="00F20A01" w14:paraId="1F4F5862" w14:textId="77777777" w:rsidTr="009D1E6C">
        <w:trPr>
          <w:trHeight w:val="1012"/>
          <w:jc w:val="center"/>
        </w:trPr>
        <w:tc>
          <w:tcPr>
            <w:tcW w:w="556" w:type="dxa"/>
          </w:tcPr>
          <w:p w14:paraId="62A634E1" w14:textId="77777777" w:rsidR="0049251B" w:rsidRPr="00F20A01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94" w:type="dxa"/>
          </w:tcPr>
          <w:p w14:paraId="1D4799B2" w14:textId="77777777" w:rsidR="0049251B" w:rsidRPr="00F20A01" w:rsidRDefault="0049251B" w:rsidP="009D1E6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п.6.21</w:t>
            </w: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«</w:t>
            </w:r>
            <w:r w:rsidRPr="00F3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Надання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каліцтво, контузію) захворювання при виконанні заходів по забезпеченню відсічі збройної агресії російської федерації, у розмірі 10,0 тис.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грн.</w:t>
            </w:r>
            <w:r w:rsidRPr="00F3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559" w:type="dxa"/>
            <w:vAlign w:val="center"/>
          </w:tcPr>
          <w:p w14:paraId="5EE0021A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4610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  <w:vAlign w:val="center"/>
          </w:tcPr>
          <w:p w14:paraId="52BD8160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210,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89" w:type="dxa"/>
            <w:vAlign w:val="center"/>
          </w:tcPr>
          <w:p w14:paraId="4B192939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4820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49251B" w:rsidRPr="00F20A01" w14:paraId="1E1B9581" w14:textId="77777777" w:rsidTr="009D1E6C">
        <w:trPr>
          <w:trHeight w:val="2468"/>
          <w:jc w:val="center"/>
        </w:trPr>
        <w:tc>
          <w:tcPr>
            <w:tcW w:w="556" w:type="dxa"/>
          </w:tcPr>
          <w:p w14:paraId="41FE77ED" w14:textId="77777777" w:rsidR="0049251B" w:rsidRPr="00F20A01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94" w:type="dxa"/>
          </w:tcPr>
          <w:p w14:paraId="5A4B8E25" w14:textId="77777777" w:rsidR="0049251B" w:rsidRPr="00F20A01" w:rsidRDefault="0049251B" w:rsidP="009D1E6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</w:t>
            </w: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«</w:t>
            </w:r>
            <w:r w:rsidRPr="00F3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</w:t>
            </w: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559" w:type="dxa"/>
            <w:vAlign w:val="center"/>
          </w:tcPr>
          <w:p w14:paraId="1F99137C" w14:textId="77777777" w:rsidR="0049251B" w:rsidRPr="00F20A01" w:rsidRDefault="0049251B" w:rsidP="00BB46EE">
            <w:pPr>
              <w:ind w:left="-95" w:right="-1" w:firstLine="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205,4</w:t>
            </w:r>
          </w:p>
        </w:tc>
        <w:tc>
          <w:tcPr>
            <w:tcW w:w="1417" w:type="dxa"/>
            <w:vAlign w:val="center"/>
          </w:tcPr>
          <w:p w14:paraId="4E8D410E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2,19</w:t>
            </w:r>
          </w:p>
        </w:tc>
        <w:tc>
          <w:tcPr>
            <w:tcW w:w="1689" w:type="dxa"/>
            <w:vAlign w:val="center"/>
          </w:tcPr>
          <w:p w14:paraId="1C059B17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207,59</w:t>
            </w:r>
          </w:p>
        </w:tc>
      </w:tr>
      <w:tr w:rsidR="0049251B" w:rsidRPr="002D788C" w14:paraId="796EC463" w14:textId="77777777" w:rsidTr="009D1E6C">
        <w:trPr>
          <w:trHeight w:val="2704"/>
          <w:jc w:val="center"/>
        </w:trPr>
        <w:tc>
          <w:tcPr>
            <w:tcW w:w="556" w:type="dxa"/>
          </w:tcPr>
          <w:p w14:paraId="234328AB" w14:textId="77777777" w:rsidR="0049251B" w:rsidRPr="00F20A01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394" w:type="dxa"/>
          </w:tcPr>
          <w:p w14:paraId="627BE171" w14:textId="77777777" w:rsidR="0049251B" w:rsidRPr="00F20A01" w:rsidRDefault="0049251B" w:rsidP="009D1E6C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п. 6.25 </w:t>
            </w:r>
            <w:r w:rsidRPr="002D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«Забезпечення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операції/</w:t>
            </w:r>
            <w:proofErr w:type="spellStart"/>
            <w:r w:rsidRPr="002D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операції</w:t>
            </w:r>
            <w:proofErr w:type="spellEnd"/>
            <w:r w:rsidRPr="002D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Об'єднаних сил або у заходах щодо забезпечення відсічі збройної агресії російської федерації»</w:t>
            </w:r>
          </w:p>
        </w:tc>
        <w:tc>
          <w:tcPr>
            <w:tcW w:w="1559" w:type="dxa"/>
            <w:vAlign w:val="center"/>
          </w:tcPr>
          <w:p w14:paraId="4584842B" w14:textId="77777777" w:rsidR="0049251B" w:rsidRDefault="0049251B" w:rsidP="00BB46EE">
            <w:pPr>
              <w:ind w:left="-95" w:right="-1" w:firstLine="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2128,422</w:t>
            </w:r>
          </w:p>
        </w:tc>
        <w:tc>
          <w:tcPr>
            <w:tcW w:w="1417" w:type="dxa"/>
            <w:vAlign w:val="center"/>
          </w:tcPr>
          <w:p w14:paraId="07CF307A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+288,850</w:t>
            </w:r>
          </w:p>
        </w:tc>
        <w:tc>
          <w:tcPr>
            <w:tcW w:w="1689" w:type="dxa"/>
            <w:vAlign w:val="center"/>
          </w:tcPr>
          <w:p w14:paraId="32837D68" w14:textId="77777777" w:rsidR="0049251B" w:rsidRPr="00D329C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2417,272</w:t>
            </w:r>
          </w:p>
        </w:tc>
      </w:tr>
      <w:tr w:rsidR="0049251B" w:rsidRPr="00F20A01" w14:paraId="62EC89D9" w14:textId="77777777" w:rsidTr="009D1E6C">
        <w:trPr>
          <w:trHeight w:val="1772"/>
          <w:jc w:val="center"/>
        </w:trPr>
        <w:tc>
          <w:tcPr>
            <w:tcW w:w="556" w:type="dxa"/>
          </w:tcPr>
          <w:p w14:paraId="2971005A" w14:textId="77777777" w:rsidR="0049251B" w:rsidRPr="00F20A01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394" w:type="dxa"/>
          </w:tcPr>
          <w:p w14:paraId="6F27563B" w14:textId="77777777" w:rsidR="0049251B" w:rsidRPr="00F20A01" w:rsidRDefault="0049251B" w:rsidP="009D1E6C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п.6.28. «Надання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грн. згідно положення, що затверджується в установленому порядку»</w:t>
            </w:r>
          </w:p>
        </w:tc>
        <w:tc>
          <w:tcPr>
            <w:tcW w:w="1559" w:type="dxa"/>
            <w:vAlign w:val="center"/>
          </w:tcPr>
          <w:p w14:paraId="532417F5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6900,0</w:t>
            </w:r>
          </w:p>
        </w:tc>
        <w:tc>
          <w:tcPr>
            <w:tcW w:w="1417" w:type="dxa"/>
            <w:vAlign w:val="center"/>
          </w:tcPr>
          <w:p w14:paraId="2AB7FC07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689" w:type="dxa"/>
            <w:vAlign w:val="center"/>
          </w:tcPr>
          <w:p w14:paraId="6F4C7334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7300,0</w:t>
            </w:r>
          </w:p>
        </w:tc>
      </w:tr>
      <w:tr w:rsidR="0049251B" w:rsidRPr="00F20A01" w14:paraId="77947E81" w14:textId="77777777" w:rsidTr="009D1E6C">
        <w:trPr>
          <w:trHeight w:val="265"/>
          <w:jc w:val="center"/>
        </w:trPr>
        <w:tc>
          <w:tcPr>
            <w:tcW w:w="556" w:type="dxa"/>
          </w:tcPr>
          <w:p w14:paraId="277142B1" w14:textId="77777777" w:rsidR="0049251B" w:rsidRPr="00F20A01" w:rsidRDefault="0049251B" w:rsidP="00BB46E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14:paraId="3F18599E" w14:textId="77777777" w:rsidR="0049251B" w:rsidRPr="00F20A01" w:rsidRDefault="0049251B" w:rsidP="009D1E6C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559" w:type="dxa"/>
          </w:tcPr>
          <w:p w14:paraId="2432C9A8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25934,222</w:t>
            </w:r>
          </w:p>
        </w:tc>
        <w:tc>
          <w:tcPr>
            <w:tcW w:w="1417" w:type="dxa"/>
          </w:tcPr>
          <w:p w14:paraId="4B6F01E8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1568,850</w:t>
            </w:r>
          </w:p>
        </w:tc>
        <w:tc>
          <w:tcPr>
            <w:tcW w:w="1689" w:type="dxa"/>
          </w:tcPr>
          <w:p w14:paraId="7CA8ECE1" w14:textId="77777777" w:rsidR="0049251B" w:rsidRPr="00F20A01" w:rsidRDefault="0049251B" w:rsidP="00BB46E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27503,072</w:t>
            </w:r>
          </w:p>
        </w:tc>
      </w:tr>
    </w:tbl>
    <w:p w14:paraId="623CA198" w14:textId="77777777" w:rsidR="009D1E6C" w:rsidRDefault="009D1E6C" w:rsidP="009D79DF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355D3C4" w14:textId="19C2D39B" w:rsidR="009B7D79" w:rsidRPr="009D79DF" w:rsidRDefault="0049251B" w:rsidP="009D79DF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Начальника управління 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Марина КІСЛІЦИНА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sectPr w:rsidR="009B7D79" w:rsidRPr="009D79DF" w:rsidSect="00EE799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274890"/>
    <w:rsid w:val="003613A9"/>
    <w:rsid w:val="00361CD8"/>
    <w:rsid w:val="003636C6"/>
    <w:rsid w:val="0049251B"/>
    <w:rsid w:val="00525C68"/>
    <w:rsid w:val="005B1C08"/>
    <w:rsid w:val="005C62EF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D1E6C"/>
    <w:rsid w:val="009D79DF"/>
    <w:rsid w:val="00A218AE"/>
    <w:rsid w:val="00B35D4C"/>
    <w:rsid w:val="00B46089"/>
    <w:rsid w:val="00B80167"/>
    <w:rsid w:val="00BF6942"/>
    <w:rsid w:val="00D5049E"/>
    <w:rsid w:val="00D92C45"/>
    <w:rsid w:val="00DD7BFD"/>
    <w:rsid w:val="00E9539C"/>
    <w:rsid w:val="00EE799B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9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49251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9251B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8945</Words>
  <Characters>5099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23</cp:revision>
  <dcterms:created xsi:type="dcterms:W3CDTF">2021-03-03T14:03:00Z</dcterms:created>
  <dcterms:modified xsi:type="dcterms:W3CDTF">2025-11-10T07:35:00Z</dcterms:modified>
</cp:coreProperties>
</file>