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D1284" w:rsidP="007F38A3" w14:paraId="290DDE31" w14:textId="77777777">
      <w:pPr>
        <w:pStyle w:val="docdata"/>
        <w:spacing w:after="0" w:afterAutospacing="0" w:line="276" w:lineRule="auto"/>
        <w:ind w:left="4678"/>
        <w:jc w:val="center"/>
        <w:rPr>
          <w:color w:val="000000"/>
          <w:sz w:val="28"/>
          <w:szCs w:val="28"/>
        </w:rPr>
      </w:pPr>
      <w:permStart w:id="0" w:edGrp="everyone"/>
      <w:r w:rsidRPr="003D1284">
        <w:rPr>
          <w:color w:val="000000"/>
          <w:sz w:val="28"/>
          <w:szCs w:val="28"/>
        </w:rPr>
        <w:t>Додаток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3D1284" w:rsidP="007F38A3" w14:paraId="5902A426" w14:textId="77777777">
      <w:pPr>
        <w:pStyle w:val="docdata"/>
        <w:spacing w:before="0" w:beforeAutospacing="0" w:after="0" w:afterAutospacing="0" w:line="276" w:lineRule="auto"/>
        <w:ind w:left="4678"/>
        <w:jc w:val="center"/>
        <w:rPr>
          <w:color w:val="000000"/>
          <w:sz w:val="28"/>
          <w:szCs w:val="28"/>
        </w:rPr>
      </w:pPr>
      <w:r w:rsidRPr="003D1284">
        <w:rPr>
          <w:color w:val="000000"/>
          <w:sz w:val="28"/>
          <w:szCs w:val="28"/>
        </w:rPr>
        <w:t xml:space="preserve">Програми «Проект інформатизації «Електронний Контакт центр» міської ради Броварського району  Київської області на 2025-2027 роки, затвердженої рішенням Броварської міської ради  Броварського району Київської області </w:t>
      </w:r>
    </w:p>
    <w:p w:rsidR="003D1284" w:rsidP="007F38A3" w14:paraId="52206C43" w14:textId="40E62ABE">
      <w:pPr>
        <w:pStyle w:val="docdata"/>
        <w:spacing w:before="0" w:beforeAutospacing="0" w:after="0" w:afterAutospacing="0" w:line="276" w:lineRule="auto"/>
        <w:ind w:left="4678"/>
        <w:jc w:val="center"/>
        <w:rPr>
          <w:color w:val="000000"/>
          <w:sz w:val="28"/>
          <w:szCs w:val="28"/>
        </w:rPr>
      </w:pPr>
      <w:r w:rsidRPr="003D1284">
        <w:rPr>
          <w:color w:val="000000"/>
          <w:sz w:val="28"/>
          <w:szCs w:val="28"/>
        </w:rPr>
        <w:t>від 20.12.2024 № 1917-84-08, у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69D0EAF2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30.10.2025 № </w:t>
      </w:r>
      <w:r w:rsidRPr="00A56BED" w:rsidR="00A56BED">
        <w:rPr>
          <w:rFonts w:eastAsia="Cambria Math"/>
          <w:sz w:val="28"/>
          <w:lang w:eastAsia="ru-RU"/>
        </w:rPr>
        <w:t>2319-102-08</w:t>
      </w:r>
      <w:permStart w:id="1" w:edGrp="everyone"/>
      <w:permEnd w:id="1"/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F38A3" w:rsidP="003D1284" w14:paraId="27CD815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</w:p>
    <w:p w:rsidR="003D1284" w:rsidRPr="003D1284" w:rsidP="003D1284" w14:paraId="0420FA2C" w14:textId="70E1F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284">
        <w:rPr>
          <w:rFonts w:ascii="Times New Roman" w:hAnsi="Times New Roman" w:cs="Times New Roman"/>
          <w:b/>
          <w:bCs/>
          <w:sz w:val="28"/>
          <w:szCs w:val="28"/>
        </w:rPr>
        <w:t>Потреби у фінансуванні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1284">
        <w:rPr>
          <w:rFonts w:ascii="Times New Roman" w:hAnsi="Times New Roman" w:cs="Times New Roman"/>
          <w:b/>
          <w:bCs/>
          <w:sz w:val="28"/>
          <w:szCs w:val="28"/>
        </w:rPr>
        <w:t>на 2025-2027 роки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744"/>
        <w:gridCol w:w="7244"/>
        <w:gridCol w:w="1500"/>
      </w:tblGrid>
      <w:tr w14:paraId="40EE7637" w14:textId="77777777" w:rsidTr="003D1284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284" w:rsidRPr="003D1284" w:rsidP="003D1284" w14:paraId="0AE1FC8F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284" w:rsidRPr="003D1284" w:rsidP="003D1284" w14:paraId="1AA2BF69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Найменування заходів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284" w:rsidRPr="003D1284" w:rsidP="003D1284" w14:paraId="7095E13B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грн</w:t>
            </w:r>
          </w:p>
        </w:tc>
      </w:tr>
      <w:tr w14:paraId="4EFFFD29" w14:textId="77777777" w:rsidTr="003D1284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284" w:rsidRPr="003D1284" w:rsidP="003D1284" w14:paraId="1739F779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284" w:rsidRPr="003D1284" w:rsidP="003D1284" w14:paraId="25D7881E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Доступ, обслуговування та підтримка програмного забезпечення, а також службового модулю «Ремонтні роботи та розриття» на 2025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284" w:rsidRPr="003D1284" w:rsidP="003D1284" w14:paraId="588DB25A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690 083,00</w:t>
            </w:r>
          </w:p>
        </w:tc>
      </w:tr>
      <w:tr w14:paraId="22E601F1" w14:textId="77777777" w:rsidTr="003D1284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284" w:rsidRPr="003D1284" w:rsidP="003D1284" w14:paraId="4D9FFF43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284" w:rsidRPr="003D1284" w:rsidP="003D1284" w14:paraId="0E10805D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Доступ, обслуговування та підтримка програмного забезпечення, а також службового модулю «Ремонтні роботи та розриття» на 2026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284" w:rsidRPr="003D1284" w:rsidP="003D1284" w14:paraId="2A192D27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700 000,00</w:t>
            </w:r>
          </w:p>
        </w:tc>
      </w:tr>
      <w:tr w14:paraId="1BCB4DAF" w14:textId="77777777" w:rsidTr="003D1284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284" w:rsidRPr="003D1284" w:rsidP="003D1284" w14:paraId="6CE54D0B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284" w:rsidRPr="003D1284" w:rsidP="003D1284" w14:paraId="33C99EAD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Доступ, обслуговування та підтримка програмного забезпечення, а також службового модулю «Ремонтні роботи та розриття» на 2027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284" w:rsidRPr="003D1284" w:rsidP="003D1284" w14:paraId="58D91A1A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700 000,00</w:t>
            </w:r>
          </w:p>
        </w:tc>
      </w:tr>
      <w:tr w14:paraId="08AD3F22" w14:textId="77777777" w:rsidTr="003D1284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284" w:rsidRPr="003D1284" w:rsidP="003D1284" w14:paraId="616FFE2D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284" w:rsidRPr="003D1284" w:rsidP="003D1284" w14:paraId="2076E8C1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bCs/>
                <w:sz w:val="28"/>
                <w:szCs w:val="28"/>
                <w:lang w:eastAsia="ru-RU"/>
              </w:rPr>
              <w:t>Всього: 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284" w:rsidRPr="003D1284" w:rsidP="003D1284" w14:paraId="0CCBF6E1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1284">
              <w:rPr>
                <w:rFonts w:ascii="Times New Roman" w:eastAsia="Cambria Math" w:hAnsi="Times New Roman" w:cs="Times New Roman"/>
                <w:b/>
                <w:bCs/>
                <w:sz w:val="28"/>
                <w:szCs w:val="28"/>
                <w:lang w:eastAsia="ru-RU"/>
              </w:rPr>
              <w:t>2 090 083,00</w:t>
            </w:r>
          </w:p>
          <w:p w:rsidR="003D1284" w:rsidRPr="003D1284" w:rsidP="003D1284" w14:paraId="07CAC326" w14:textId="77777777">
            <w:pPr>
              <w:tabs>
                <w:tab w:val="left" w:pos="7545"/>
              </w:tabs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55BCD131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C8CE189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3D1284" w14:paraId="5FF0D8BD" w14:textId="70AA1E1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D1284">
        <w:rPr>
          <w:rFonts w:ascii="Times New Roman" w:hAnsi="Times New Roman" w:cs="Times New Roman"/>
          <w:iCs/>
          <w:sz w:val="28"/>
          <w:szCs w:val="28"/>
          <w:lang w:val="ru-RU"/>
        </w:rPr>
        <w:t>Міський голова                                                                  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3yBXK2+F8W3WVVRILq3QCZ2DfSSLpU9E5D6WLIIm16Lslal/hEIDOKPXpOZqsS01WAiu6btvAuC&#10;2T7/3Ddhjg==&#10;" w:salt="iTbIH7VlN80SxH93DE/I8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B683A"/>
    <w:rsid w:val="002D195A"/>
    <w:rsid w:val="003735BC"/>
    <w:rsid w:val="00374364"/>
    <w:rsid w:val="003B2A39"/>
    <w:rsid w:val="003D1284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44065"/>
    <w:rsid w:val="006963FA"/>
    <w:rsid w:val="00697513"/>
    <w:rsid w:val="0076454E"/>
    <w:rsid w:val="007C2CAF"/>
    <w:rsid w:val="007C3AF5"/>
    <w:rsid w:val="007C582E"/>
    <w:rsid w:val="007F38A3"/>
    <w:rsid w:val="008222BB"/>
    <w:rsid w:val="00853C00"/>
    <w:rsid w:val="008B5032"/>
    <w:rsid w:val="008F2E60"/>
    <w:rsid w:val="00925597"/>
    <w:rsid w:val="00937EE1"/>
    <w:rsid w:val="009A40AA"/>
    <w:rsid w:val="009D1EC6"/>
    <w:rsid w:val="00A56BED"/>
    <w:rsid w:val="00A84A56"/>
    <w:rsid w:val="00A90DBA"/>
    <w:rsid w:val="00B20C04"/>
    <w:rsid w:val="00B63F9D"/>
    <w:rsid w:val="00C964EB"/>
    <w:rsid w:val="00CB633A"/>
    <w:rsid w:val="00D82467"/>
    <w:rsid w:val="00DC08EA"/>
    <w:rsid w:val="00DC4FD6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B9568A"/>
    <w:rsid w:val="00C10C34"/>
    <w:rsid w:val="00C964EB"/>
    <w:rsid w:val="00D42FF9"/>
    <w:rsid w:val="00E2245A"/>
    <w:rsid w:val="00F13D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642</Words>
  <Characters>366</Characters>
  <Application>Microsoft Office Word</Application>
  <DocSecurity>8</DocSecurity>
  <Lines>3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2023-03-27T06:24:00Z</dcterms:created>
  <dcterms:modified xsi:type="dcterms:W3CDTF">2025-10-31T07:54:00Z</dcterms:modified>
</cp:coreProperties>
</file>