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267F7" w:rsidP="00F267F7" w14:paraId="17E24580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3 </w:t>
      </w:r>
    </w:p>
    <w:p w:rsidR="00F267F7" w:rsidP="00F267F7" w14:paraId="6A21A211" w14:textId="49C4A45C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Положення про управління економіки та інвестицій виконавчого комітету Броварської міської ради Броварського району </w:t>
      </w:r>
    </w:p>
    <w:p w:rsidR="00F267F7" w:rsidP="00F267F7" w14:paraId="27534AA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Київської області </w:t>
      </w:r>
    </w:p>
    <w:permEnd w:id="0"/>
    <w:p w:rsidR="009A40AA" w:rsidRPr="008222BB" w:rsidP="009A40AA" w14:paraId="6D93536F" w14:textId="1D934EEB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30.10.2025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2320-102-08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267F7" w:rsidRPr="00F267F7" w:rsidP="00F267F7" w14:paraId="4205DBF4" w14:textId="77777777">
      <w:pPr>
        <w:pStyle w:val="NoSpacing"/>
        <w:ind w:firstLine="567"/>
        <w:jc w:val="center"/>
        <w:rPr>
          <w:b/>
          <w:sz w:val="28"/>
          <w:szCs w:val="28"/>
        </w:rPr>
      </w:pPr>
      <w:permStart w:id="1" w:edGrp="everyone"/>
      <w:r w:rsidRPr="00F267F7">
        <w:rPr>
          <w:b/>
          <w:sz w:val="28"/>
          <w:szCs w:val="28"/>
        </w:rPr>
        <w:t>ПОЛОЖЕННЯ</w:t>
      </w:r>
    </w:p>
    <w:p w:rsidR="00F267F7" w:rsidRPr="00F267F7" w:rsidP="00F267F7" w14:paraId="75D3E8B1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F267F7">
        <w:rPr>
          <w:b/>
          <w:sz w:val="28"/>
          <w:szCs w:val="28"/>
        </w:rPr>
        <w:t xml:space="preserve">про відділ  інвестицій та зовнішніх </w:t>
      </w:r>
      <w:r w:rsidRPr="00F267F7">
        <w:rPr>
          <w:b/>
          <w:sz w:val="28"/>
          <w:szCs w:val="28"/>
        </w:rPr>
        <w:t>звꞌязків</w:t>
      </w:r>
      <w:r w:rsidRPr="00F267F7">
        <w:rPr>
          <w:b/>
          <w:sz w:val="28"/>
          <w:szCs w:val="28"/>
        </w:rPr>
        <w:t xml:space="preserve"> управління </w:t>
      </w:r>
    </w:p>
    <w:p w:rsidR="00F267F7" w:rsidRPr="00F267F7" w:rsidP="00F267F7" w14:paraId="5D92D253" w14:textId="77777777">
      <w:pPr>
        <w:pStyle w:val="NoSpacing"/>
        <w:ind w:firstLine="567"/>
        <w:jc w:val="center"/>
        <w:rPr>
          <w:b/>
          <w:iCs/>
          <w:sz w:val="28"/>
          <w:szCs w:val="28"/>
        </w:rPr>
      </w:pPr>
      <w:r w:rsidRPr="00F267F7">
        <w:rPr>
          <w:b/>
          <w:sz w:val="28"/>
          <w:szCs w:val="28"/>
        </w:rPr>
        <w:t xml:space="preserve">економіки та інвестицій виконавчого комітету </w:t>
      </w:r>
      <w:r w:rsidRPr="00F267F7">
        <w:rPr>
          <w:b/>
          <w:iCs/>
          <w:sz w:val="28"/>
          <w:szCs w:val="28"/>
        </w:rPr>
        <w:t xml:space="preserve">Броварської </w:t>
      </w:r>
    </w:p>
    <w:p w:rsidR="00F267F7" w:rsidRPr="00F267F7" w:rsidP="00F267F7" w14:paraId="649B9616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F267F7">
        <w:rPr>
          <w:b/>
          <w:iCs/>
          <w:sz w:val="28"/>
          <w:szCs w:val="28"/>
        </w:rPr>
        <w:t>міської ради Броварського району Київської області</w:t>
      </w:r>
    </w:p>
    <w:p w:rsidR="00F267F7" w:rsidRPr="00F267F7" w:rsidP="00F267F7" w14:paraId="3FD9C553" w14:textId="77777777">
      <w:pPr>
        <w:pStyle w:val="NoSpacing"/>
        <w:ind w:firstLine="567"/>
        <w:jc w:val="center"/>
        <w:rPr>
          <w:sz w:val="28"/>
          <w:szCs w:val="28"/>
        </w:rPr>
      </w:pPr>
    </w:p>
    <w:p w:rsidR="00F267F7" w:rsidRPr="00F267F7" w:rsidP="00F267F7" w14:paraId="2073DA3F" w14:textId="77777777">
      <w:pPr>
        <w:pStyle w:val="NoSpacing"/>
        <w:ind w:firstLine="567"/>
        <w:jc w:val="center"/>
        <w:rPr>
          <w:b/>
          <w:bCs/>
          <w:sz w:val="28"/>
          <w:szCs w:val="28"/>
        </w:rPr>
      </w:pPr>
      <w:r w:rsidRPr="00F267F7">
        <w:rPr>
          <w:b/>
          <w:bCs/>
          <w:sz w:val="28"/>
          <w:szCs w:val="28"/>
        </w:rPr>
        <w:t>1.Загальні положення:</w:t>
      </w:r>
    </w:p>
    <w:p w:rsidR="00F267F7" w:rsidRPr="00F267F7" w:rsidP="00F267F7" w14:paraId="1788553E" w14:textId="77777777">
      <w:pPr>
        <w:pStyle w:val="NoSpacing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Відділ  інвестицій та зовнішніх </w:t>
      </w:r>
      <w:r w:rsidRPr="00F267F7">
        <w:rPr>
          <w:sz w:val="28"/>
          <w:szCs w:val="28"/>
        </w:rPr>
        <w:t>звꞌязків</w:t>
      </w:r>
      <w:r w:rsidRPr="00F267F7">
        <w:rPr>
          <w:sz w:val="28"/>
          <w:szCs w:val="28"/>
        </w:rPr>
        <w:t xml:space="preserve"> (далі Відділ) є структурним підрозділом управління економіки та інвестицій виконавчого комітету Броварської міської ради Броварського району Київської області (далі Управління)</w:t>
      </w:r>
      <w:r w:rsidRPr="00F267F7">
        <w:rPr>
          <w:spacing w:val="-1"/>
          <w:sz w:val="28"/>
          <w:szCs w:val="28"/>
        </w:rPr>
        <w:t>.</w:t>
      </w:r>
      <w:r w:rsidRPr="00F267F7">
        <w:rPr>
          <w:sz w:val="28"/>
          <w:szCs w:val="28"/>
        </w:rPr>
        <w:t xml:space="preserve"> </w:t>
      </w:r>
    </w:p>
    <w:p w:rsidR="00F267F7" w:rsidRPr="00F267F7" w:rsidP="00F267F7" w14:paraId="643AE165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1.1.1.До складу Відділу входить сектор з управління публічними інвестиціями та інвестиційної діяльності (далі Сектор), який діє на підставі положення, що додається. </w:t>
      </w:r>
    </w:p>
    <w:p w:rsidR="00F267F7" w:rsidRPr="00F267F7" w:rsidP="00F267F7" w14:paraId="41E5D089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iCs/>
          <w:sz w:val="28"/>
          <w:szCs w:val="28"/>
        </w:rPr>
        <w:t>1.</w:t>
      </w:r>
      <w:r w:rsidRPr="00F267F7">
        <w:rPr>
          <w:sz w:val="28"/>
          <w:szCs w:val="28"/>
        </w:rPr>
        <w:t xml:space="preserve">2. Відділ у своїй діяльності </w:t>
      </w:r>
      <w:r w:rsidRPr="00F267F7">
        <w:rPr>
          <w:rStyle w:val="rvts7"/>
          <w:sz w:val="28"/>
          <w:szCs w:val="28"/>
        </w:rPr>
        <w:t xml:space="preserve">керується </w:t>
      </w:r>
      <w:hyperlink r:id="rId4" w:tgtFrame="_blank" w:history="1">
        <w:r w:rsidRPr="00F267F7">
          <w:rPr>
            <w:sz w:val="28"/>
            <w:szCs w:val="28"/>
          </w:rPr>
          <w:t>Конституцією України</w:t>
        </w:r>
      </w:hyperlink>
      <w:r w:rsidRPr="00F267F7">
        <w:rPr>
          <w:sz w:val="28"/>
          <w:szCs w:val="28"/>
        </w:rPr>
        <w:t>; законами України </w:t>
      </w:r>
      <w:hyperlink r:id="rId5" w:tgtFrame="_blank" w:history="1">
        <w:r w:rsidRPr="00F267F7">
          <w:rPr>
            <w:sz w:val="28"/>
            <w:szCs w:val="28"/>
          </w:rPr>
          <w:t>"Про місцеве самоврядування в Україні"</w:t>
        </w:r>
      </w:hyperlink>
      <w:r w:rsidRPr="00F267F7">
        <w:rPr>
          <w:sz w:val="28"/>
          <w:szCs w:val="28"/>
        </w:rPr>
        <w:t>, </w:t>
      </w:r>
      <w:hyperlink r:id="rId6" w:tgtFrame="_blank" w:history="1">
        <w:r w:rsidRPr="00F267F7">
          <w:rPr>
            <w:sz w:val="28"/>
            <w:szCs w:val="28"/>
          </w:rPr>
          <w:t>"Про службу в органах місцевого самоврядування"</w:t>
        </w:r>
      </w:hyperlink>
      <w:r w:rsidRPr="00F267F7">
        <w:rPr>
          <w:sz w:val="28"/>
          <w:szCs w:val="28"/>
        </w:rPr>
        <w:t>, </w:t>
      </w:r>
      <w:hyperlink r:id="rId7" w:tgtFrame="_blank" w:history="1"/>
      <w:r w:rsidRPr="00F267F7">
        <w:rPr>
          <w:sz w:val="28"/>
          <w:szCs w:val="28"/>
        </w:rPr>
        <w:t> </w:t>
      </w:r>
      <w:hyperlink r:id="rId8" w:tgtFrame="_blank" w:history="1">
        <w:r w:rsidRPr="00F267F7">
          <w:rPr>
            <w:sz w:val="28"/>
            <w:szCs w:val="28"/>
          </w:rPr>
          <w:t>"Про запобігання корупції"</w:t>
        </w:r>
      </w:hyperlink>
      <w:r w:rsidRPr="00F267F7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F267F7" w:rsidRPr="00F267F7" w:rsidP="00F267F7" w14:paraId="287DE060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F267F7">
        <w:rPr>
          <w:snapToGrid w:val="0"/>
          <w:sz w:val="28"/>
          <w:szCs w:val="28"/>
        </w:rPr>
        <w:t>1.3. Відділ очолює начальник, 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</w:t>
      </w:r>
    </w:p>
    <w:p w:rsidR="00F267F7" w:rsidRPr="00F267F7" w:rsidP="00F267F7" w14:paraId="00159D18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F267F7">
        <w:rPr>
          <w:snapToGrid w:val="0"/>
          <w:sz w:val="28"/>
          <w:szCs w:val="28"/>
        </w:rPr>
        <w:t xml:space="preserve">1.3.1. </w:t>
      </w:r>
      <w:r w:rsidRPr="00F267F7">
        <w:rPr>
          <w:sz w:val="28"/>
          <w:szCs w:val="28"/>
        </w:rPr>
        <w:t>Працівники відділу та сектору призначаються на посаду і звільняються з посади згідно чинного законодавства в установленому законом порядку.</w:t>
      </w:r>
    </w:p>
    <w:p w:rsidR="00F267F7" w:rsidRPr="00F267F7" w:rsidP="00F267F7" w14:paraId="0268C504" w14:textId="370B110F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F267F7">
        <w:rPr>
          <w:snapToGrid w:val="0"/>
          <w:sz w:val="28"/>
          <w:szCs w:val="28"/>
        </w:rPr>
        <w:t xml:space="preserve"> </w:t>
      </w:r>
    </w:p>
    <w:p w:rsidR="00F267F7" w:rsidRPr="00F267F7" w:rsidP="00F267F7" w14:paraId="085AE1D4" w14:textId="77777777">
      <w:pPr>
        <w:pStyle w:val="NoSpacing"/>
        <w:ind w:firstLine="567"/>
        <w:jc w:val="center"/>
        <w:rPr>
          <w:b/>
          <w:bCs/>
          <w:sz w:val="28"/>
          <w:szCs w:val="28"/>
        </w:rPr>
      </w:pPr>
      <w:r w:rsidRPr="00F267F7">
        <w:rPr>
          <w:b/>
          <w:bCs/>
          <w:sz w:val="28"/>
          <w:szCs w:val="28"/>
        </w:rPr>
        <w:t>2. Основними завданням відділу є:</w:t>
      </w:r>
    </w:p>
    <w:p w:rsidR="00F267F7" w:rsidRPr="00F267F7" w:rsidP="00F267F7" w14:paraId="21963E6A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2.1. Забезпечення реалізації державної політики у сфері інвестиційної діяльності, публічних інвестицій та державно-приватного партнерства.</w:t>
      </w:r>
    </w:p>
    <w:p w:rsidR="00F267F7" w:rsidRPr="00F267F7" w:rsidP="00F267F7" w14:paraId="1BE51C0D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2.2. Забезпечення в межах своїх повноважень економічних прав і законних  інтересів України,  вітчизняних та  іноземних  суб'єктів господарювання щодо реалізації інвестиційних проектів.</w:t>
      </w:r>
    </w:p>
    <w:p w:rsidR="00F267F7" w:rsidRPr="00F267F7" w:rsidP="00F267F7" w14:paraId="3F71E81E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2.3. Проведення самостійно або разом з іншими структурними підрозділами міської ради зовнішньої політики  в сфері компетенції  та в межах чинного законодавства України. </w:t>
      </w:r>
    </w:p>
    <w:p w:rsidR="00F267F7" w:rsidRPr="00F267F7" w:rsidP="00F267F7" w14:paraId="0FE28A60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2.4. Забезпечення зовнішніх зносин, зовнішньоекономічної та європейської інтеграції, а також взаємодії з  міжнародними організаціями.</w:t>
      </w:r>
    </w:p>
    <w:p w:rsidR="00F267F7" w:rsidRPr="00F267F7" w:rsidP="00F267F7" w14:paraId="00E33AFA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F267F7" w:rsidRPr="00F267F7" w:rsidP="00F267F7" w14:paraId="285A41D8" w14:textId="0FC7ED4A">
      <w:pPr>
        <w:pStyle w:val="NoSpacing"/>
        <w:ind w:firstLine="567"/>
        <w:jc w:val="both"/>
        <w:rPr>
          <w:b/>
          <w:bCs/>
          <w:snapToGrid w:val="0"/>
          <w:sz w:val="28"/>
          <w:szCs w:val="28"/>
        </w:rPr>
      </w:pPr>
      <w:r w:rsidRPr="00F267F7">
        <w:rPr>
          <w:b/>
          <w:bCs/>
          <w:snapToGrid w:val="0"/>
          <w:sz w:val="28"/>
          <w:szCs w:val="28"/>
        </w:rPr>
        <w:t xml:space="preserve">                  3. Відділ відповідно до покладених на нього завдань:</w:t>
      </w:r>
    </w:p>
    <w:p w:rsidR="00F267F7" w:rsidRPr="00F267F7" w:rsidP="00F267F7" w14:paraId="299CB7B7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3.1. Здійснює планування публічних інвестиційних </w:t>
      </w:r>
      <w:r w:rsidRPr="00F267F7">
        <w:rPr>
          <w:sz w:val="28"/>
          <w:szCs w:val="28"/>
        </w:rPr>
        <w:t>проєктів</w:t>
      </w:r>
      <w:r w:rsidRPr="00F267F7">
        <w:rPr>
          <w:sz w:val="28"/>
          <w:szCs w:val="28"/>
        </w:rPr>
        <w:t xml:space="preserve"> та програм публічних інвестицій в громаді відповідно до цілей та завдань, визначених відповідними документами стратегічного планування, а також відповідно до середньострокового плану пріоритетних публічних інвестицій територіальної громади.</w:t>
      </w:r>
    </w:p>
    <w:p w:rsidR="00F267F7" w:rsidRPr="00F267F7" w:rsidP="00F267F7" w14:paraId="7C40A7F4" w14:textId="7777777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7F7">
        <w:rPr>
          <w:rFonts w:ascii="Times New Roman" w:hAnsi="Times New Roman" w:cs="Times New Roman"/>
          <w:sz w:val="28"/>
          <w:szCs w:val="28"/>
        </w:rPr>
        <w:t>3.2.</w:t>
      </w:r>
      <w:r w:rsidRPr="00F267F7">
        <w:rPr>
          <w:rFonts w:ascii="Times New Roman" w:hAnsi="Times New Roman" w:cs="Times New Roman"/>
          <w:sz w:val="28"/>
          <w:szCs w:val="28"/>
          <w:lang w:val="x-none"/>
        </w:rPr>
        <w:t xml:space="preserve"> Організовує діяльність </w:t>
      </w:r>
      <w:r w:rsidRPr="00F267F7">
        <w:rPr>
          <w:rFonts w:ascii="Times New Roman" w:hAnsi="Times New Roman" w:cs="Times New Roman"/>
          <w:sz w:val="28"/>
          <w:szCs w:val="28"/>
        </w:rPr>
        <w:t xml:space="preserve">інвестиційної ради громади та готує </w:t>
      </w:r>
      <w:r w:rsidRPr="00F267F7">
        <w:rPr>
          <w:rFonts w:ascii="Times New Roman" w:hAnsi="Times New Roman" w:cs="Times New Roman"/>
          <w:sz w:val="28"/>
          <w:szCs w:val="28"/>
          <w:lang w:val="x-none"/>
        </w:rPr>
        <w:t>документ</w:t>
      </w:r>
      <w:r w:rsidRPr="00F267F7">
        <w:rPr>
          <w:rFonts w:ascii="Times New Roman" w:hAnsi="Times New Roman" w:cs="Times New Roman"/>
          <w:sz w:val="28"/>
          <w:szCs w:val="28"/>
        </w:rPr>
        <w:t>и</w:t>
      </w:r>
      <w:r w:rsidRPr="00F267F7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F267F7">
        <w:rPr>
          <w:rFonts w:ascii="Times New Roman" w:hAnsi="Times New Roman" w:cs="Times New Roman"/>
          <w:sz w:val="28"/>
          <w:szCs w:val="28"/>
        </w:rPr>
        <w:t>для розгляду на</w:t>
      </w:r>
      <w:r w:rsidRPr="00F267F7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F267F7">
        <w:rPr>
          <w:rFonts w:ascii="Times New Roman" w:hAnsi="Times New Roman" w:cs="Times New Roman"/>
          <w:sz w:val="28"/>
          <w:szCs w:val="28"/>
        </w:rPr>
        <w:t xml:space="preserve">її </w:t>
      </w:r>
      <w:r w:rsidRPr="00F267F7">
        <w:rPr>
          <w:rFonts w:ascii="Times New Roman" w:hAnsi="Times New Roman" w:cs="Times New Roman"/>
          <w:sz w:val="28"/>
          <w:szCs w:val="28"/>
          <w:lang w:val="x-none"/>
        </w:rPr>
        <w:t>засіданн</w:t>
      </w:r>
      <w:r w:rsidRPr="00F267F7">
        <w:rPr>
          <w:rFonts w:ascii="Times New Roman" w:hAnsi="Times New Roman" w:cs="Times New Roman"/>
          <w:sz w:val="28"/>
          <w:szCs w:val="28"/>
        </w:rPr>
        <w:t>і.</w:t>
      </w:r>
    </w:p>
    <w:p w:rsidR="00F267F7" w:rsidRPr="00F267F7" w:rsidP="00F267F7" w14:paraId="5778343D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3.3. Забезпечує підготовку та розробку середньострокового плану пріоритетних публічних інвестицій територіальної громади в межах доведеного місцевим фінансовим органом орієнтовного граничного сукупного обсягу публічних інвестицій на середньостроковий період і подає його на схвалення інвестиційній раді.</w:t>
      </w:r>
    </w:p>
    <w:p w:rsidR="00F267F7" w:rsidRPr="00F267F7" w:rsidP="00F267F7" w14:paraId="3978DC4E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3.4.Здійснює аналіз реалізації середньострокового плану пріоритетних публічних інвестицій територіальної громади за напрямами публічного інвестування та готує моніторинговий звіт про реалізацію середньострокового плану пріоритетних публічних інвестицій територіальної громади.</w:t>
      </w:r>
    </w:p>
    <w:p w:rsidR="00F267F7" w:rsidRPr="00F267F7" w:rsidP="00F267F7" w14:paraId="6CA87580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3.5. Бере участь у проведенні аналізу публічних інвестиційних </w:t>
      </w:r>
      <w:r w:rsidRPr="00F267F7">
        <w:rPr>
          <w:sz w:val="28"/>
          <w:szCs w:val="28"/>
        </w:rPr>
        <w:t>проєктів</w:t>
      </w:r>
      <w:r w:rsidRPr="00F267F7">
        <w:rPr>
          <w:sz w:val="28"/>
          <w:szCs w:val="28"/>
        </w:rPr>
        <w:t xml:space="preserve"> та програм публічних інвестицій громади щодо відповідності їх цільовим показникам напряму публічного інвестування відповідної галузі (сектору).</w:t>
      </w:r>
    </w:p>
    <w:p w:rsidR="00F267F7" w:rsidRPr="00F267F7" w:rsidP="00F267F7" w14:paraId="15B08F30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3.6. Забезпечує формування, оновлення та перегляд єдиного </w:t>
      </w:r>
      <w:r w:rsidRPr="00F267F7">
        <w:rPr>
          <w:sz w:val="28"/>
          <w:szCs w:val="28"/>
        </w:rPr>
        <w:t>проєктного</w:t>
      </w:r>
      <w:r w:rsidRPr="00F267F7">
        <w:rPr>
          <w:sz w:val="28"/>
          <w:szCs w:val="28"/>
        </w:rPr>
        <w:t xml:space="preserve"> портфеля публічних інвестицій територіальної громад.</w:t>
      </w:r>
    </w:p>
    <w:p w:rsidR="00F267F7" w:rsidRPr="00F267F7" w:rsidP="00F267F7" w14:paraId="3171D644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pacing w:val="7"/>
          <w:sz w:val="28"/>
          <w:szCs w:val="28"/>
        </w:rPr>
        <w:t xml:space="preserve">3.7. </w:t>
      </w:r>
      <w:r w:rsidRPr="00F267F7">
        <w:rPr>
          <w:sz w:val="28"/>
          <w:szCs w:val="28"/>
        </w:rPr>
        <w:t>Координує роботу головних розпорядників коштів у сфері публічних інвестицій.</w:t>
      </w:r>
    </w:p>
    <w:p w:rsidR="00F267F7" w:rsidRPr="00F267F7" w:rsidP="00F267F7" w14:paraId="7735C086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3.8. Забезпечує інформаційно-аналітичний та організаційний супровід інвестиційних проектів, що реалізуються за кошти бюджету громади, обласного, державного бюджетів та грантових коштів міжнародних організацій, спрямованих на реалізацію перспектив розвитку економіки.</w:t>
      </w:r>
    </w:p>
    <w:p w:rsidR="00F267F7" w:rsidRPr="00F267F7" w:rsidP="00F267F7" w14:paraId="6427BC01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3.9. Готує проекти угод, договорів, меморандумів, протоколів зустрічей делегацій і робочих груп у межах своїх повноважень.</w:t>
      </w:r>
    </w:p>
    <w:p w:rsidR="00F267F7" w:rsidRPr="00F267F7" w:rsidP="00F267F7" w14:paraId="63645EC8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3.10. Сприяє проведенню переговорів з питань залучення іноземних інвестицій,  визначає перспективні об’єкти та напрями інвестування.</w:t>
      </w:r>
    </w:p>
    <w:p w:rsidR="00F267F7" w:rsidRPr="00F267F7" w:rsidP="00F267F7" w14:paraId="1C95187E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3.11. Формує імідж громади, як економічно привабливого регіону на міжнародному рівні для залучення іноземних інвестицій; сприяє активізації зовнішньоекономічних </w:t>
      </w:r>
      <w:r w:rsidRPr="00F267F7">
        <w:rPr>
          <w:sz w:val="28"/>
          <w:szCs w:val="28"/>
        </w:rPr>
        <w:t>зв’язків</w:t>
      </w:r>
      <w:r w:rsidRPr="00F267F7">
        <w:rPr>
          <w:sz w:val="28"/>
          <w:szCs w:val="28"/>
        </w:rPr>
        <w:t xml:space="preserve">, залучає суб’єкти господарювання  до участі у </w:t>
      </w:r>
      <w:r w:rsidRPr="00F267F7">
        <w:rPr>
          <w:sz w:val="28"/>
          <w:szCs w:val="28"/>
        </w:rPr>
        <w:t>міжнародних виставкових заходах, інвестиційних форумах з метою виходу на нові перспективні ринки збуту товарів та послуг.</w:t>
      </w:r>
    </w:p>
    <w:p w:rsidR="00F267F7" w:rsidRPr="00F267F7" w:rsidP="00F267F7" w14:paraId="1ED95A97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3.12. Забезпечує реалізацію на території громади державної політики у сфері зовнішніх зносин, європейської та євроатлантичної інтеграції, взаємодії з економічними, фінансовими та міжнародними організаціями.</w:t>
      </w:r>
    </w:p>
    <w:p w:rsidR="00F267F7" w:rsidRPr="00F267F7" w:rsidP="00F267F7" w14:paraId="13750AE8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3.13. Координує роботу зі створення сприятливих умов для розвитку та здійснення інвестиційної діяльності  та  створення нових робочих місць.</w:t>
      </w:r>
    </w:p>
    <w:p w:rsidR="00F267F7" w:rsidRPr="00F267F7" w:rsidP="00F267F7" w14:paraId="0C3014AA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3.14. Сприяє активізації зовнішньоекономічних </w:t>
      </w:r>
      <w:r w:rsidRPr="00F267F7">
        <w:rPr>
          <w:sz w:val="28"/>
          <w:szCs w:val="28"/>
        </w:rPr>
        <w:t>зв’язків</w:t>
      </w:r>
      <w:r w:rsidRPr="00F267F7">
        <w:rPr>
          <w:sz w:val="28"/>
          <w:szCs w:val="28"/>
        </w:rPr>
        <w:t xml:space="preserve"> та виходу на зовнішній ринок розташованих на території громади підприємств, установ та організацій.</w:t>
      </w:r>
    </w:p>
    <w:p w:rsidR="00F267F7" w:rsidRPr="00F267F7" w:rsidP="00F267F7" w14:paraId="2B9581F2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3.15. Надає пропозиції щодо встановлення нових та розвиток існуючих партнерських і побратимських </w:t>
      </w:r>
      <w:r w:rsidRPr="00F267F7">
        <w:rPr>
          <w:sz w:val="28"/>
          <w:szCs w:val="28"/>
        </w:rPr>
        <w:t>зв’язків</w:t>
      </w:r>
      <w:r w:rsidRPr="00F267F7">
        <w:rPr>
          <w:sz w:val="28"/>
          <w:szCs w:val="28"/>
        </w:rPr>
        <w:t xml:space="preserve"> з суб’єктами місцевого самоврядування та іншими органами адміністративно-територіальних одиниць іноземних держав, планування та координація реалізації положень відповідних угод та домовленостей, сприяння здійсненню відповідних обмінів.</w:t>
      </w:r>
    </w:p>
    <w:p w:rsidR="00F267F7" w:rsidRPr="00F267F7" w:rsidP="00F267F7" w14:paraId="21A6DFA2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3.16. Ініціює та сприяє в організації, підготовці та проведенні міжнародних форумів, семінарів, конференцій, виставок, тощо, проводить інформаційне та організаційне забезпечення участі представників міської ради в аналогічних заходах, що відбуваються за кордоном.</w:t>
      </w:r>
    </w:p>
    <w:p w:rsidR="00F267F7" w:rsidRPr="00F267F7" w:rsidP="00F267F7" w14:paraId="19DDFE9B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3.17. Організовує та координує роботу щодо встановлення та розвитку контактів у процесі здійснення міською радою міжнародного співробітництва, в межах своєї компетенції готує інформаційні матеріали для забезпечення участі офіційних делегацій міської ради у міжнародних заходах.</w:t>
      </w:r>
    </w:p>
    <w:p w:rsidR="00F267F7" w:rsidRPr="00F267F7" w:rsidP="00F267F7" w14:paraId="747D2EFC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F267F7">
        <w:rPr>
          <w:sz w:val="28"/>
          <w:szCs w:val="28"/>
        </w:rPr>
        <w:t xml:space="preserve">3.18. </w:t>
      </w:r>
      <w:r w:rsidRPr="00F267F7">
        <w:rPr>
          <w:sz w:val="28"/>
          <w:szCs w:val="28"/>
          <w:lang w:eastAsia="ru-RU"/>
        </w:rPr>
        <w:t>Сприяє висвітленню в засобах масової інформації матеріалів щодо інвестиційного розвитку,  стану і перспектив розвитку міжнародного співробітництва міської ради.</w:t>
      </w:r>
    </w:p>
    <w:p w:rsidR="00F267F7" w:rsidRPr="00F267F7" w:rsidP="00F267F7" w14:paraId="01807FF9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3.19. Бере участь у підготовці пропозицій до проекту Стратегії розвитку громади, програми соціально-економічного та культурного розвитку та стратегії розвитку.</w:t>
      </w:r>
    </w:p>
    <w:p w:rsidR="00F267F7" w:rsidRPr="00F267F7" w:rsidP="00F267F7" w14:paraId="39BA21D7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3.20. Готує проекти місцевих програм в межах компетенції та інвестиційний паспорт громади.</w:t>
      </w:r>
    </w:p>
    <w:p w:rsidR="00F267F7" w:rsidRPr="00F267F7" w:rsidP="00F267F7" w14:paraId="34B0F94B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3.21. Надає консультативно-методичну допомогу з питань, що належать до повноважень відділу.</w:t>
      </w:r>
    </w:p>
    <w:p w:rsidR="00F267F7" w:rsidRPr="00F267F7" w:rsidP="00F267F7" w14:paraId="04587C6E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F267F7">
        <w:rPr>
          <w:sz w:val="28"/>
          <w:szCs w:val="28"/>
        </w:rPr>
        <w:t>3.22. Розглядає в установленому законодавством порядку звернення громадян та суб’єктів господарювання в межах повноважень.</w:t>
      </w:r>
      <w:r w:rsidRPr="00F267F7">
        <w:rPr>
          <w:sz w:val="28"/>
          <w:szCs w:val="28"/>
          <w:lang w:val="ru-RU" w:eastAsia="ru-RU"/>
        </w:rPr>
        <w:t xml:space="preserve"> </w:t>
      </w:r>
    </w:p>
    <w:p w:rsidR="00F267F7" w:rsidRPr="00F267F7" w:rsidP="00F267F7" w14:paraId="51AA34B1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F267F7">
        <w:rPr>
          <w:sz w:val="28"/>
          <w:szCs w:val="28"/>
          <w:lang w:val="ru-RU" w:eastAsia="ru-RU"/>
        </w:rPr>
        <w:t>3.23. Г</w:t>
      </w:r>
      <w:r w:rsidRPr="00F267F7">
        <w:rPr>
          <w:sz w:val="28"/>
          <w:szCs w:val="28"/>
          <w:lang w:eastAsia="ru-RU"/>
        </w:rPr>
        <w:t>отує</w:t>
      </w:r>
      <w:r w:rsidRPr="00F267F7">
        <w:rPr>
          <w:sz w:val="28"/>
          <w:szCs w:val="28"/>
          <w:lang w:eastAsia="ru-RU"/>
        </w:rPr>
        <w:t xml:space="preserve"> матеріали на наради, комісії в межах компетенції Відділу.</w:t>
      </w:r>
    </w:p>
    <w:p w:rsidR="00F267F7" w:rsidRPr="00F267F7" w:rsidP="00F267F7" w14:paraId="09B45501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F267F7">
        <w:rPr>
          <w:sz w:val="28"/>
          <w:szCs w:val="28"/>
          <w:lang w:eastAsia="ru-RU"/>
        </w:rPr>
        <w:t>3.24. Розробляє  проекти нормативно-правових актів в межах компетенції.</w:t>
      </w:r>
    </w:p>
    <w:p w:rsidR="00F267F7" w:rsidRPr="00F267F7" w:rsidP="00F267F7" w14:paraId="662DADA6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F267F7" w:rsidRPr="00F267F7" w:rsidP="00F267F7" w14:paraId="016BB28B" w14:textId="77777777">
      <w:pPr>
        <w:pStyle w:val="NoSpacing"/>
        <w:ind w:firstLine="567"/>
        <w:jc w:val="center"/>
        <w:rPr>
          <w:b/>
          <w:snapToGrid w:val="0"/>
          <w:sz w:val="28"/>
          <w:szCs w:val="28"/>
        </w:rPr>
      </w:pPr>
      <w:r w:rsidRPr="00F267F7">
        <w:rPr>
          <w:b/>
          <w:iCs/>
          <w:snapToGrid w:val="0"/>
          <w:sz w:val="28"/>
          <w:szCs w:val="28"/>
        </w:rPr>
        <w:t>4. Відділ</w:t>
      </w:r>
      <w:r w:rsidRPr="00F267F7">
        <w:rPr>
          <w:b/>
          <w:snapToGrid w:val="0"/>
          <w:sz w:val="28"/>
          <w:szCs w:val="28"/>
        </w:rPr>
        <w:t xml:space="preserve"> має право:</w:t>
      </w:r>
    </w:p>
    <w:p w:rsidR="00F267F7" w:rsidRPr="00F267F7" w:rsidP="00F267F7" w14:paraId="1BAD2DEE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F267F7">
        <w:rPr>
          <w:spacing w:val="4"/>
          <w:sz w:val="28"/>
          <w:szCs w:val="28"/>
        </w:rPr>
        <w:t xml:space="preserve">5.1. Залучати спеціалістів інших відділів виконавчого комітету, виконавчих </w:t>
      </w:r>
      <w:r w:rsidRPr="00F267F7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F267F7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F267F7">
        <w:rPr>
          <w:spacing w:val="-1"/>
          <w:sz w:val="28"/>
          <w:szCs w:val="28"/>
        </w:rPr>
        <w:t>питань, що належать до його компетенції.</w:t>
      </w:r>
    </w:p>
    <w:p w:rsidR="00F267F7" w:rsidRPr="00F267F7" w:rsidP="00F267F7" w14:paraId="5DC7B61D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F267F7">
        <w:rPr>
          <w:spacing w:val="-7"/>
          <w:sz w:val="28"/>
          <w:szCs w:val="28"/>
        </w:rPr>
        <w:t xml:space="preserve">5.2. </w:t>
      </w:r>
      <w:r w:rsidRPr="00F267F7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F267F7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F267F7">
        <w:rPr>
          <w:spacing w:val="-1"/>
          <w:sz w:val="28"/>
          <w:szCs w:val="28"/>
        </w:rPr>
        <w:t>виконання покладених на нього завдань.</w:t>
      </w:r>
    </w:p>
    <w:p w:rsidR="00F267F7" w:rsidRPr="00F267F7" w:rsidP="00F267F7" w14:paraId="51A253C8" w14:textId="77777777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F267F7">
        <w:rPr>
          <w:spacing w:val="-7"/>
          <w:sz w:val="28"/>
          <w:szCs w:val="28"/>
        </w:rPr>
        <w:t xml:space="preserve">5.3. </w:t>
      </w:r>
      <w:r w:rsidRPr="00F267F7">
        <w:rPr>
          <w:sz w:val="28"/>
          <w:szCs w:val="28"/>
        </w:rPr>
        <w:t>Скликати в установленому порядку наради з питань компетенції В</w:t>
      </w:r>
      <w:r w:rsidRPr="00F267F7">
        <w:rPr>
          <w:spacing w:val="-6"/>
          <w:sz w:val="28"/>
          <w:szCs w:val="28"/>
        </w:rPr>
        <w:t>ідділу.</w:t>
      </w:r>
    </w:p>
    <w:p w:rsidR="00F267F7" w:rsidRPr="00F267F7" w:rsidP="00F267F7" w14:paraId="5B750EB3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F267F7" w:rsidRPr="00F267F7" w:rsidP="00F267F7" w14:paraId="34C1CA36" w14:textId="77777777">
      <w:pPr>
        <w:pStyle w:val="NoSpacing"/>
        <w:ind w:firstLine="567"/>
        <w:jc w:val="center"/>
        <w:rPr>
          <w:b/>
          <w:spacing w:val="-3"/>
          <w:sz w:val="28"/>
          <w:szCs w:val="28"/>
        </w:rPr>
      </w:pPr>
      <w:r w:rsidRPr="00F267F7">
        <w:rPr>
          <w:b/>
          <w:spacing w:val="-3"/>
          <w:sz w:val="28"/>
          <w:szCs w:val="28"/>
        </w:rPr>
        <w:t>5. Начальник Відділу:</w:t>
      </w:r>
    </w:p>
    <w:p w:rsidR="00F267F7" w:rsidRPr="00F267F7" w:rsidP="00F267F7" w14:paraId="097743A6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5.1. Організовує роботу Відділу </w:t>
      </w:r>
      <w:r w:rsidRPr="00F267F7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F267F7">
        <w:rPr>
          <w:sz w:val="28"/>
          <w:szCs w:val="28"/>
        </w:rPr>
        <w:t>роботи виконавчого комітету з питань, що стосуються відділу.</w:t>
      </w:r>
    </w:p>
    <w:p w:rsidR="00F267F7" w:rsidRPr="00F267F7" w:rsidP="00F267F7" w14:paraId="3F6AFC77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F267F7">
        <w:rPr>
          <w:sz w:val="28"/>
          <w:szCs w:val="28"/>
        </w:rPr>
        <w:t>5.2. Розподіляє службові обов'язки між працівниками Відділу та координує їх роботу</w:t>
      </w:r>
      <w:r w:rsidRPr="00F267F7">
        <w:rPr>
          <w:spacing w:val="-2"/>
          <w:sz w:val="28"/>
          <w:szCs w:val="28"/>
        </w:rPr>
        <w:t>.</w:t>
      </w:r>
    </w:p>
    <w:p w:rsidR="00F267F7" w:rsidRPr="00F267F7" w:rsidP="00F267F7" w14:paraId="06642DD0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F267F7">
        <w:rPr>
          <w:spacing w:val="-2"/>
          <w:sz w:val="28"/>
          <w:szCs w:val="28"/>
        </w:rPr>
        <w:t>5.3. Координує  роботу Відділу  з  іншими  відділами  Управління та виконавчого комітету, міської ради. Р</w:t>
      </w:r>
      <w:r w:rsidRPr="00F267F7">
        <w:rPr>
          <w:sz w:val="28"/>
          <w:szCs w:val="28"/>
        </w:rPr>
        <w:t>азом із фахівцями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F267F7" w:rsidRPr="00F267F7" w:rsidP="00F267F7" w14:paraId="4C3E2A1A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pacing w:val="-2"/>
          <w:sz w:val="28"/>
          <w:szCs w:val="28"/>
        </w:rPr>
        <w:t>5.4. П</w:t>
      </w:r>
      <w:r w:rsidRPr="00F267F7">
        <w:rPr>
          <w:sz w:val="28"/>
          <w:szCs w:val="28"/>
        </w:rPr>
        <w:t>ідписує та візує документи в межах своєї компетенції.</w:t>
      </w:r>
    </w:p>
    <w:p w:rsidR="00F267F7" w:rsidRPr="00F267F7" w:rsidP="00F267F7" w14:paraId="07E2015D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5.5. П</w:t>
      </w:r>
      <w:r w:rsidRPr="00F267F7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F267F7">
        <w:rPr>
          <w:sz w:val="28"/>
          <w:szCs w:val="28"/>
        </w:rPr>
        <w:t>організаціях з питань, пов'язаних з діяльністю відділу.</w:t>
      </w:r>
    </w:p>
    <w:p w:rsidR="00F267F7" w:rsidRPr="00F267F7" w:rsidP="00F267F7" w14:paraId="045AFF11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 xml:space="preserve">5.6. Забезпечує роботу з матеріалами та документами, що надходять на виконання до Відділу. </w:t>
      </w:r>
    </w:p>
    <w:p w:rsidR="00F267F7" w:rsidRPr="00F267F7" w:rsidP="00F267F7" w14:paraId="31F7DE15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F267F7" w:rsidRPr="00F267F7" w:rsidP="00F267F7" w14:paraId="0D0F9A3B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F267F7" w:rsidRPr="00F267F7" w:rsidP="00F267F7" w14:paraId="2A9C91AB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bCs/>
          <w:sz w:val="28"/>
          <w:szCs w:val="28"/>
        </w:rPr>
        <w:t>5.9. Має право</w:t>
      </w:r>
      <w:r w:rsidRPr="00F267F7">
        <w:rPr>
          <w:sz w:val="28"/>
          <w:szCs w:val="28"/>
        </w:rPr>
        <w:t xml:space="preserve">: </w:t>
      </w:r>
    </w:p>
    <w:p w:rsidR="00F267F7" w:rsidRPr="00F267F7" w:rsidP="00F267F7" w14:paraId="538D047E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- за дорученням виконавчого комітету представляти Відділ в органах державної влади, в інших органах місцевого самоврядування, підприємствах, установах та організаціях з питань, що належать до повноважень Відділу,</w:t>
      </w:r>
    </w:p>
    <w:p w:rsidR="00F267F7" w:rsidRPr="00F267F7" w:rsidP="00F267F7" w14:paraId="63F23887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- представляти Відділ на засіданнях, нарадах, інших заходах, що проводяться міською радою, виконавчим комітетом;</w:t>
      </w:r>
    </w:p>
    <w:p w:rsidR="00F267F7" w:rsidRPr="00F267F7" w:rsidP="00F267F7" w14:paraId="5E6F7C51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- звертатися в установленому порядку до виконавчих органів міської ради, відповідних органів державної влади, інших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F267F7" w:rsidRPr="00F267F7" w:rsidP="00F267F7" w14:paraId="76011121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F267F7" w:rsidRPr="00F267F7" w:rsidP="00F267F7" w14:paraId="21FB19CC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bCs/>
          <w:sz w:val="28"/>
          <w:szCs w:val="28"/>
        </w:rPr>
        <w:t>5.10. Повинен знати</w:t>
      </w:r>
      <w:r w:rsidRPr="00F267F7">
        <w:rPr>
          <w:sz w:val="28"/>
          <w:szCs w:val="28"/>
        </w:rPr>
        <w:t xml:space="preserve">: </w:t>
      </w:r>
      <w:hyperlink r:id="rId4" w:tgtFrame="_blank" w:history="1">
        <w:r w:rsidRPr="00F267F7">
          <w:rPr>
            <w:sz w:val="28"/>
            <w:szCs w:val="28"/>
          </w:rPr>
          <w:t>Конституцію України</w:t>
        </w:r>
      </w:hyperlink>
      <w:r w:rsidRPr="00F267F7">
        <w:rPr>
          <w:sz w:val="28"/>
          <w:szCs w:val="28"/>
        </w:rPr>
        <w:t>; закони України </w:t>
      </w:r>
      <w:hyperlink r:id="rId5" w:tgtFrame="_blank" w:history="1">
        <w:r w:rsidRPr="00F267F7">
          <w:rPr>
            <w:sz w:val="28"/>
            <w:szCs w:val="28"/>
          </w:rPr>
          <w:t>"Про місцеве самоврядування в Україні"</w:t>
        </w:r>
      </w:hyperlink>
      <w:r w:rsidRPr="00F267F7">
        <w:rPr>
          <w:sz w:val="28"/>
          <w:szCs w:val="28"/>
        </w:rPr>
        <w:t>, </w:t>
      </w:r>
      <w:hyperlink r:id="rId6" w:tgtFrame="_blank" w:history="1">
        <w:r w:rsidRPr="00F267F7">
          <w:rPr>
            <w:sz w:val="28"/>
            <w:szCs w:val="28"/>
          </w:rPr>
          <w:t>"Про службу в органах місцевого самоврядування"</w:t>
        </w:r>
      </w:hyperlink>
      <w:r w:rsidRPr="00F267F7">
        <w:rPr>
          <w:sz w:val="28"/>
          <w:szCs w:val="28"/>
        </w:rPr>
        <w:t>, </w:t>
      </w:r>
      <w:hyperlink r:id="rId7" w:tgtFrame="_blank" w:history="1"/>
      <w:r w:rsidRPr="00F267F7">
        <w:rPr>
          <w:sz w:val="28"/>
          <w:szCs w:val="28"/>
        </w:rPr>
        <w:t> </w:t>
      </w:r>
      <w:hyperlink r:id="rId8" w:tgtFrame="_blank" w:history="1">
        <w:r w:rsidRPr="00F267F7">
          <w:rPr>
            <w:sz w:val="28"/>
            <w:szCs w:val="28"/>
          </w:rPr>
          <w:t>"Про запобігання корупції"</w:t>
        </w:r>
      </w:hyperlink>
      <w:r w:rsidRPr="00F267F7">
        <w:rPr>
          <w:sz w:val="28"/>
          <w:szCs w:val="28"/>
        </w:rPr>
        <w:t xml:space="preserve"> та інші закони України з питань організації та діяльності органів місцевого самоврядування; укази та </w:t>
      </w:r>
      <w:r w:rsidRPr="00F267F7">
        <w:rPr>
          <w:sz w:val="28"/>
          <w:szCs w:val="28"/>
        </w:rPr>
        <w:t>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F267F7" w:rsidRPr="00F267F7" w:rsidP="00F267F7" w14:paraId="391975DC" w14:textId="77777777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F267F7">
        <w:rPr>
          <w:bCs/>
          <w:sz w:val="28"/>
          <w:szCs w:val="28"/>
        </w:rPr>
        <w:t>5.11. Кваліфікаційні вимоги:</w:t>
      </w:r>
      <w:r w:rsidRPr="00F267F7">
        <w:rPr>
          <w:sz w:val="28"/>
          <w:szCs w:val="28"/>
        </w:rPr>
        <w:t xml:space="preserve"> </w:t>
      </w:r>
      <w:r w:rsidRPr="00F267F7">
        <w:rPr>
          <w:bCs/>
          <w:sz w:val="28"/>
          <w:szCs w:val="28"/>
        </w:rPr>
        <w:t>в</w:t>
      </w:r>
      <w:r w:rsidRPr="00F267F7">
        <w:rPr>
          <w:sz w:val="28"/>
          <w:szCs w:val="28"/>
        </w:rPr>
        <w:t xml:space="preserve">ища освіта відповідного професійного спрямування не нижче ступеня магістра (спеціаліста), вільне володіння державною мовою та </w:t>
      </w:r>
      <w:r w:rsidRPr="00F267F7">
        <w:rPr>
          <w:sz w:val="28"/>
          <w:szCs w:val="28"/>
          <w:shd w:val="clear" w:color="auto" w:fill="FFFFFF"/>
        </w:rPr>
        <w:t>не менше, ніж однією з офіційних мов Ради Європи.</w:t>
      </w:r>
    </w:p>
    <w:p w:rsidR="00F267F7" w:rsidRPr="00F267F7" w:rsidP="00F267F7" w14:paraId="20CB4F17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F267F7" w:rsidRPr="00F267F7" w:rsidP="00F267F7" w14:paraId="32A5FADA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sz w:val="28"/>
          <w:szCs w:val="28"/>
        </w:rPr>
        <w:t>5.12. На час тимчасової відсутності начальника Відділу заміщує завідуючий сектором або головний спеціаліст Відділу.</w:t>
      </w:r>
    </w:p>
    <w:p w:rsidR="00F267F7" w:rsidRPr="00F267F7" w:rsidP="00F267F7" w14:paraId="24953A57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F267F7" w:rsidRPr="00F267F7" w:rsidP="00F267F7" w14:paraId="0BEBD77A" w14:textId="77777777">
      <w:pPr>
        <w:pStyle w:val="NoSpacing"/>
        <w:ind w:firstLine="567"/>
        <w:jc w:val="center"/>
        <w:rPr>
          <w:rStyle w:val="rvts7"/>
          <w:b/>
          <w:sz w:val="28"/>
          <w:szCs w:val="28"/>
        </w:rPr>
      </w:pPr>
      <w:r w:rsidRPr="00F267F7">
        <w:rPr>
          <w:rStyle w:val="rvts7"/>
          <w:b/>
          <w:sz w:val="28"/>
          <w:szCs w:val="28"/>
        </w:rPr>
        <w:t>6. Заключна частина.</w:t>
      </w:r>
    </w:p>
    <w:p w:rsidR="00F267F7" w:rsidRPr="00F267F7" w:rsidP="00F267F7" w14:paraId="71B61BD0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rStyle w:val="rvts7"/>
          <w:sz w:val="28"/>
          <w:szCs w:val="28"/>
        </w:rPr>
        <w:t>6.1. Реорганізація або ліквідація Відділу здійснюється за рішенням міської ради відповідно до вимог чинного законодавства України.</w:t>
      </w:r>
    </w:p>
    <w:p w:rsidR="00F267F7" w:rsidRPr="00F267F7" w:rsidP="00F267F7" w14:paraId="7255F91D" w14:textId="77777777">
      <w:pPr>
        <w:pStyle w:val="NoSpacing"/>
        <w:ind w:firstLine="567"/>
        <w:jc w:val="both"/>
        <w:rPr>
          <w:sz w:val="28"/>
          <w:szCs w:val="28"/>
        </w:rPr>
      </w:pPr>
      <w:r w:rsidRPr="00F267F7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F267F7" w:rsidRPr="00F267F7" w:rsidP="00F267F7" w14:paraId="6742C5CB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F267F7" w:rsidP="00F267F7" w14:paraId="07AAEB1F" w14:textId="03E6EF20">
      <w:pPr>
        <w:pStyle w:val="NoSpacing"/>
        <w:ind w:firstLine="567"/>
        <w:jc w:val="both"/>
        <w:rPr>
          <w:b/>
          <w:sz w:val="28"/>
          <w:szCs w:val="28"/>
        </w:rPr>
      </w:pPr>
    </w:p>
    <w:p w:rsidR="00F267F7" w:rsidRPr="00F267F7" w:rsidP="00F267F7" w14:paraId="4D705DCA" w14:textId="77777777">
      <w:pPr>
        <w:pStyle w:val="NoSpacing"/>
        <w:ind w:firstLine="567"/>
        <w:jc w:val="both"/>
        <w:rPr>
          <w:b/>
          <w:sz w:val="28"/>
          <w:szCs w:val="28"/>
        </w:rPr>
      </w:pPr>
    </w:p>
    <w:p w:rsidR="007C582E" w:rsidRPr="00F267F7" w:rsidP="00F267F7" w14:paraId="0B676E3C" w14:textId="576CEC3B">
      <w:pPr>
        <w:pStyle w:val="NoSpacing"/>
        <w:ind w:firstLine="567"/>
        <w:jc w:val="both"/>
        <w:rPr>
          <w:b/>
          <w:sz w:val="28"/>
          <w:szCs w:val="28"/>
        </w:rPr>
      </w:pPr>
      <w:r w:rsidRPr="00F267F7">
        <w:rPr>
          <w:sz w:val="28"/>
          <w:szCs w:val="28"/>
        </w:rPr>
        <w:t>Міський голова                                                                            Ігор САПОЖКО</w:t>
      </w:r>
      <w:permEnd w:id="1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89479B"/>
    <w:multiLevelType w:val="multilevel"/>
    <w:tmpl w:val="F80C936E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561F2"/>
    <w:rsid w:val="00EE6215"/>
    <w:rsid w:val="00F022A9"/>
    <w:rsid w:val="00F267F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F267F7"/>
  </w:style>
  <w:style w:type="paragraph" w:styleId="NoSpacing">
    <w:name w:val="No Spacing"/>
    <w:uiPriority w:val="1"/>
    <w:qFormat/>
    <w:rsid w:val="00F26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6B5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7699</Words>
  <Characters>4389</Characters>
  <Application>Microsoft Office Word</Application>
  <DocSecurity>8</DocSecurity>
  <Lines>36</Lines>
  <Paragraphs>24</Paragraphs>
  <ScaleCrop>false</ScaleCrop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20</cp:revision>
  <dcterms:created xsi:type="dcterms:W3CDTF">2023-03-27T06:24:00Z</dcterms:created>
  <dcterms:modified xsi:type="dcterms:W3CDTF">2025-10-29T12:45:00Z</dcterms:modified>
</cp:coreProperties>
</file>