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E4B22" w:rsidP="00B3670E" w14:paraId="0F55FB1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08DA" w:rsidRPr="00BE6BBD" w:rsidP="00B3670E" w14:paraId="5C916CD2" w14:textId="0E00F7E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30.10.2025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2320-102-08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4B22" w:rsidRPr="00E37F58" w:rsidP="008E4B22" w14:paraId="6272D491" w14:textId="77777777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permStart w:id="1" w:edGrp="everyone"/>
      <w:r w:rsidRPr="00E37F58">
        <w:rPr>
          <w:b/>
          <w:color w:val="000000" w:themeColor="text1"/>
          <w:sz w:val="28"/>
          <w:szCs w:val="28"/>
        </w:rPr>
        <w:t>Положення</w:t>
      </w:r>
    </w:p>
    <w:p w:rsidR="008E4B22" w:rsidRPr="00E37F58" w:rsidP="008E4B22" w14:paraId="6A519CA2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 xml:space="preserve">про управління </w:t>
      </w:r>
      <w:r w:rsidRPr="00E37F58">
        <w:rPr>
          <w:rStyle w:val="rvts7"/>
          <w:b/>
          <w:color w:val="000000" w:themeColor="text1"/>
          <w:sz w:val="28"/>
          <w:szCs w:val="28"/>
        </w:rPr>
        <w:t>економіки та інвестицій виконавчого комітету</w:t>
      </w:r>
    </w:p>
    <w:p w:rsidR="008E4B22" w:rsidRPr="00E37F58" w:rsidP="008E4B22" w14:paraId="57F2EA83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>Броварської міської ради Броварського району Київської області</w:t>
      </w:r>
    </w:p>
    <w:p w:rsidR="008E4B22" w:rsidRPr="00E37F58" w:rsidP="008E4B22" w14:paraId="1D1B8081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</w:p>
    <w:p w:rsidR="008E4B22" w:rsidRPr="00E37F58" w:rsidP="008E4B22" w14:paraId="431D9155" w14:textId="77777777">
      <w:pPr>
        <w:pStyle w:val="NoSpacing"/>
        <w:ind w:firstLine="567"/>
        <w:jc w:val="center"/>
        <w:rPr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1. ЗАГАЛЬНІ ПОЛОЖЕННЯ</w:t>
      </w:r>
    </w:p>
    <w:p w:rsidR="008E4B22" w:rsidRPr="00E37F58" w:rsidP="008E4B22" w14:paraId="605D33C2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1.1. Управління економіки та інвестицій виконавчого комітету Броварської міської ради Броварського району Київської області (далі - Управління) є виконавчим органом виконавчого комітету Броварської міської ради Броварського району Київської області (далі виконавчий комітет), створене відповідно до вимог чинного законодавства.</w:t>
      </w:r>
    </w:p>
    <w:p w:rsidR="008E4B22" w:rsidRPr="00E37F58" w:rsidP="008E4B22" w14:paraId="7297770F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1.2.Управління підзвітне і підконтрольне Броварській міській раді Броварського району Київської області (далі – міська рада), міській раді, підпорядковане виконавчому комітету,  міському голові</w:t>
      </w:r>
      <w:r w:rsidRPr="00E37F58">
        <w:rPr>
          <w:iCs/>
          <w:color w:val="000000" w:themeColor="text1"/>
          <w:sz w:val="28"/>
          <w:szCs w:val="28"/>
        </w:rPr>
        <w:t xml:space="preserve"> та його заступнику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>з питань діяльності виконавчих органів ради згідно розподілу функціональних обов’язків.</w:t>
      </w:r>
      <w:r w:rsidRPr="00E37F58">
        <w:rPr>
          <w:iCs/>
          <w:color w:val="000000" w:themeColor="text1"/>
          <w:sz w:val="28"/>
          <w:szCs w:val="28"/>
        </w:rPr>
        <w:t xml:space="preserve"> </w:t>
      </w:r>
    </w:p>
    <w:p w:rsidR="008E4B22" w:rsidRPr="00E37F58" w:rsidP="008E4B22" w14:paraId="37BF75A2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 xml:space="preserve">1.3. У своїй діяльності Управління керується </w:t>
      </w:r>
      <w:hyperlink r:id="rId4" w:tgtFrame="_blank" w:history="1">
        <w:r w:rsidRPr="00E37F58">
          <w:rPr>
            <w:color w:val="000000" w:themeColor="text1"/>
            <w:sz w:val="28"/>
            <w:szCs w:val="28"/>
          </w:rPr>
          <w:t>Конституцією України</w:t>
        </w:r>
      </w:hyperlink>
      <w:r w:rsidRPr="00E37F58">
        <w:rPr>
          <w:color w:val="000000" w:themeColor="text1"/>
          <w:sz w:val="28"/>
          <w:szCs w:val="28"/>
        </w:rPr>
        <w:t>; законами України </w:t>
      </w:r>
      <w:hyperlink r:id="rId5" w:tgtFrame="_blank" w:history="1">
        <w:r w:rsidRPr="00E37F58">
          <w:rPr>
            <w:color w:val="000000" w:themeColor="text1"/>
            <w:sz w:val="28"/>
            <w:szCs w:val="28"/>
          </w:rPr>
          <w:t>"Про місцеве самоврядування в Україні"</w:t>
        </w:r>
      </w:hyperlink>
      <w:r w:rsidRPr="00E37F58">
        <w:rPr>
          <w:color w:val="000000" w:themeColor="text1"/>
          <w:sz w:val="28"/>
          <w:szCs w:val="28"/>
        </w:rPr>
        <w:t>, </w:t>
      </w:r>
      <w:hyperlink r:id="rId6" w:tgtFrame="_blank" w:history="1">
        <w:r w:rsidRPr="00E37F58">
          <w:rPr>
            <w:color w:val="000000" w:themeColor="text1"/>
            <w:sz w:val="28"/>
            <w:szCs w:val="28"/>
          </w:rPr>
          <w:t>"Про службу в органах місцевого самоврядування"</w:t>
        </w:r>
      </w:hyperlink>
      <w:r w:rsidRPr="00E37F58">
        <w:rPr>
          <w:color w:val="000000" w:themeColor="text1"/>
          <w:sz w:val="28"/>
          <w:szCs w:val="28"/>
        </w:rPr>
        <w:t>, </w:t>
      </w:r>
      <w:hyperlink r:id="rId7" w:tgtFrame="_blank" w:history="1"/>
      <w:r w:rsidRPr="00E37F58">
        <w:rPr>
          <w:color w:val="000000" w:themeColor="text1"/>
          <w:sz w:val="28"/>
          <w:szCs w:val="28"/>
        </w:rPr>
        <w:t> </w:t>
      </w:r>
      <w:hyperlink r:id="rId8" w:tgtFrame="_blank" w:history="1">
        <w:r w:rsidRPr="00E37F58">
          <w:rPr>
            <w:color w:val="000000" w:themeColor="text1"/>
            <w:sz w:val="28"/>
            <w:szCs w:val="28"/>
          </w:rPr>
          <w:t>"Про запобігання корупції"</w:t>
        </w:r>
      </w:hyperlink>
      <w:r w:rsidRPr="00E37F58">
        <w:rPr>
          <w:color w:val="000000" w:themeColor="text1"/>
          <w:sz w:val="28"/>
          <w:szCs w:val="28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8E4B22" w:rsidRPr="00E37F58" w:rsidP="008E4B22" w14:paraId="47109301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1.4. Начальник, його заступник та інші посадові особи Управління призначаються відповідно до вимог чинного законодавства.</w:t>
      </w:r>
    </w:p>
    <w:p w:rsidR="008E4B22" w:rsidRPr="00E37F58" w:rsidP="008E4B22" w14:paraId="61E46E52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1.5 Управління не має статусу юридичної особи, але може мати печатку і штампи зі своїм найменуванням.</w:t>
      </w:r>
    </w:p>
    <w:p w:rsidR="008E4B22" w:rsidP="008E4B22" w14:paraId="13691B48" w14:textId="77777777">
      <w:pPr>
        <w:pStyle w:val="BodyTextIndent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 xml:space="preserve">1.6. Місцезнаходження управління: 07400, </w:t>
      </w:r>
      <w:r w:rsidRPr="00E37F58">
        <w:rPr>
          <w:color w:val="000000" w:themeColor="text1"/>
          <w:sz w:val="28"/>
          <w:szCs w:val="28"/>
        </w:rPr>
        <w:t>Київська область, Броварський район,  м. Бровари, вул. Героїв України, 15.</w:t>
      </w:r>
    </w:p>
    <w:p w:rsidR="008E4B22" w:rsidRPr="00E37F58" w:rsidP="008E4B22" w14:paraId="6971A2E0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</w:p>
    <w:p w:rsidR="008E4B22" w:rsidRPr="00E37F58" w:rsidP="008E4B22" w14:paraId="47826835" w14:textId="77777777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ab/>
        <w:t>2. МЕТА ДІЯЛЬНОСТІ ТА ОСНОВНІ ЗАВДАННЯ УПРАВЛІННЯ</w:t>
      </w:r>
    </w:p>
    <w:p w:rsidR="008E4B22" w:rsidRPr="00E37F58" w:rsidP="008E4B22" w14:paraId="70E4844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2.1. Реалізація на території Броварської міської територіальної громади (далі –громада) державної політики економічного і соціального розвитку.</w:t>
      </w:r>
    </w:p>
    <w:p w:rsidR="008E4B22" w:rsidRPr="00E37F58" w:rsidP="008E4B22" w14:paraId="09B2AB0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2.2. Забезпечення реалізації державної політики у сфері інвестиційної діяльності, публічних інвестицій та державно-приватного партнерства.</w:t>
      </w:r>
    </w:p>
    <w:p w:rsidR="008E4B22" w:rsidRPr="00E37F58" w:rsidP="008E4B22" w14:paraId="2656DC5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2.3.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Забезпечення реалізації державної політики з питань розвитку підприємництва.</w:t>
      </w:r>
    </w:p>
    <w:p w:rsidR="008E4B22" w:rsidRPr="00E37F58" w:rsidP="008E4B22" w14:paraId="6D50D2E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2.4. Забезпечення реалізації державної політики у сфері внутрішньої торгівлі та надання послуг.</w:t>
      </w:r>
    </w:p>
    <w:p w:rsidR="008E4B22" w:rsidRPr="00E37F58" w:rsidP="008E4B22" w14:paraId="50B87A3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2.5. Забезпечення реалізації державної промислової політики.</w:t>
      </w:r>
    </w:p>
    <w:p w:rsidR="008E4B22" w:rsidRPr="00E37F58" w:rsidP="008E4B22" w14:paraId="503602D3" w14:textId="77777777">
      <w:pPr>
        <w:pStyle w:val="NoSpacing"/>
        <w:ind w:firstLine="567"/>
        <w:jc w:val="both"/>
        <w:rPr>
          <w:i/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2.6. Забезпечення реалізації державної політики з питань державної регуляторної політики</w:t>
      </w:r>
      <w:r w:rsidRPr="00E37F58">
        <w:rPr>
          <w:i/>
          <w:color w:val="000000" w:themeColor="text1"/>
          <w:sz w:val="28"/>
          <w:szCs w:val="28"/>
        </w:rPr>
        <w:t>.</w:t>
      </w:r>
    </w:p>
    <w:p w:rsidR="008E4B22" w:rsidRPr="00E37F58" w:rsidP="008E4B22" w14:paraId="431726E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2.7.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Забезпечення реалізації державної політики в сфері зовнішніх звꞌязків та міжнародної діяльності.</w:t>
      </w:r>
    </w:p>
    <w:p w:rsidR="008E4B22" w:rsidRPr="00E37F58" w:rsidP="008E4B22" w14:paraId="6A3B517D" w14:textId="77777777">
      <w:pPr>
        <w:pStyle w:val="NoSpacing"/>
        <w:ind w:firstLine="567"/>
        <w:jc w:val="both"/>
        <w:rPr>
          <w:rStyle w:val="rvts7"/>
          <w:b/>
          <w:color w:val="000000" w:themeColor="text1"/>
          <w:sz w:val="28"/>
          <w:szCs w:val="28"/>
        </w:rPr>
      </w:pPr>
    </w:p>
    <w:p w:rsidR="008E4B22" w:rsidRPr="00E37F58" w:rsidP="008E4B22" w14:paraId="00B21AC1" w14:textId="77777777">
      <w:pPr>
        <w:pStyle w:val="NoSpacing"/>
        <w:ind w:firstLine="567"/>
        <w:jc w:val="center"/>
        <w:rPr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3. ФУНКЦІЇ УПРАВЛІННЯ</w:t>
      </w:r>
      <w:r w:rsidRPr="00E37F58">
        <w:rPr>
          <w:color w:val="000000" w:themeColor="text1"/>
          <w:sz w:val="28"/>
          <w:szCs w:val="28"/>
        </w:rPr>
        <w:t xml:space="preserve"> </w:t>
      </w:r>
    </w:p>
    <w:p w:rsidR="008E4B22" w:rsidRPr="00E37F58" w:rsidP="008E4B22" w14:paraId="4BB918A2" w14:textId="6D14E3F9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>3.1. У сфері аналізу та планування:</w:t>
      </w:r>
    </w:p>
    <w:p w:rsidR="008E4B22" w:rsidRPr="00E37F58" w:rsidP="008E4B22" w14:paraId="16F2D36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pacing w:val="7"/>
          <w:sz w:val="28"/>
          <w:szCs w:val="28"/>
        </w:rPr>
        <w:t>3.1.1.</w:t>
      </w:r>
      <w:r w:rsidRPr="00E37F58">
        <w:rPr>
          <w:color w:val="000000" w:themeColor="text1"/>
          <w:sz w:val="28"/>
          <w:szCs w:val="28"/>
        </w:rPr>
        <w:t xml:space="preserve"> Аналізує стан і тенденції економічного і соціального розвитку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>громади</w:t>
      </w:r>
      <w:r w:rsidRPr="00E37F58">
        <w:rPr>
          <w:color w:val="000000" w:themeColor="text1"/>
          <w:sz w:val="28"/>
          <w:szCs w:val="28"/>
        </w:rPr>
        <w:t>, бере участь у визначенні  пріоритетів, у проведенні структурних змін.</w:t>
      </w:r>
    </w:p>
    <w:p w:rsidR="008E4B22" w:rsidRPr="00E37F58" w:rsidP="008E4B22" w14:paraId="7CA3C49E" w14:textId="77777777">
      <w:pPr>
        <w:pStyle w:val="NoSpacing"/>
        <w:ind w:firstLine="567"/>
        <w:jc w:val="both"/>
        <w:rPr>
          <w:rStyle w:val="2"/>
          <w:b w:val="0"/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3.1.2. </w:t>
      </w:r>
      <w:r w:rsidRPr="00E37F58">
        <w:rPr>
          <w:color w:val="000000" w:themeColor="text1"/>
          <w:sz w:val="28"/>
          <w:szCs w:val="28"/>
          <w:lang w:val="ru-RU"/>
        </w:rPr>
        <w:t>Приймає</w:t>
      </w:r>
      <w:r w:rsidRPr="00E37F58">
        <w:rPr>
          <w:color w:val="000000" w:themeColor="text1"/>
          <w:sz w:val="28"/>
          <w:szCs w:val="28"/>
        </w:rPr>
        <w:t xml:space="preserve"> участь у підготовці програм та стратегій економічного і соціального розвитку громади та Київської області, надає</w:t>
      </w:r>
      <w:r w:rsidRPr="00E37F58">
        <w:rPr>
          <w:rStyle w:val="2"/>
          <w:b w:val="0"/>
          <w:color w:val="000000" w:themeColor="text1"/>
          <w:sz w:val="28"/>
          <w:szCs w:val="28"/>
        </w:rPr>
        <w:t xml:space="preserve"> пропозиції щодо формування загальнодержавних програм, стратегій в межах компетенції.</w:t>
      </w:r>
    </w:p>
    <w:p w:rsidR="008E4B22" w:rsidRPr="00E37F58" w:rsidP="008E4B22" w14:paraId="31BACAD3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2"/>
          <w:b w:val="0"/>
          <w:color w:val="000000" w:themeColor="text1"/>
          <w:sz w:val="28"/>
          <w:szCs w:val="28"/>
        </w:rPr>
        <w:t xml:space="preserve">3.1.3. </w:t>
      </w:r>
      <w:r w:rsidRPr="00E37F58">
        <w:rPr>
          <w:color w:val="000000" w:themeColor="text1"/>
          <w:sz w:val="28"/>
          <w:szCs w:val="28"/>
        </w:rPr>
        <w:t>Розробляє проект Стратегії розвитку громади та проект Плану заходів з її реалізації, здійснює моніторинг виконання цих документів, забезпечує після затвердження, координацію виконання цих документів..</w:t>
      </w:r>
    </w:p>
    <w:p w:rsidR="008E4B22" w:rsidRPr="00E37F58" w:rsidP="008E4B22" w14:paraId="6603CA0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3.1.4. Готує  звіти по виконанню Стратегії розвитку громади та Плану заходів з її реалізації.</w:t>
      </w:r>
    </w:p>
    <w:p w:rsidR="008E4B22" w:rsidRPr="00E37F58" w:rsidP="008E4B22" w14:paraId="3A6981E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3.1.5.Розробляє проект Програми соціально-економічного та культурного розвитку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>Броварської міської територіальної громади</w:t>
      </w:r>
      <w:r w:rsidRPr="00E37F58">
        <w:rPr>
          <w:color w:val="000000" w:themeColor="text1"/>
          <w:sz w:val="28"/>
          <w:szCs w:val="28"/>
        </w:rPr>
        <w:t>, та забезпечує після затвердження, координацію її виконання.</w:t>
      </w:r>
    </w:p>
    <w:p w:rsidR="008E4B22" w:rsidRPr="00E37F58" w:rsidP="008E4B22" w14:paraId="7CA91FD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3.1.6. Бере участь у формуванні та реалізації державної політики у сфері розвитку економічної конкуренції, проводить моніторинг її реалізації та соціально-економічних результатів, сприяє розвитку на території громади конкуренції, підвищенню ефективності функціонування об'єктів ринкової інфраструктури.</w:t>
      </w:r>
    </w:p>
    <w:p w:rsidR="008E4B22" w:rsidRPr="00E37F58" w:rsidP="008E4B22" w14:paraId="7F380373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3.1.7. Аналізує виконання місцевих програм  виконавчих органів міської ради та виконавчого комітету.</w:t>
      </w:r>
    </w:p>
    <w:p w:rsidR="008E4B22" w:rsidRPr="00E37F58" w:rsidP="008E4B22" w14:paraId="22E94C63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pacing w:val="7"/>
          <w:sz w:val="28"/>
          <w:szCs w:val="28"/>
        </w:rPr>
        <w:t>3.1.8. Проводить аналіз діяльності комунальних підприємств громади.</w:t>
      </w:r>
    </w:p>
    <w:p w:rsidR="008E4B22" w:rsidRPr="00E37F58" w:rsidP="008E4B22" w14:paraId="6B24444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3.1.9. Здійснює моніторинг діяльності промислових підприємств.</w:t>
      </w:r>
    </w:p>
    <w:p w:rsidR="008E4B22" w:rsidRPr="00E37F58" w:rsidP="008E4B22" w14:paraId="695D7C7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3.1.10. Сприяє в організації участі промислових підприємств громади  у  виставково-ярмаркових заходах на території громади та регіонів України.</w:t>
      </w:r>
    </w:p>
    <w:p w:rsidR="008E4B22" w:rsidRPr="00E37F58" w:rsidP="008E4B22" w14:paraId="427BCAB3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3.1.11. Аналізує діяльність сільськогосподарських підприємств на території громади.</w:t>
      </w:r>
    </w:p>
    <w:p w:rsidR="008E4B22" w:rsidRPr="00E37F58" w:rsidP="008E4B22" w14:paraId="221C121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3.1.12. Здійснює облік пасік на території громади, забезпечує їх внесення у відповідний журнал обліку за зверненнями власників пасік.</w:t>
      </w:r>
    </w:p>
    <w:p w:rsidR="008E4B22" w:rsidRPr="00E37F58" w:rsidP="008E4B22" w14:paraId="29EEC6C3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3.1.13. Сприяє в організації нарад, засідань, комісій в межах компетенції .</w:t>
      </w:r>
    </w:p>
    <w:p w:rsidR="008E4B22" w:rsidRPr="00E37F58" w:rsidP="008E4B22" w14:paraId="484BE87A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3.1.14. Забезпечує координацію роботи по виконання загально державних, регіональних програм, стратегій розвитку в межах компетенції.</w:t>
      </w:r>
    </w:p>
    <w:p w:rsidR="008E4B22" w:rsidRPr="00E37F58" w:rsidP="008E4B22" w14:paraId="23226EA8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8E4B22" w:rsidRPr="00E37F58" w:rsidP="008E4B22" w14:paraId="7AFBF0CE" w14:textId="77777777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>3.2. У сфері  інвестицій та зовнішніх звꞌязків:</w:t>
      </w:r>
    </w:p>
    <w:p w:rsidR="008E4B22" w:rsidRPr="00E37F58" w:rsidP="008E4B22" w14:paraId="2E51FD82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3.2.1. Здійснює планування публічних інвестиційних проєктів та програм публічних інвестицій в громаді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територіальної громади.</w:t>
      </w:r>
    </w:p>
    <w:p w:rsidR="008E4B22" w:rsidRPr="00E37F58" w:rsidP="008E4B22" w14:paraId="1A7722A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3.2.2. Забезпечує підготовку та розробку середньострокового плану пріоритетних публічних інвестицій територіальної громади в межах доведеного місцевим фінансовим органом орієнтовного граничного сукупного обсягу публічних інвестицій на середньостроковий період і подає його на схвалення інвестиційній раді.</w:t>
      </w:r>
    </w:p>
    <w:p w:rsidR="008E4B22" w:rsidRPr="00E37F58" w:rsidP="008E4B22" w14:paraId="6778D32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3.2.3.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Здійснює аналіз реалізації середньострокового плану пріоритетних публічних інвестицій територіальної громади за напрямами публічного інвестування та готує моніторинговий звіт про реалізацію середньострокового плану пріоритетних публічних інвестицій територіальної громади.</w:t>
      </w:r>
    </w:p>
    <w:p w:rsidR="008E4B22" w:rsidRPr="00E37F58" w:rsidP="008E4B22" w14:paraId="214A713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3.2.4. Бере участь у проведенні аналізу публічних інвестиційних проєктів та програм публічних інвестицій громади щодо відповідності їх цільовим показникам напряму публічного інвестування відповідної галузі (сектору).</w:t>
      </w:r>
    </w:p>
    <w:p w:rsidR="008E4B22" w:rsidRPr="00E37F58" w:rsidP="008E4B22" w14:paraId="3FE70FB8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3.2.5. Забезпечує формування, оновлення та перегляд єдиного проєктного портфеля публічних інвестицій територіальної громад.</w:t>
      </w:r>
    </w:p>
    <w:p w:rsidR="008E4B22" w:rsidRPr="00E37F58" w:rsidP="008E4B22" w14:paraId="1E52E88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pacing w:val="7"/>
          <w:sz w:val="28"/>
          <w:szCs w:val="28"/>
        </w:rPr>
        <w:t xml:space="preserve">3.2.6. </w:t>
      </w:r>
      <w:r w:rsidRPr="00E37F58">
        <w:rPr>
          <w:color w:val="000000" w:themeColor="text1"/>
          <w:sz w:val="28"/>
          <w:szCs w:val="28"/>
        </w:rPr>
        <w:t>Координує роботу головних розпорядників коштів у сфері публічних інвестицій.</w:t>
      </w:r>
    </w:p>
    <w:p w:rsidR="008E4B22" w:rsidRPr="00E37F58" w:rsidP="008E4B22" w14:paraId="6DAF3EFC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3.2.7. Забезпечує інформаційно-аналітичний та організаційний супровід інвестиційних проектів, що реалізуються за кошти бюджету громади, обласного, державного бюджетів та грантових коштів міжнародних організацій, спрямованих на реалізацію перспектив розвитку економіки.</w:t>
      </w:r>
    </w:p>
    <w:p w:rsidR="008E4B22" w:rsidRPr="00E37F58" w:rsidP="008E4B22" w14:paraId="77102F5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3.2.8. Надає пропозиції щодо розроблення інвестиційно-інноваційних проектів місцевого значення; готує самостійно або разом з іншими структурними підрозділами міської ради інформаційні та аналітичні матеріали.</w:t>
      </w:r>
    </w:p>
    <w:p w:rsidR="008E4B22" w:rsidRPr="00E37F58" w:rsidP="008E4B22" w14:paraId="42F64A0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3.2.9. Готує проекти угод, договорів, меморандумів, протоколів зустрічей делегацій і робочих груп у межах своїх повноважень.</w:t>
      </w:r>
    </w:p>
    <w:p w:rsidR="008E4B22" w:rsidRPr="00E37F58" w:rsidP="008E4B22" w14:paraId="7D827B0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3.2.10. Сприяє проведенню переговорів з питань залучення іноземних інвестицій,  визначає перспективні об’єкти та напрями інвестування.</w:t>
      </w:r>
    </w:p>
    <w:p w:rsidR="008E4B22" w:rsidRPr="00E37F58" w:rsidP="008E4B22" w14:paraId="11B7AEB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3.2.11.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Формує імідж громади, як економічно привабливого регіону на міжнародному рівні для залучення іноземних інвестицій; сприяє активізації зовнішньоекономічних зв’язків, залучає суб’єкти господарювання  до участі у міжнародних виставкових заходах, інвестиційних форумах з метою виходу на нові перспективні ринки збуту товарів та послуг.</w:t>
      </w:r>
    </w:p>
    <w:p w:rsidR="008E4B22" w:rsidRPr="00E37F58" w:rsidP="008E4B22" w14:paraId="4EB75CC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3.2.12</w:t>
      </w:r>
      <w:r>
        <w:rPr>
          <w:color w:val="000000" w:themeColor="text1"/>
          <w:sz w:val="28"/>
          <w:szCs w:val="28"/>
        </w:rPr>
        <w:t>.</w:t>
      </w:r>
      <w:r w:rsidRPr="00E37F58">
        <w:rPr>
          <w:color w:val="000000" w:themeColor="text1"/>
          <w:sz w:val="28"/>
          <w:szCs w:val="28"/>
        </w:rPr>
        <w:t xml:space="preserve"> Забезпечує реалізацію на території громади державної політики у сфері зовнішніх зносин, європейської та євроатлантичної інтеграції, взаємодії з економічними, фінансовими та міжнародними організаціями.</w:t>
      </w:r>
    </w:p>
    <w:p w:rsidR="008E4B22" w:rsidRPr="00E37F58" w:rsidP="008E4B22" w14:paraId="6B70240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3.2.13.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Координує роботу зі створення сприятливих умов для розвитку та здійснення інвестиційної діяльності  та  створення нових робочих місць.</w:t>
      </w:r>
    </w:p>
    <w:p w:rsidR="008E4B22" w:rsidRPr="00E37F58" w:rsidP="008E4B22" w14:paraId="4821F3A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3.2.14. Сприяє активізації зовнішньоекономічних зв’язків та виходу на зовнішній ринок розташованих на території громади підприємств, установ та організацій.</w:t>
      </w:r>
    </w:p>
    <w:p w:rsidR="008E4B22" w:rsidRPr="00E37F58" w:rsidP="008E4B22" w14:paraId="598E58C3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3.2.15.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Надає пропозиції щодо встановлення нових та розвиток існуючих партнерських і побратимських зв’язків з суб’єктами місцевого самоврядування та іншими органами адміністративно-територіальних одиниць іноземних держав, планування та координація реалізації положень відповідних угод та домовленостей, сприяння здійсненню відповідних обмінів.</w:t>
      </w:r>
    </w:p>
    <w:p w:rsidR="008E4B22" w:rsidRPr="00E37F58" w:rsidP="008E4B22" w14:paraId="44F0290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3.2.16. Ініціює та сприяє в організації, підготовці та проведенні міжнародних форумів, семінарів, конференцій, виставок, тощо, проводить інформаційне та організаційне забезпечення участі представників міської ради в аналогічних заходах, що відбуваються за кордоном.</w:t>
      </w:r>
    </w:p>
    <w:p w:rsidR="008E4B22" w:rsidRPr="00E37F58" w:rsidP="008E4B22" w14:paraId="4C62B28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3.2.17. Організовує та координує роботу щодо встановлення та розвитку контактів у процесі здійснення міською радою міжнародного співробітництва, в межах своєї компетенції готує інформаційні матеріали для забезпечення участі офіційних делегацій міської ради у міжнародних заходах.</w:t>
      </w:r>
    </w:p>
    <w:p w:rsidR="008E4B22" w:rsidRPr="00E37F58" w:rsidP="008E4B22" w14:paraId="0166EB3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E37F58">
        <w:rPr>
          <w:color w:val="000000" w:themeColor="text1"/>
          <w:sz w:val="28"/>
          <w:szCs w:val="28"/>
        </w:rPr>
        <w:t xml:space="preserve">3.2.18. </w:t>
      </w:r>
      <w:r w:rsidRPr="00E37F58">
        <w:rPr>
          <w:color w:val="000000" w:themeColor="text1"/>
          <w:sz w:val="28"/>
          <w:szCs w:val="28"/>
          <w:lang w:eastAsia="ru-RU"/>
        </w:rPr>
        <w:t>Сприяє висвітленню в засобах масової інформації матеріалів щодо інвестиційного розвитку,  стану і перспектив розвитку міжнародного співробітництва міської ради.</w:t>
      </w:r>
    </w:p>
    <w:p w:rsidR="008E4B22" w:rsidRPr="00E37F58" w:rsidP="008E4B22" w14:paraId="645A431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lang w:eastAsia="ru-RU"/>
        </w:rPr>
      </w:pPr>
    </w:p>
    <w:p w:rsidR="008E4B22" w:rsidRPr="00E37F58" w:rsidP="008E4B22" w14:paraId="75CDC132" w14:textId="77777777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 xml:space="preserve">3.3. У сфері формування бізнес-клімату: </w:t>
      </w:r>
    </w:p>
    <w:p w:rsidR="008E4B22" w:rsidRPr="00E37F58" w:rsidP="008E4B22" w14:paraId="717984A9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3.3.1.</w:t>
      </w:r>
      <w:r w:rsidRPr="00E37F58">
        <w:rPr>
          <w:i/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Організовує роботу центру підтримки бізнесу громади.</w:t>
      </w:r>
    </w:p>
    <w:p w:rsidR="008E4B22" w:rsidRPr="00E37F58" w:rsidP="008E4B22" w14:paraId="5DE33E0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3.3.2. Надає в межах повноважень інформаційно-консультаційну допомогу бізнесу громади та долучає, у разі потреби, спеціалістів управлінь та відділів міської ради, комунальних підприємств, держаних установ та організацій до надання консультацій.</w:t>
      </w:r>
    </w:p>
    <w:p w:rsidR="008E4B22" w:rsidRPr="00E37F58" w:rsidP="008E4B22" w14:paraId="71CE9AE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3.3.3. Визначає проблемні питання розвитку бізнесу  та надає пропозиції щодо їх вирішення.</w:t>
      </w:r>
    </w:p>
    <w:p w:rsidR="008E4B22" w:rsidRPr="00E37F58" w:rsidP="008E4B22" w14:paraId="1E18A6D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3.3.4.</w:t>
      </w:r>
      <w:r w:rsidRPr="00E37F58">
        <w:rPr>
          <w:iCs/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 xml:space="preserve">Аналізує показники розвитку підприємництва. </w:t>
      </w:r>
    </w:p>
    <w:p w:rsidR="008E4B22" w:rsidRPr="00E37F58" w:rsidP="008E4B22" w14:paraId="32C679A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3.3.5. Проводить моніторинг формування мережі  об’єктів підтримки підприємництва .</w:t>
      </w:r>
    </w:p>
    <w:p w:rsidR="008E4B22" w:rsidRPr="00E37F58" w:rsidP="008E4B22" w14:paraId="0336B253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3.3.6. Реалізує державну політику, спрямовану</w:t>
      </w:r>
      <w:r w:rsidRPr="00E37F58">
        <w:rPr>
          <w:b/>
          <w:color w:val="000000" w:themeColor="text1"/>
          <w:sz w:val="28"/>
          <w:szCs w:val="28"/>
        </w:rPr>
        <w:t xml:space="preserve"> </w:t>
      </w:r>
      <w:r w:rsidRPr="00E37F58">
        <w:rPr>
          <w:bCs/>
          <w:color w:val="000000" w:themeColor="text1"/>
          <w:sz w:val="28"/>
          <w:szCs w:val="28"/>
        </w:rPr>
        <w:t>на</w:t>
      </w:r>
      <w:r w:rsidRPr="00E37F58">
        <w:rPr>
          <w:color w:val="000000" w:themeColor="text1"/>
          <w:sz w:val="28"/>
          <w:szCs w:val="28"/>
        </w:rPr>
        <w:t xml:space="preserve"> розвиток споживчого ринку на основі використання ринкових механізмів господарювання.</w:t>
      </w:r>
    </w:p>
    <w:p w:rsidR="008E4B22" w:rsidRPr="00E37F58" w:rsidP="008E4B22" w14:paraId="6463D0C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3.3.7. Взаємодіє з іншими  відділами,  управліннями  з  питань мобілізаційної   підготовки, забезпечення потреб цивільної оборони і підвищення стабільної роботи підприємств торгівлі, громадського харчування та побуту в умовах надзвичайних ситуацій.</w:t>
      </w:r>
    </w:p>
    <w:p w:rsidR="008E4B22" w:rsidRPr="00E37F58" w:rsidP="008E4B22" w14:paraId="644D25B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  <w:lang w:eastAsia="ru-RU"/>
        </w:rPr>
        <w:t xml:space="preserve">3.3.8. </w:t>
      </w:r>
      <w:r w:rsidRPr="00E37F58">
        <w:rPr>
          <w:color w:val="000000" w:themeColor="text1"/>
          <w:sz w:val="28"/>
          <w:szCs w:val="28"/>
        </w:rPr>
        <w:t>Готує проекти планів діяльності виконавчих органів міської ради з підготовки регуляторних актів.</w:t>
      </w:r>
    </w:p>
    <w:p w:rsidR="008E4B22" w:rsidRPr="00E37F58" w:rsidP="008E4B22" w14:paraId="7EAD53B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3.3.9. Організовує навчання субꞌєктів малого, середнього та мікро-підприємництва в громаді.</w:t>
      </w:r>
    </w:p>
    <w:p w:rsidR="008E4B22" w:rsidRPr="00E37F58" w:rsidP="008E4B22" w14:paraId="5A70A88E" w14:textId="77777777">
      <w:pPr>
        <w:tabs>
          <w:tab w:val="left" w:pos="0"/>
          <w:tab w:val="left" w:pos="93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F58">
        <w:rPr>
          <w:rFonts w:ascii="Times New Roman" w:hAnsi="Times New Roman" w:cs="Times New Roman"/>
          <w:color w:val="000000" w:themeColor="text1"/>
          <w:sz w:val="28"/>
          <w:szCs w:val="28"/>
        </w:rPr>
        <w:t>3.3.10. Сприяє підвищенню рівня конкурентоспроможності місцевих товаровиробників та пізнаваності товарів місцевого виробництва .</w:t>
      </w:r>
    </w:p>
    <w:p w:rsidR="008E4B22" w:rsidRPr="00E37F58" w:rsidP="008E4B22" w14:paraId="2EFF482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3.3.11. Надає пропозиції щодо застосування засад державної регуляторної політики  в межах компетенції.</w:t>
      </w:r>
    </w:p>
    <w:p w:rsidR="008E4B22" w:rsidRPr="00E37F58" w:rsidP="008E4B22" w14:paraId="127F974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F58">
        <w:rPr>
          <w:color w:val="000000" w:themeColor="text1"/>
          <w:sz w:val="28"/>
          <w:szCs w:val="28"/>
        </w:rPr>
        <w:t xml:space="preserve">3.3.12.. Готує плани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>діяльності з підготовки проєктів регуляторних актів  та плани-графіки проведення заходів з відстежень результативності прийнятих регуляторних актів.</w:t>
      </w:r>
    </w:p>
    <w:p w:rsidR="008E4B22" w:rsidRPr="00E37F58" w:rsidP="008E4B22" w14:paraId="43DA23A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  <w:shd w:val="clear" w:color="auto" w:fill="FFFFFF"/>
        </w:rPr>
        <w:t>3.3.13. </w:t>
      </w:r>
      <w:r w:rsidRPr="00E37F58">
        <w:rPr>
          <w:color w:val="000000" w:themeColor="text1"/>
          <w:sz w:val="28"/>
          <w:szCs w:val="28"/>
        </w:rPr>
        <w:t>Веде реєстр діючих регуляторних актів.</w:t>
      </w:r>
    </w:p>
    <w:p w:rsidR="008E4B22" w:rsidRPr="00E37F58" w:rsidP="008E4B22" w14:paraId="2295A5D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3.3.14.  Координує роботу розробників регуляторних актів та надає їм консультативну допомогу.</w:t>
      </w:r>
    </w:p>
    <w:p w:rsidR="008E4B22" w:rsidRPr="00E37F58" w:rsidP="008E4B22" w14:paraId="6208E8F9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8E4B22" w:rsidRPr="00E37F58" w:rsidP="008E4B22" w14:paraId="0ADE828F" w14:textId="77777777">
      <w:pPr>
        <w:pStyle w:val="NoSpacing"/>
        <w:ind w:firstLine="567"/>
        <w:jc w:val="both"/>
        <w:rPr>
          <w:b/>
          <w:bCs/>
          <w:iCs/>
          <w:color w:val="000000" w:themeColor="text1"/>
          <w:sz w:val="28"/>
          <w:szCs w:val="28"/>
        </w:rPr>
      </w:pPr>
      <w:r w:rsidRPr="00E37F58">
        <w:rPr>
          <w:b/>
          <w:bCs/>
          <w:iCs/>
          <w:color w:val="000000" w:themeColor="text1"/>
          <w:sz w:val="28"/>
          <w:szCs w:val="28"/>
        </w:rPr>
        <w:t>3.4. Управління виконує загальні функції:</w:t>
      </w:r>
    </w:p>
    <w:p w:rsidR="008E4B22" w:rsidRPr="00E37F58" w:rsidP="008E4B22" w14:paraId="15436338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3.4.1. Готує пропозиції до Стратегій розвитку громади, області, держави, проектів програм соціально-економічного та культурного розвитку громади, області  та загальнодержавних програм.</w:t>
      </w:r>
    </w:p>
    <w:p w:rsidR="008E4B22" w:rsidRPr="00E37F58" w:rsidP="008E4B22" w14:paraId="554228D2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3.4.2. Розробляє  програми в межах компетенції та забезпечує їх виконання.</w:t>
      </w:r>
    </w:p>
    <w:p w:rsidR="008E4B22" w:rsidRPr="00E37F58" w:rsidP="008E4B22" w14:paraId="6624D31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3.4.3.Здійснює контроль за виконанням рішень міської ради, виконавчого комітету та розпоряджень міського голови з питань, що належать до компетенції Управління.</w:t>
      </w:r>
    </w:p>
    <w:p w:rsidR="008E4B22" w:rsidRPr="00E37F58" w:rsidP="008E4B22" w14:paraId="2DC2C1D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E37F58">
        <w:rPr>
          <w:color w:val="000000" w:themeColor="text1"/>
          <w:sz w:val="28"/>
          <w:szCs w:val="28"/>
        </w:rPr>
        <w:t xml:space="preserve">3.4.16. Розглядає </w:t>
      </w:r>
      <w:r w:rsidRPr="00E37F58">
        <w:rPr>
          <w:color w:val="000000" w:themeColor="text1"/>
          <w:sz w:val="28"/>
          <w:szCs w:val="28"/>
          <w:lang w:val="ru-RU" w:eastAsia="ru-RU"/>
        </w:rPr>
        <w:t xml:space="preserve"> в установленому законодавством порядку звернення громадян;  запити і звернення суб’єктів господарювання, громадських організацій,  інших установ та субєктів господарювання.</w:t>
      </w:r>
    </w:p>
    <w:p w:rsidR="008E4B22" w:rsidRPr="00E37F58" w:rsidP="008E4B22" w14:paraId="23924C10" w14:textId="77777777">
      <w:pPr>
        <w:pStyle w:val="NoSpacing"/>
        <w:ind w:firstLine="567"/>
        <w:jc w:val="both"/>
        <w:rPr>
          <w:bCs/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3.4.5.Розробляє проекти нормативно-правових актів міської ради, виконавчого комітету, та розпоряджень міського голови з питань, що належать до компетенції  Управління.</w:t>
      </w:r>
    </w:p>
    <w:p w:rsidR="008E4B22" w:rsidRPr="00E37F58" w:rsidP="008E4B22" w14:paraId="3E7CD32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E37F58">
        <w:rPr>
          <w:color w:val="000000" w:themeColor="text1"/>
          <w:sz w:val="28"/>
          <w:szCs w:val="28"/>
        </w:rPr>
        <w:t xml:space="preserve">3.4.6. </w:t>
      </w:r>
      <w:r w:rsidRPr="00E37F58">
        <w:rPr>
          <w:color w:val="000000" w:themeColor="text1"/>
          <w:sz w:val="28"/>
          <w:szCs w:val="28"/>
          <w:lang w:val="ru-RU" w:eastAsia="ru-RU"/>
        </w:rPr>
        <w:t>Г</w:t>
      </w:r>
      <w:r w:rsidRPr="00E37F58">
        <w:rPr>
          <w:color w:val="000000" w:themeColor="text1"/>
          <w:sz w:val="28"/>
          <w:szCs w:val="28"/>
          <w:lang w:eastAsia="ru-RU"/>
        </w:rPr>
        <w:t>отує матеріали на наради, засідання, комісії в межах компетенції.</w:t>
      </w:r>
    </w:p>
    <w:p w:rsidR="008E4B22" w:rsidRPr="00E37F58" w:rsidP="008E4B22" w14:paraId="55BE95F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3.4.7. Надає консультативно-методичну допомогу з питань, що належать до повноважень Управління.</w:t>
      </w:r>
    </w:p>
    <w:p w:rsidR="008E4B22" w:rsidRPr="00E37F58" w:rsidP="008E4B22" w14:paraId="0B8B905A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  <w:lang w:eastAsia="ru-RU"/>
        </w:rPr>
        <w:t xml:space="preserve">3.4.8. </w:t>
      </w:r>
      <w:r w:rsidRPr="00E37F58">
        <w:rPr>
          <w:color w:val="000000" w:themeColor="text1"/>
          <w:sz w:val="28"/>
          <w:szCs w:val="28"/>
        </w:rPr>
        <w:t xml:space="preserve">Організовує виконання Конституції і законів України, актів Президента України, Кабінету Міністрів України, наказів </w:t>
      </w: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Міністерства розвитку економіки, торгівлі та сільського господарства України </w:t>
      </w:r>
      <w:r w:rsidRPr="00E37F58">
        <w:rPr>
          <w:rStyle w:val="rvts7"/>
          <w:color w:val="000000" w:themeColor="text1"/>
          <w:sz w:val="28"/>
          <w:szCs w:val="28"/>
        </w:rPr>
        <w:t xml:space="preserve">та </w:t>
      </w:r>
      <w:r w:rsidRPr="00E37F58">
        <w:rPr>
          <w:color w:val="000000" w:themeColor="text1"/>
          <w:sz w:val="28"/>
          <w:szCs w:val="28"/>
        </w:rPr>
        <w:t>інших центральних органів виконавчої влади, нормативно-правових актів Київської обласної ради та обласної державної адміністрації, нормативно-правових актів міської ради та виконавчого комітету, розпоряджень міського голови в межах компетенції.</w:t>
      </w:r>
    </w:p>
    <w:p w:rsidR="008E4B22" w:rsidRPr="00E37F58" w:rsidP="008E4B22" w14:paraId="042D96F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3.4.9. Відповідно до Закону України «Про доступ до публічної інформації» забезпечує доступ до Публічної інформації, розпорядником якої є Управління. З цією метою призначається особа, відповідальна за виконання вищевказаного напрямку роботи, про що зазначається в посадових обов’язках такого працівника.</w:t>
      </w:r>
    </w:p>
    <w:p w:rsidR="008E4B22" w:rsidRPr="00E37F58" w:rsidP="008E4B22" w14:paraId="6404C25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3.4.10. Виконує інші функції, передбачені чинним законодавством.</w:t>
      </w:r>
    </w:p>
    <w:p w:rsidR="008E4B22" w:rsidP="008E4B22" w14:paraId="1DA01DFB" w14:textId="77777777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8E4B22" w:rsidRPr="00E37F58" w:rsidP="008E4B22" w14:paraId="25A06A2F" w14:textId="6DBD98E9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  <w:r w:rsidRPr="00E37F58">
        <w:rPr>
          <w:b/>
          <w:color w:val="000000" w:themeColor="text1"/>
          <w:sz w:val="28"/>
          <w:szCs w:val="28"/>
        </w:rPr>
        <w:t>4. ПРАВА УПРАВЛІННЯ</w:t>
      </w:r>
    </w:p>
    <w:p w:rsidR="008E4B22" w:rsidRPr="00E37F58" w:rsidP="008E4B22" w14:paraId="16165A1A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Управління має право:</w:t>
      </w:r>
    </w:p>
    <w:p w:rsidR="008E4B22" w:rsidRPr="00E37F58" w:rsidP="008E4B22" w14:paraId="728B66C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4.1.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Розробляти проекти планів з усіх напрямків діяльності.</w:t>
      </w:r>
    </w:p>
    <w:p w:rsidR="008E4B22" w:rsidRPr="00E37F58" w:rsidP="008E4B22" w14:paraId="68F3614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4.2.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Вносити пропозиції щодо удосконалення за запровадження реформ у сфері компетенції.</w:t>
      </w:r>
    </w:p>
    <w:p w:rsidR="008E4B22" w:rsidRPr="00E37F58" w:rsidP="008E4B22" w14:paraId="5BE87BA5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4.3.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Готувати пропозиції та проекти рішень на розгляд міської ради,  виконавчого комітету, проекти розпоряджень міського голови.</w:t>
      </w:r>
    </w:p>
    <w:p w:rsidR="008E4B22" w:rsidRPr="00E37F58" w:rsidP="008E4B22" w14:paraId="00DC5D62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4.4.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Отримувати від підпорядкованих комунальних підприємств бухгалтерську і статистичну звітність, а також іншу інформацію, необхідну для здійснення покладених на Управління функцій.</w:t>
      </w:r>
    </w:p>
    <w:p w:rsidR="008E4B22" w:rsidRPr="00E37F58" w:rsidP="008E4B22" w14:paraId="20F7366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4.5.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Організовувати в установленому порядку наради та семінари працівників Управління та підприємств, установ, організацій, з питань, що належать до компетенції Управління.</w:t>
      </w:r>
    </w:p>
    <w:p w:rsidR="008E4B22" w:rsidRPr="00E37F58" w:rsidP="008E4B22" w14:paraId="46EF7B17" w14:textId="77777777">
      <w:pPr>
        <w:pStyle w:val="rvps8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4.6. </w:t>
      </w:r>
      <w:r w:rsidRPr="00E37F58">
        <w:rPr>
          <w:rStyle w:val="rvts7"/>
          <w:color w:val="000000" w:themeColor="text1"/>
          <w:sz w:val="28"/>
          <w:szCs w:val="28"/>
        </w:rPr>
        <w:t>Одержувати у встановленому порядку від посадових осіб виконавчих органів міської ради, керівників підприємств, установ і організацій усіх форм власності документи, довідки, інші матеріали, необхідні для виконання покладених на Управління завдань.</w:t>
      </w:r>
    </w:p>
    <w:p w:rsidR="008E4B22" w:rsidRPr="00E37F58" w:rsidP="008E4B22" w14:paraId="6C520CF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 4.7.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Скликати в установленому порядку наради із залученням спеціалістів виконавчих органів міської ради, комунальних підприємств, установ та організацій, об'єднань громадян,  юридичних та фізичних осіб для розгляду питань,  що належать до компетенції Управління.</w:t>
      </w:r>
    </w:p>
    <w:p w:rsidR="008E4B22" w:rsidRPr="00E37F58" w:rsidP="008E4B22" w14:paraId="22C93029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8E4B22" w:rsidRPr="00E37F58" w:rsidP="008E4B22" w14:paraId="1B495E40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5. СТРУКТУРА ТА КЕРІВНИЦТВО УПРАВЛІННЯ</w:t>
      </w:r>
    </w:p>
    <w:p w:rsidR="008E4B22" w:rsidRPr="00E37F58" w:rsidP="008E4B22" w14:paraId="68B1906B" w14:textId="77777777">
      <w:pPr>
        <w:pStyle w:val="NoSpacing"/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8E4B22" w:rsidRPr="00E37F58" w:rsidP="008E4B22" w14:paraId="7EFE4A89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5.1.</w:t>
      </w:r>
      <w:r w:rsidRPr="00E37F58">
        <w:rPr>
          <w:color w:val="000000" w:themeColor="text1"/>
          <w:sz w:val="28"/>
          <w:szCs w:val="28"/>
        </w:rPr>
        <w:t xml:space="preserve"> </w:t>
      </w:r>
      <w:r w:rsidRPr="00E37F58">
        <w:rPr>
          <w:rStyle w:val="rvts7"/>
          <w:color w:val="000000" w:themeColor="text1"/>
          <w:sz w:val="28"/>
          <w:szCs w:val="28"/>
        </w:rPr>
        <w:t>Структура Управління та штатний розпис затверджується у порядку визначеному чинним законодавством.</w:t>
      </w:r>
    </w:p>
    <w:p w:rsidR="008E4B22" w:rsidRPr="00E37F58" w:rsidP="008E4B22" w14:paraId="7C7E58A9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До складу Управління входять відділи:</w:t>
      </w:r>
      <w:r w:rsidRPr="00E37F58">
        <w:rPr>
          <w:rStyle w:val="rvts7"/>
          <w:color w:val="000000" w:themeColor="text1"/>
          <w:sz w:val="28"/>
          <w:szCs w:val="28"/>
        </w:rPr>
        <w:tab/>
      </w:r>
    </w:p>
    <w:p w:rsidR="008E4B22" w:rsidRPr="00E37F58" w:rsidP="008E4B22" w14:paraId="161C4502" w14:textId="77777777">
      <w:pPr>
        <w:pStyle w:val="NoSpacing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відділ аналізу та планування (додаток 1);</w:t>
      </w:r>
    </w:p>
    <w:p w:rsidR="008E4B22" w:rsidRPr="00E37F58" w:rsidP="008E4B22" w14:paraId="559009B5" w14:textId="77777777">
      <w:pPr>
        <w:pStyle w:val="NoSpacing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відділ формування бізнес-клімату (додаток 2).</w:t>
      </w:r>
    </w:p>
    <w:p w:rsidR="008E4B22" w:rsidRPr="00E37F58" w:rsidP="008E4B22" w14:paraId="11D15680" w14:textId="77777777">
      <w:pPr>
        <w:pStyle w:val="NoSpacing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відділ  інвестицій та зовнішніх звꞌязків (додаток 3), в тому числі сектор з управління публічними інвестиціями та інвестиційної діяльності.</w:t>
      </w:r>
    </w:p>
    <w:p w:rsidR="008E4B22" w:rsidRPr="00E37F58" w:rsidP="008E4B22" w14:paraId="26F015A3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5.2. Управління очолює начальник, який призначається на посаду і звільняється з посади міським головою в установленому законодавством порядку.</w:t>
      </w:r>
    </w:p>
    <w:p w:rsidR="008E4B22" w:rsidRPr="00E37F58" w:rsidP="008E4B22" w14:paraId="637ADD5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bCs/>
          <w:color w:val="000000" w:themeColor="text1"/>
          <w:sz w:val="28"/>
          <w:szCs w:val="28"/>
        </w:rPr>
        <w:t>5.3.Завдання, обов'язки та повноваження начальника:</w:t>
      </w:r>
      <w:r w:rsidRPr="00E37F58">
        <w:rPr>
          <w:b/>
          <w:bCs/>
          <w:color w:val="000000" w:themeColor="text1"/>
          <w:sz w:val="28"/>
          <w:szCs w:val="28"/>
        </w:rPr>
        <w:t xml:space="preserve"> </w:t>
      </w:r>
      <w:r w:rsidRPr="00E37F58">
        <w:rPr>
          <w:bCs/>
          <w:color w:val="000000" w:themeColor="text1"/>
          <w:sz w:val="28"/>
          <w:szCs w:val="28"/>
        </w:rPr>
        <w:t>о</w:t>
      </w:r>
      <w:r w:rsidRPr="00E37F58">
        <w:rPr>
          <w:color w:val="000000" w:themeColor="text1"/>
          <w:sz w:val="28"/>
          <w:szCs w:val="28"/>
        </w:rPr>
        <w:t>чолює та керує Управлінням, розподіляє обов'язки між працівниками, координує їх роботу. У межах визначених повноважень:</w:t>
      </w:r>
    </w:p>
    <w:p w:rsidR="008E4B22" w:rsidRPr="00E37F58" w:rsidP="008E4B22" w14:paraId="7B8A254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-  забезпечує роботу з матеріалами та документами, що надходять на виконання до Управління,  </w:t>
      </w:r>
    </w:p>
    <w:p w:rsidR="008E4B22" w:rsidRPr="00E37F58" w:rsidP="008E4B22" w14:paraId="7DC3EF7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 разом із фахівцями відповідних структурних підрозділів міської ради, виконавчого комітету забезпечує виконання доручень керівників міської ради та виконавчого комітету,</w:t>
      </w:r>
    </w:p>
    <w:p w:rsidR="008E4B22" w:rsidRPr="00E37F58" w:rsidP="008E4B22" w14:paraId="60C7E707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здійснює підготовку проектів поточних та перспективних планів роботи Управління,  проектів рішень міської ради, виконавчого комітету,</w:t>
      </w:r>
    </w:p>
    <w:p w:rsidR="008E4B22" w:rsidRPr="00E37F58" w:rsidP="008E4B22" w14:paraId="6FF6D62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аналізує та узагальнює матеріали про хід виконання організаційно-розпорядчих документів міської ради та її виконавчих органів,</w:t>
      </w:r>
    </w:p>
    <w:p w:rsidR="008E4B22" w:rsidRPr="00E37F58" w:rsidP="008E4B22" w14:paraId="6B8365F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- подає в межах визначених повноважень пропозиції щодо призначення на посади, звільнення з посад та переміщення працівників Управління, своєчасного заміщення вакансій, заохочення та застосування заходів дисциплінарних стягнень, </w:t>
      </w:r>
    </w:p>
    <w:p w:rsidR="008E4B22" w:rsidRPr="00E37F58" w:rsidP="008E4B22" w14:paraId="2AECC5F9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в межах повноважень розглядає пропозиції, звернення та заяви, що надходять до виконавчого комітету.</w:t>
      </w:r>
    </w:p>
    <w:p w:rsidR="008E4B22" w:rsidRPr="00E37F58" w:rsidP="008E4B22" w14:paraId="5873AF4E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bookmarkStart w:id="2" w:name="n49"/>
      <w:bookmarkEnd w:id="2"/>
      <w:r w:rsidRPr="00E37F58">
        <w:rPr>
          <w:color w:val="000000" w:themeColor="text1"/>
          <w:sz w:val="28"/>
          <w:szCs w:val="28"/>
        </w:rPr>
        <w:t xml:space="preserve">5.4.Має право: </w:t>
      </w:r>
    </w:p>
    <w:p w:rsidR="008E4B22" w:rsidRPr="00E37F58" w:rsidP="008E4B22" w14:paraId="691938F9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за дорученням виконавчого комітету представляти Управління в органах державної влади, органах місцевого самоврядування, підприємствах, установах та організаціях з питань, що належать до повноважень Управління;</w:t>
      </w:r>
    </w:p>
    <w:p w:rsidR="008E4B22" w:rsidRPr="00E37F58" w:rsidP="008E4B22" w14:paraId="07AB890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</w:t>
      </w:r>
      <w:r w:rsidRPr="00E37F58">
        <w:rPr>
          <w:color w:val="000000" w:themeColor="text1"/>
          <w:sz w:val="28"/>
          <w:szCs w:val="28"/>
        </w:rPr>
        <w:t>представляти Управління на засіданнях, нарадах, інших заходах, що проводяться міською радою;</w:t>
      </w:r>
    </w:p>
    <w:p w:rsidR="008E4B22" w:rsidRPr="00E37F58" w:rsidP="008E4B22" w14:paraId="5AB523A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звертатися в установленому порядку до виконавчих органів міської ради, відповідних органів державної влади,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8E4B22" w:rsidRPr="00E37F58" w:rsidP="008E4B22" w14:paraId="722530B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вимагати якісного та у повному обсязі виконання працівниками Управління посадових обов'язків;</w:t>
      </w:r>
    </w:p>
    <w:p w:rsidR="008E4B22" w:rsidRPr="00E37F58" w:rsidP="008E4B22" w14:paraId="17CA5956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- вносити міському голові пропозиції щодо вдосконалення роботи Управління.</w:t>
      </w:r>
    </w:p>
    <w:p w:rsidR="008E4B22" w:rsidRPr="00E37F58" w:rsidP="008E4B22" w14:paraId="48D1FA1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bookmarkStart w:id="3" w:name="n50"/>
      <w:bookmarkEnd w:id="3"/>
      <w:r w:rsidRPr="00E37F58">
        <w:rPr>
          <w:bCs/>
          <w:color w:val="000000" w:themeColor="text1"/>
          <w:sz w:val="28"/>
          <w:szCs w:val="28"/>
        </w:rPr>
        <w:t>5.5. Повинен знати</w:t>
      </w:r>
      <w:r w:rsidRPr="00E37F58">
        <w:rPr>
          <w:color w:val="000000" w:themeColor="text1"/>
          <w:sz w:val="28"/>
          <w:szCs w:val="28"/>
        </w:rPr>
        <w:t xml:space="preserve">: </w:t>
      </w:r>
      <w:hyperlink r:id="rId4" w:tgtFrame="_blank" w:history="1">
        <w:r w:rsidRPr="00E37F58">
          <w:rPr>
            <w:color w:val="000000" w:themeColor="text1"/>
            <w:sz w:val="28"/>
            <w:szCs w:val="28"/>
          </w:rPr>
          <w:t>Конституцію України</w:t>
        </w:r>
      </w:hyperlink>
      <w:r w:rsidRPr="00E37F58">
        <w:rPr>
          <w:color w:val="000000" w:themeColor="text1"/>
          <w:sz w:val="28"/>
          <w:szCs w:val="28"/>
        </w:rPr>
        <w:t>; закони України </w:t>
      </w:r>
      <w:hyperlink r:id="rId5" w:tgtFrame="_blank" w:history="1">
        <w:r w:rsidRPr="00E37F58">
          <w:rPr>
            <w:color w:val="000000" w:themeColor="text1"/>
            <w:sz w:val="28"/>
            <w:szCs w:val="28"/>
          </w:rPr>
          <w:t>"Про місцеве самоврядування в Україні"</w:t>
        </w:r>
      </w:hyperlink>
      <w:r w:rsidRPr="00E37F58">
        <w:rPr>
          <w:color w:val="000000" w:themeColor="text1"/>
          <w:sz w:val="28"/>
          <w:szCs w:val="28"/>
        </w:rPr>
        <w:t>, </w:t>
      </w:r>
      <w:hyperlink r:id="rId6" w:tgtFrame="_blank" w:history="1">
        <w:r w:rsidRPr="00E37F58">
          <w:rPr>
            <w:color w:val="000000" w:themeColor="text1"/>
            <w:sz w:val="28"/>
            <w:szCs w:val="28"/>
          </w:rPr>
          <w:t>"Про службу в органах місцевого самоврядування"</w:t>
        </w:r>
      </w:hyperlink>
      <w:r w:rsidRPr="00E37F58">
        <w:rPr>
          <w:color w:val="000000" w:themeColor="text1"/>
          <w:sz w:val="28"/>
          <w:szCs w:val="28"/>
        </w:rPr>
        <w:t>, </w:t>
      </w:r>
      <w:hyperlink r:id="rId7" w:tgtFrame="_blank" w:history="1"/>
      <w:r w:rsidRPr="00E37F58">
        <w:rPr>
          <w:color w:val="000000" w:themeColor="text1"/>
          <w:sz w:val="28"/>
          <w:szCs w:val="28"/>
        </w:rPr>
        <w:t> </w:t>
      </w:r>
      <w:hyperlink r:id="rId8" w:tgtFrame="_blank" w:history="1">
        <w:r w:rsidRPr="00E37F58">
          <w:rPr>
            <w:color w:val="000000" w:themeColor="text1"/>
            <w:sz w:val="28"/>
            <w:szCs w:val="28"/>
          </w:rPr>
          <w:t>"Про запобігання корупції"</w:t>
        </w:r>
      </w:hyperlink>
      <w:r w:rsidRPr="00E37F58">
        <w:rPr>
          <w:color w:val="000000" w:themeColor="text1"/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8E4B22" w:rsidRPr="00E37F58" w:rsidP="008E4B22" w14:paraId="3A74AAB0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bookmarkStart w:id="4" w:name="n51"/>
      <w:bookmarkEnd w:id="4"/>
      <w:r w:rsidRPr="00E37F58">
        <w:rPr>
          <w:bCs/>
          <w:color w:val="000000" w:themeColor="text1"/>
          <w:sz w:val="28"/>
          <w:szCs w:val="28"/>
        </w:rPr>
        <w:t>5.6. Кваліфікаційні вимоги:</w:t>
      </w:r>
      <w:r w:rsidRPr="00E37F58">
        <w:rPr>
          <w:color w:val="000000" w:themeColor="text1"/>
          <w:sz w:val="28"/>
          <w:szCs w:val="28"/>
        </w:rPr>
        <w:t xml:space="preserve"> вища освіта відповідного професійного спрямування за освітньо-кваліфікаційним рівнем не нижче ступеня магістра (спеціаліста), вільне володіння державною мовою.</w:t>
      </w:r>
    </w:p>
    <w:p w:rsidR="008E4B22" w:rsidRPr="00E37F58" w:rsidP="008E4B22" w14:paraId="28C4E35A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bookmarkStart w:id="5" w:name="n52"/>
      <w:bookmarkEnd w:id="5"/>
      <w:r w:rsidRPr="00E37F58">
        <w:rPr>
          <w:color w:val="000000" w:themeColor="text1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8E4B22" w:rsidRPr="00E37F58" w:rsidP="008E4B22" w14:paraId="2452BD2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5.7.</w:t>
      </w:r>
      <w:r>
        <w:rPr>
          <w:rStyle w:val="rvts7"/>
          <w:color w:val="000000" w:themeColor="text1"/>
          <w:sz w:val="28"/>
          <w:szCs w:val="28"/>
        </w:rPr>
        <w:t xml:space="preserve"> </w:t>
      </w:r>
      <w:r w:rsidRPr="00E37F58">
        <w:rPr>
          <w:rStyle w:val="rvts7"/>
          <w:color w:val="000000" w:themeColor="text1"/>
          <w:sz w:val="28"/>
          <w:szCs w:val="28"/>
        </w:rPr>
        <w:t>Начальник управління м</w:t>
      </w: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ає   заступника, який очолює один з відділів Управління та </w:t>
      </w:r>
      <w:r w:rsidRPr="00E37F58">
        <w:rPr>
          <w:color w:val="000000" w:themeColor="text1"/>
          <w:sz w:val="28"/>
          <w:szCs w:val="28"/>
        </w:rPr>
        <w:t>виконує його обов’язки під час відсутності</w:t>
      </w: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 останнього; </w:t>
      </w:r>
      <w:r w:rsidRPr="00E37F58">
        <w:rPr>
          <w:color w:val="000000" w:themeColor="text1"/>
          <w:sz w:val="28"/>
          <w:szCs w:val="28"/>
        </w:rPr>
        <w:t xml:space="preserve">призначається на посаду і звільняється з посади міським головою в установленому законодавством порядку. </w:t>
      </w:r>
    </w:p>
    <w:p w:rsidR="008E4B22" w:rsidRPr="00E37F58" w:rsidP="008E4B22" w14:paraId="152E4EC4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7F58">
        <w:rPr>
          <w:color w:val="000000" w:themeColor="text1"/>
          <w:sz w:val="28"/>
          <w:szCs w:val="28"/>
          <w:shd w:val="clear" w:color="auto" w:fill="FFFFFF"/>
        </w:rPr>
        <w:t xml:space="preserve">Начальники відділів підпорядковуються  начальнику Управління. </w:t>
      </w:r>
    </w:p>
    <w:p w:rsidR="008E4B22" w:rsidRPr="00E37F58" w:rsidP="008E4B22" w14:paraId="2C907C63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 xml:space="preserve">5.8. Права, обов'язки і відповідальність посадових осіб Управління визначені у положеннях про відділи (додатки 1-3) та посадових інструкціях, які оформлюються та затверджуються згідно вимог чинного законодавства. </w:t>
      </w:r>
    </w:p>
    <w:p w:rsidR="008E4B22" w:rsidRPr="00E37F58" w:rsidP="008E4B22" w14:paraId="3E00AADF" w14:textId="77777777">
      <w:pPr>
        <w:pStyle w:val="NoSpacing"/>
        <w:ind w:firstLine="567"/>
        <w:jc w:val="both"/>
        <w:rPr>
          <w:rStyle w:val="rvts7"/>
          <w:color w:val="000000" w:themeColor="text1"/>
          <w:sz w:val="28"/>
          <w:szCs w:val="28"/>
        </w:rPr>
      </w:pPr>
    </w:p>
    <w:p w:rsidR="008E4B22" w:rsidRPr="00E37F58" w:rsidP="008E4B22" w14:paraId="3AA7FCBC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6. ВЗАЄМОВІДНОСИНИ УПРАВЛІННЯ З ІНШИМИ ВИКОНАВЧИМИ ОРГАНАМИ МІСЬКОЇ РАДИ ТА ЇЇ ВИКОНАВЧОГО КОМІТЕТУ</w:t>
      </w:r>
    </w:p>
    <w:p w:rsidR="008E4B22" w:rsidRPr="00E37F58" w:rsidP="008E4B22" w14:paraId="59979C53" w14:textId="77777777">
      <w:pPr>
        <w:pStyle w:val="NoSpacing"/>
        <w:ind w:firstLine="567"/>
        <w:jc w:val="both"/>
        <w:rPr>
          <w:rStyle w:val="rvts7"/>
          <w:b/>
          <w:color w:val="000000" w:themeColor="text1"/>
          <w:sz w:val="28"/>
          <w:szCs w:val="28"/>
        </w:rPr>
      </w:pPr>
    </w:p>
    <w:p w:rsidR="008E4B22" w:rsidRPr="00E37F58" w:rsidP="008E4B22" w14:paraId="285508CD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  <w:highlight w:val="yellow"/>
        </w:rPr>
      </w:pPr>
      <w:r w:rsidRPr="00E37F58">
        <w:rPr>
          <w:color w:val="000000" w:themeColor="text1"/>
          <w:sz w:val="28"/>
          <w:szCs w:val="28"/>
        </w:rPr>
        <w:t>6.1.Управління під час виконання покладених на нього завдань взаємодіє з виконавчими органами міської ради, відповідними комісіями міської ради, а також підприємствами, установами та організаціями усіх форм власності, об'єднаннями громадян,  іншими юридичними особами та громадянами.</w:t>
      </w:r>
    </w:p>
    <w:p w:rsidR="008E4B22" w:rsidRPr="00E37F58" w:rsidP="008E4B22" w14:paraId="613F627C" w14:textId="77777777">
      <w:pPr>
        <w:pStyle w:val="NoSpacing"/>
        <w:ind w:firstLine="567"/>
        <w:jc w:val="both"/>
        <w:rPr>
          <w:rStyle w:val="rvts7"/>
          <w:b/>
          <w:color w:val="000000" w:themeColor="text1"/>
          <w:sz w:val="28"/>
          <w:szCs w:val="28"/>
        </w:rPr>
      </w:pPr>
    </w:p>
    <w:p w:rsidR="008E4B22" w:rsidRPr="00E37F58" w:rsidP="008E4B22" w14:paraId="57B209DC" w14:textId="77777777">
      <w:pPr>
        <w:pStyle w:val="NoSpacing"/>
        <w:ind w:firstLine="567"/>
        <w:jc w:val="center"/>
        <w:rPr>
          <w:rStyle w:val="rvts7"/>
          <w:b/>
          <w:color w:val="000000" w:themeColor="text1"/>
          <w:sz w:val="28"/>
          <w:szCs w:val="28"/>
        </w:rPr>
      </w:pPr>
      <w:r w:rsidRPr="00E37F58">
        <w:rPr>
          <w:rStyle w:val="rvts7"/>
          <w:b/>
          <w:color w:val="000000" w:themeColor="text1"/>
          <w:sz w:val="28"/>
          <w:szCs w:val="28"/>
        </w:rPr>
        <w:t>7. ЗАКЛЮЧНА ЧАСТИНА</w:t>
      </w:r>
    </w:p>
    <w:p w:rsidR="008E4B22" w:rsidRPr="00E37F58" w:rsidP="008E4B22" w14:paraId="64311C74" w14:textId="77777777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</w:p>
    <w:p w:rsidR="008E4B22" w:rsidRPr="00E37F58" w:rsidP="008E4B22" w14:paraId="4B1D7EAF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7.1. Реорганізація або ліквідація Управління здійснюється за рішенням міської ради відповідно до вимог чинного законодавства України.</w:t>
      </w:r>
    </w:p>
    <w:p w:rsidR="008E4B22" w:rsidRPr="00E37F58" w:rsidP="008E4B22" w14:paraId="4591D2AB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rStyle w:val="rvts7"/>
          <w:color w:val="000000" w:themeColor="text1"/>
          <w:sz w:val="28"/>
          <w:szCs w:val="28"/>
        </w:rPr>
        <w:t>7.2. Зміни і доповнення до цього Положення вносяться в порядку, встановленому для його прийняття.</w:t>
      </w:r>
    </w:p>
    <w:p w:rsidR="008E4B22" w:rsidRPr="00E37F58" w:rsidP="008E4B22" w14:paraId="064BD4D3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 xml:space="preserve"> </w:t>
      </w:r>
    </w:p>
    <w:p w:rsidR="008E4B22" w:rsidRPr="00E37F58" w:rsidP="008E4B22" w14:paraId="263048F1" w14:textId="77777777">
      <w:pPr>
        <w:pStyle w:val="NoSpacing"/>
        <w:ind w:firstLine="567"/>
        <w:jc w:val="both"/>
        <w:rPr>
          <w:color w:val="000000" w:themeColor="text1"/>
          <w:sz w:val="28"/>
          <w:szCs w:val="28"/>
        </w:rPr>
      </w:pPr>
    </w:p>
    <w:p w:rsidR="008E4B22" w:rsidRPr="00E37F58" w:rsidP="008E4B22" w14:paraId="256B186C" w14:textId="77777777">
      <w:pPr>
        <w:pStyle w:val="NoSpacing"/>
        <w:ind w:firstLine="567"/>
        <w:jc w:val="both"/>
        <w:rPr>
          <w:b/>
          <w:color w:val="000000" w:themeColor="text1"/>
          <w:sz w:val="28"/>
          <w:szCs w:val="28"/>
        </w:rPr>
      </w:pPr>
      <w:r w:rsidRPr="00E37F58">
        <w:rPr>
          <w:color w:val="000000" w:themeColor="text1"/>
          <w:sz w:val="28"/>
          <w:szCs w:val="28"/>
        </w:rPr>
        <w:t>Міський голова</w:t>
      </w:r>
      <w:r w:rsidRPr="00E37F58">
        <w:rPr>
          <w:color w:val="000000" w:themeColor="text1"/>
          <w:sz w:val="28"/>
          <w:szCs w:val="28"/>
        </w:rPr>
        <w:tab/>
      </w:r>
      <w:r w:rsidRPr="00E37F58">
        <w:rPr>
          <w:color w:val="000000" w:themeColor="text1"/>
          <w:sz w:val="28"/>
          <w:szCs w:val="28"/>
        </w:rPr>
        <w:tab/>
      </w:r>
      <w:r w:rsidRPr="00E37F58">
        <w:rPr>
          <w:color w:val="000000" w:themeColor="text1"/>
          <w:sz w:val="28"/>
          <w:szCs w:val="28"/>
        </w:rPr>
        <w:tab/>
      </w:r>
      <w:r w:rsidRPr="00E37F58">
        <w:rPr>
          <w:color w:val="000000" w:themeColor="text1"/>
          <w:sz w:val="28"/>
          <w:szCs w:val="28"/>
        </w:rPr>
        <w:tab/>
      </w:r>
      <w:r w:rsidRPr="00E37F58">
        <w:rPr>
          <w:color w:val="000000" w:themeColor="text1"/>
          <w:sz w:val="28"/>
          <w:szCs w:val="28"/>
        </w:rPr>
        <w:tab/>
        <w:t xml:space="preserve">                  </w:t>
      </w:r>
      <w:r w:rsidRPr="00E37F58">
        <w:rPr>
          <w:color w:val="000000" w:themeColor="text1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6E1AC2"/>
    <w:multiLevelType w:val="hybridMultilevel"/>
    <w:tmpl w:val="A1C44C4C"/>
    <w:lvl w:ilvl="0">
      <w:start w:val="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A682E"/>
    <w:rsid w:val="004C6C25"/>
    <w:rsid w:val="004F7CAD"/>
    <w:rsid w:val="00520285"/>
    <w:rsid w:val="00524AF7"/>
    <w:rsid w:val="00545B76"/>
    <w:rsid w:val="0066012A"/>
    <w:rsid w:val="00660131"/>
    <w:rsid w:val="006E6E5D"/>
    <w:rsid w:val="00784598"/>
    <w:rsid w:val="007C16E3"/>
    <w:rsid w:val="007C582E"/>
    <w:rsid w:val="0081066D"/>
    <w:rsid w:val="00853C00"/>
    <w:rsid w:val="00893E2E"/>
    <w:rsid w:val="008B6EF2"/>
    <w:rsid w:val="008E4B2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37F58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rvts7">
    <w:name w:val="rvts7"/>
    <w:basedOn w:val="DefaultParagraphFont"/>
    <w:rsid w:val="008E4B22"/>
  </w:style>
  <w:style w:type="paragraph" w:customStyle="1" w:styleId="rvps8">
    <w:name w:val="rvps8"/>
    <w:basedOn w:val="Normal"/>
    <w:rsid w:val="008E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№2_"/>
    <w:basedOn w:val="DefaultParagraphFont"/>
    <w:link w:val="20"/>
    <w:locked/>
    <w:rsid w:val="008E4B22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Normal"/>
    <w:link w:val="2"/>
    <w:rsid w:val="008E4B22"/>
    <w:pPr>
      <w:widowControl w:val="0"/>
      <w:shd w:val="clear" w:color="auto" w:fill="FFFFFF"/>
      <w:spacing w:before="300" w:after="0" w:line="317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paragraph" w:styleId="NoSpacing">
    <w:name w:val="No Spacing"/>
    <w:uiPriority w:val="1"/>
    <w:qFormat/>
    <w:rsid w:val="008E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unhideWhenUsed/>
    <w:rsid w:val="008E4B2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E4B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DE4ACE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12163</Words>
  <Characters>6933</Characters>
  <Application>Microsoft Office Word</Application>
  <DocSecurity>8</DocSecurity>
  <Lines>57</Lines>
  <Paragraphs>38</Paragraphs>
  <ScaleCrop>false</ScaleCrop>
  <Company/>
  <LinksUpToDate>false</LinksUpToDate>
  <CharactersWithSpaces>19058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Olena</cp:lastModifiedBy>
  <cp:revision>22</cp:revision>
  <dcterms:created xsi:type="dcterms:W3CDTF">2023-03-27T06:26:00Z</dcterms:created>
  <dcterms:modified xsi:type="dcterms:W3CDTF">2025-10-29T12:25:00Z</dcterms:modified>
</cp:coreProperties>
</file>