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ПС-407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610C3B" w:rsidP="00F022A9" w14:paraId="2ABA2229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>Додаток</w:t>
      </w:r>
      <w:r>
        <w:rPr>
          <w:color w:val="000000"/>
          <w:sz w:val="28"/>
          <w:szCs w:val="28"/>
        </w:rPr>
        <w:t xml:space="preserve"> 3 </w:t>
      </w:r>
    </w:p>
    <w:p w:rsidR="00610C3B" w:rsidP="00F022A9" w14:paraId="1E06BFF2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Положення про управління економіки та інвестицій виконавчого комітету Броварської міської ради Броварського району </w:t>
      </w:r>
    </w:p>
    <w:p w:rsidR="00610C3B" w:rsidP="00F022A9" w14:paraId="4BF7E338" w14:textId="7FD4B3E8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Київської області </w:t>
      </w:r>
    </w:p>
    <w:p w:rsidR="00F022A9" w:rsidP="00F022A9" w14:paraId="1B67490C" w14:textId="0C5C4CB8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 ________ № ________ </w:t>
      </w:r>
      <w:r w:rsidR="00B71E86">
        <w:rPr>
          <w:color w:val="000000"/>
          <w:sz w:val="28"/>
          <w:szCs w:val="28"/>
        </w:rPr>
        <w:t xml:space="preserve"> </w:t>
      </w:r>
    </w:p>
    <w:p w:rsidR="00F51CE6" w:rsidP="00610C3B" w14:paraId="08C752D3" w14:textId="03FE79B7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</w:t>
      </w:r>
    </w:p>
    <w:p w:rsidR="00610C3B" w:rsidRPr="00610C3B" w:rsidP="00610C3B" w14:paraId="7FA4760A" w14:textId="3B1D5519">
      <w:pPr>
        <w:pStyle w:val="NoSpacing"/>
        <w:ind w:firstLine="567"/>
        <w:jc w:val="center"/>
        <w:rPr>
          <w:b/>
          <w:sz w:val="28"/>
          <w:szCs w:val="28"/>
        </w:rPr>
      </w:pPr>
      <w:r w:rsidRPr="00610C3B">
        <w:rPr>
          <w:b/>
          <w:sz w:val="28"/>
          <w:szCs w:val="28"/>
        </w:rPr>
        <w:t>П</w:t>
      </w:r>
      <w:r w:rsidR="001F674C">
        <w:rPr>
          <w:b/>
          <w:sz w:val="28"/>
          <w:szCs w:val="28"/>
        </w:rPr>
        <w:t>ОЛОЖЕННЯ</w:t>
      </w:r>
    </w:p>
    <w:p w:rsidR="00610C3B" w:rsidP="00610C3B" w14:paraId="3426DC84" w14:textId="77777777">
      <w:pPr>
        <w:pStyle w:val="NoSpacing"/>
        <w:ind w:firstLine="567"/>
        <w:jc w:val="center"/>
        <w:rPr>
          <w:b/>
          <w:sz w:val="28"/>
          <w:szCs w:val="28"/>
        </w:rPr>
      </w:pPr>
      <w:r w:rsidRPr="00610C3B">
        <w:rPr>
          <w:b/>
          <w:sz w:val="28"/>
          <w:szCs w:val="28"/>
        </w:rPr>
        <w:t xml:space="preserve">про відділ  інвестицій та зовнішніх звꞌязків управління </w:t>
      </w:r>
    </w:p>
    <w:p w:rsidR="00610C3B" w:rsidP="00610C3B" w14:paraId="041A7A8A" w14:textId="77777777">
      <w:pPr>
        <w:pStyle w:val="NoSpacing"/>
        <w:ind w:firstLine="567"/>
        <w:jc w:val="center"/>
        <w:rPr>
          <w:b/>
          <w:iCs/>
          <w:sz w:val="28"/>
          <w:szCs w:val="28"/>
        </w:rPr>
      </w:pPr>
      <w:r w:rsidRPr="00610C3B">
        <w:rPr>
          <w:b/>
          <w:sz w:val="28"/>
          <w:szCs w:val="28"/>
        </w:rPr>
        <w:t>економіки та інвестицій виконавчого комітету</w:t>
      </w:r>
      <w:r>
        <w:rPr>
          <w:b/>
          <w:sz w:val="28"/>
          <w:szCs w:val="28"/>
        </w:rPr>
        <w:t xml:space="preserve"> </w:t>
      </w:r>
      <w:r w:rsidRPr="00610C3B">
        <w:rPr>
          <w:b/>
          <w:iCs/>
          <w:sz w:val="28"/>
          <w:szCs w:val="28"/>
        </w:rPr>
        <w:t xml:space="preserve">Броварської </w:t>
      </w:r>
    </w:p>
    <w:p w:rsidR="00610C3B" w:rsidRPr="00610C3B" w:rsidP="00610C3B" w14:paraId="45193A96" w14:textId="538DDB14">
      <w:pPr>
        <w:pStyle w:val="NoSpacing"/>
        <w:ind w:firstLine="567"/>
        <w:jc w:val="center"/>
        <w:rPr>
          <w:b/>
          <w:sz w:val="28"/>
          <w:szCs w:val="28"/>
        </w:rPr>
      </w:pPr>
      <w:r w:rsidRPr="00610C3B">
        <w:rPr>
          <w:b/>
          <w:iCs/>
          <w:sz w:val="28"/>
          <w:szCs w:val="28"/>
        </w:rPr>
        <w:t>міської ради Броварського району Київської області</w:t>
      </w:r>
    </w:p>
    <w:p w:rsidR="00610C3B" w:rsidRPr="00610C3B" w:rsidP="00610C3B" w14:paraId="73E97670" w14:textId="77777777">
      <w:pPr>
        <w:pStyle w:val="NoSpacing"/>
        <w:ind w:firstLine="567"/>
        <w:jc w:val="center"/>
        <w:rPr>
          <w:sz w:val="28"/>
          <w:szCs w:val="28"/>
        </w:rPr>
      </w:pPr>
    </w:p>
    <w:p w:rsidR="00610C3B" w:rsidRPr="00610C3B" w:rsidP="00431BD5" w14:paraId="5E71A0BF" w14:textId="6C7C00BE">
      <w:pPr>
        <w:pStyle w:val="NoSpacing"/>
        <w:ind w:left="6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610C3B">
        <w:rPr>
          <w:b/>
          <w:bCs/>
          <w:sz w:val="28"/>
          <w:szCs w:val="28"/>
        </w:rPr>
        <w:t>Загальні положення</w:t>
      </w:r>
      <w:r>
        <w:rPr>
          <w:b/>
          <w:bCs/>
          <w:sz w:val="28"/>
          <w:szCs w:val="28"/>
        </w:rPr>
        <w:t>:</w:t>
      </w:r>
    </w:p>
    <w:p w:rsidR="00610C3B" w:rsidRPr="00610C3B" w:rsidP="00610C3B" w14:paraId="4830952E" w14:textId="6C356824">
      <w:pPr>
        <w:pStyle w:val="NoSpacing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610C3B">
        <w:rPr>
          <w:sz w:val="28"/>
          <w:szCs w:val="28"/>
        </w:rPr>
        <w:t>Відділ  інвестицій та зовнішніх звꞌязків (далі Відділ) є структурним підрозділом управління економіки та інвестицій виконавчого комітету Броварської міської ради Броварського району Київської області (далі Управління)</w:t>
      </w:r>
      <w:r w:rsidRPr="00610C3B">
        <w:rPr>
          <w:spacing w:val="-1"/>
          <w:sz w:val="28"/>
          <w:szCs w:val="28"/>
        </w:rPr>
        <w:t>.</w:t>
      </w:r>
      <w:r w:rsidRPr="00610C3B">
        <w:rPr>
          <w:sz w:val="28"/>
          <w:szCs w:val="28"/>
        </w:rPr>
        <w:t xml:space="preserve"> </w:t>
      </w:r>
    </w:p>
    <w:p w:rsidR="00610C3B" w:rsidRPr="00610C3B" w:rsidP="00610C3B" w14:paraId="0AD7DEBB" w14:textId="77777777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sz w:val="28"/>
          <w:szCs w:val="28"/>
        </w:rPr>
        <w:t xml:space="preserve">1.1.1.До складу Відділу входить сектор з управління публічними інвестиціями та інвестиційної діяльності (далі Сектор), який діє на підставі положення, що додається. </w:t>
      </w:r>
    </w:p>
    <w:p w:rsidR="00610C3B" w:rsidRPr="00610C3B" w:rsidP="00610C3B" w14:paraId="16885752" w14:textId="77777777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iCs/>
          <w:sz w:val="28"/>
          <w:szCs w:val="28"/>
        </w:rPr>
        <w:t>1.</w:t>
      </w:r>
      <w:r w:rsidRPr="00610C3B">
        <w:rPr>
          <w:sz w:val="28"/>
          <w:szCs w:val="28"/>
        </w:rPr>
        <w:t xml:space="preserve">2. Відділ у своїй діяльності </w:t>
      </w:r>
      <w:r w:rsidRPr="00610C3B">
        <w:rPr>
          <w:rStyle w:val="rvts7"/>
          <w:sz w:val="28"/>
          <w:szCs w:val="28"/>
        </w:rPr>
        <w:t xml:space="preserve">керується </w:t>
      </w:r>
      <w:hyperlink r:id="rId4" w:tgtFrame="_blank" w:history="1">
        <w:r w:rsidRPr="00610C3B">
          <w:rPr>
            <w:sz w:val="28"/>
            <w:szCs w:val="28"/>
          </w:rPr>
          <w:t>Конституцією України</w:t>
        </w:r>
      </w:hyperlink>
      <w:r w:rsidRPr="00610C3B">
        <w:rPr>
          <w:sz w:val="28"/>
          <w:szCs w:val="28"/>
        </w:rPr>
        <w:t>; законами України </w:t>
      </w:r>
      <w:hyperlink r:id="rId5" w:tgtFrame="_blank" w:history="1">
        <w:r w:rsidRPr="00610C3B">
          <w:rPr>
            <w:sz w:val="28"/>
            <w:szCs w:val="28"/>
          </w:rPr>
          <w:t>"Про місцеве самоврядування в Україні"</w:t>
        </w:r>
      </w:hyperlink>
      <w:r w:rsidRPr="00610C3B">
        <w:rPr>
          <w:sz w:val="28"/>
          <w:szCs w:val="28"/>
        </w:rPr>
        <w:t>, </w:t>
      </w:r>
      <w:hyperlink r:id="rId6" w:tgtFrame="_blank" w:history="1">
        <w:r w:rsidRPr="00610C3B">
          <w:rPr>
            <w:sz w:val="28"/>
            <w:szCs w:val="28"/>
          </w:rPr>
          <w:t>"Про службу в органах місцевого самоврядування"</w:t>
        </w:r>
      </w:hyperlink>
      <w:r w:rsidRPr="00610C3B">
        <w:rPr>
          <w:sz w:val="28"/>
          <w:szCs w:val="28"/>
        </w:rPr>
        <w:t>, </w:t>
      </w:r>
      <w:hyperlink r:id="rId7" w:tgtFrame="_blank" w:history="1"/>
      <w:r w:rsidRPr="00610C3B">
        <w:rPr>
          <w:sz w:val="28"/>
          <w:szCs w:val="28"/>
        </w:rPr>
        <w:t> </w:t>
      </w:r>
      <w:hyperlink r:id="rId8" w:tgtFrame="_blank" w:history="1">
        <w:r w:rsidRPr="00610C3B">
          <w:rPr>
            <w:sz w:val="28"/>
            <w:szCs w:val="28"/>
          </w:rPr>
          <w:t>"Про запобігання корупції"</w:t>
        </w:r>
      </w:hyperlink>
      <w:r w:rsidRPr="00610C3B">
        <w:rPr>
          <w:sz w:val="28"/>
          <w:szCs w:val="28"/>
        </w:rPr>
        <w:t> та іншими законами України з питань організації та діяльності органів місцевого самоврядування; указами та розпорядженнями Президента України, постановами Верховної Ради України, постановами та розпорядженнями Кабінету Міністрів України, іншими підзаконними нормативно-правовими актами, що стосуються розвитку відповідних сфер управління; нормативно-правовими актами обласної ради, розпорядженнями голови Київської обласної державної адміністрації, нормативно-правовими актами міської ради, виконавчого комітету, іншими нормативно-правовими актами та цим Положенням.</w:t>
      </w:r>
    </w:p>
    <w:p w:rsidR="00610C3B" w:rsidRPr="00610C3B" w:rsidP="00610C3B" w14:paraId="078A9ECA" w14:textId="77777777">
      <w:pPr>
        <w:pStyle w:val="NoSpacing"/>
        <w:ind w:firstLine="567"/>
        <w:jc w:val="both"/>
        <w:rPr>
          <w:snapToGrid w:val="0"/>
          <w:sz w:val="28"/>
          <w:szCs w:val="28"/>
        </w:rPr>
      </w:pPr>
      <w:r w:rsidRPr="00610C3B">
        <w:rPr>
          <w:snapToGrid w:val="0"/>
          <w:sz w:val="28"/>
          <w:szCs w:val="28"/>
        </w:rPr>
        <w:t>1.3. Відділ очолює начальник,  який призначається на посаду і звільняється з посади міським головою на конкурсних засадах згідно Закону України "Про службу в органах місцевого самоврядування", за погодженням з начальником Управління.</w:t>
      </w:r>
    </w:p>
    <w:p w:rsidR="00610C3B" w:rsidRPr="00610C3B" w:rsidP="00610C3B" w14:paraId="6BFA4F1F" w14:textId="77777777">
      <w:pPr>
        <w:pStyle w:val="NoSpacing"/>
        <w:ind w:firstLine="567"/>
        <w:jc w:val="both"/>
        <w:rPr>
          <w:snapToGrid w:val="0"/>
          <w:sz w:val="28"/>
          <w:szCs w:val="28"/>
        </w:rPr>
      </w:pPr>
      <w:r w:rsidRPr="00610C3B">
        <w:rPr>
          <w:snapToGrid w:val="0"/>
          <w:sz w:val="28"/>
          <w:szCs w:val="28"/>
        </w:rPr>
        <w:t xml:space="preserve">1.3.1. </w:t>
      </w:r>
      <w:r w:rsidRPr="00610C3B">
        <w:rPr>
          <w:sz w:val="28"/>
          <w:szCs w:val="28"/>
        </w:rPr>
        <w:t>Працівники відділу та сектору призначаються на посаду і звільняються з посади згідно чинного законодавства в установленому законом порядку.</w:t>
      </w:r>
    </w:p>
    <w:p w:rsidR="00610C3B" w:rsidP="00610C3B" w14:paraId="7CBA4AC0" w14:textId="03924629">
      <w:pPr>
        <w:pStyle w:val="NoSpacing"/>
        <w:ind w:firstLine="567"/>
        <w:jc w:val="both"/>
        <w:rPr>
          <w:snapToGrid w:val="0"/>
          <w:sz w:val="28"/>
          <w:szCs w:val="28"/>
        </w:rPr>
      </w:pPr>
      <w:r w:rsidRPr="00610C3B">
        <w:rPr>
          <w:snapToGrid w:val="0"/>
          <w:sz w:val="28"/>
          <w:szCs w:val="28"/>
        </w:rPr>
        <w:t xml:space="preserve"> </w:t>
      </w:r>
    </w:p>
    <w:p w:rsidR="00610C3B" w:rsidRPr="00610C3B" w:rsidP="00610C3B" w14:paraId="1D9A562F" w14:textId="77777777">
      <w:pPr>
        <w:pStyle w:val="NoSpacing"/>
        <w:ind w:firstLine="567"/>
        <w:jc w:val="both"/>
        <w:rPr>
          <w:snapToGrid w:val="0"/>
          <w:sz w:val="28"/>
          <w:szCs w:val="28"/>
        </w:rPr>
      </w:pPr>
    </w:p>
    <w:p w:rsidR="00610C3B" w:rsidRPr="00610C3B" w:rsidP="00610C3B" w14:paraId="11D29692" w14:textId="77777777">
      <w:pPr>
        <w:pStyle w:val="NoSpacing"/>
        <w:ind w:firstLine="567"/>
        <w:jc w:val="center"/>
        <w:rPr>
          <w:b/>
          <w:bCs/>
          <w:sz w:val="28"/>
          <w:szCs w:val="28"/>
        </w:rPr>
      </w:pPr>
      <w:r w:rsidRPr="00610C3B">
        <w:rPr>
          <w:b/>
          <w:bCs/>
          <w:sz w:val="28"/>
          <w:szCs w:val="28"/>
        </w:rPr>
        <w:t>2. Основними завданням відділу є:</w:t>
      </w:r>
    </w:p>
    <w:p w:rsidR="00610C3B" w:rsidRPr="00610C3B" w:rsidP="00610C3B" w14:paraId="56E72B64" w14:textId="77777777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sz w:val="28"/>
          <w:szCs w:val="28"/>
        </w:rPr>
        <w:t>2.1. Забезпечення реалізації державної політики у сфері інвестиційної діяльності, публічних інвестицій та державно-приватного партнерства.</w:t>
      </w:r>
    </w:p>
    <w:p w:rsidR="00610C3B" w:rsidRPr="00610C3B" w:rsidP="00610C3B" w14:paraId="7D7878AF" w14:textId="77777777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sz w:val="28"/>
          <w:szCs w:val="28"/>
        </w:rPr>
        <w:t>2.2. Забезпечення в межах своїх повноважень економічних прав і законних  інтересів України,  вітчизняних та  іноземних  суб'єктів господарювання щодо реалізації інвестиційних проектів.</w:t>
      </w:r>
    </w:p>
    <w:p w:rsidR="00610C3B" w:rsidRPr="00610C3B" w:rsidP="00610C3B" w14:paraId="11BADE38" w14:textId="77777777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sz w:val="28"/>
          <w:szCs w:val="28"/>
        </w:rPr>
        <w:t xml:space="preserve">2.3. Проведення самостійно або разом з іншими структурними підрозділами міської ради зовнішньої політики  в сфері компетенції  та в межах чинного законодавства України. </w:t>
      </w:r>
    </w:p>
    <w:p w:rsidR="00610C3B" w:rsidRPr="00610C3B" w:rsidP="00610C3B" w14:paraId="48EBBB92" w14:textId="77777777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sz w:val="28"/>
          <w:szCs w:val="28"/>
        </w:rPr>
        <w:t>2.4. Забезпечення зовнішніх зносин, зовнішньоекономічної та європейської інтеграції, а також взаємодії з  міжнародними організаціями.</w:t>
      </w:r>
    </w:p>
    <w:p w:rsidR="00610C3B" w:rsidRPr="00610C3B" w:rsidP="00610C3B" w14:paraId="1687B6D8" w14:textId="77777777">
      <w:pPr>
        <w:pStyle w:val="NoSpacing"/>
        <w:ind w:firstLine="567"/>
        <w:jc w:val="both"/>
        <w:rPr>
          <w:sz w:val="28"/>
          <w:szCs w:val="28"/>
        </w:rPr>
      </w:pPr>
    </w:p>
    <w:p w:rsidR="00610C3B" w:rsidRPr="00610C3B" w:rsidP="00610C3B" w14:paraId="6F7E3809" w14:textId="77777777">
      <w:pPr>
        <w:pStyle w:val="NoSpacing"/>
        <w:ind w:firstLine="567"/>
        <w:jc w:val="both"/>
        <w:rPr>
          <w:b/>
          <w:bCs/>
          <w:snapToGrid w:val="0"/>
          <w:sz w:val="28"/>
          <w:szCs w:val="28"/>
        </w:rPr>
      </w:pPr>
      <w:r w:rsidRPr="00610C3B">
        <w:rPr>
          <w:b/>
          <w:bCs/>
          <w:snapToGrid w:val="0"/>
          <w:sz w:val="28"/>
          <w:szCs w:val="28"/>
        </w:rPr>
        <w:t xml:space="preserve">                            3. Відділ відповідно до покладених на нього завдань:</w:t>
      </w:r>
    </w:p>
    <w:p w:rsidR="00610C3B" w:rsidRPr="00610C3B" w:rsidP="00610C3B" w14:paraId="58389A9E" w14:textId="77777777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sz w:val="28"/>
          <w:szCs w:val="28"/>
        </w:rPr>
        <w:t>3.1. Здійснює планування публічних інвестиційних проєктів та програм публічних інвестицій в громаді відповідно до цілей та завдань, визначених відповідними документами стратегічного планування, а також відповідно до середньострокового плану пріоритетних публічних інвестицій територіальної громади.</w:t>
      </w:r>
    </w:p>
    <w:p w:rsidR="00610C3B" w:rsidRPr="00610C3B" w:rsidP="00610C3B" w14:paraId="0E90883A" w14:textId="77777777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C3B">
        <w:rPr>
          <w:rFonts w:ascii="Times New Roman" w:hAnsi="Times New Roman" w:cs="Times New Roman"/>
          <w:sz w:val="28"/>
          <w:szCs w:val="28"/>
        </w:rPr>
        <w:t>3.2.</w:t>
      </w:r>
      <w:r w:rsidRPr="00610C3B">
        <w:rPr>
          <w:rFonts w:ascii="Times New Roman" w:hAnsi="Times New Roman" w:cs="Times New Roman"/>
          <w:sz w:val="28"/>
          <w:szCs w:val="28"/>
          <w:lang w:val="x-none"/>
        </w:rPr>
        <w:t xml:space="preserve"> Організовує діяльність </w:t>
      </w:r>
      <w:r w:rsidRPr="00610C3B">
        <w:rPr>
          <w:rFonts w:ascii="Times New Roman" w:hAnsi="Times New Roman" w:cs="Times New Roman"/>
          <w:sz w:val="28"/>
          <w:szCs w:val="28"/>
        </w:rPr>
        <w:t xml:space="preserve">інвестиційної ради громади та готує </w:t>
      </w:r>
      <w:r w:rsidRPr="00610C3B">
        <w:rPr>
          <w:rFonts w:ascii="Times New Roman" w:hAnsi="Times New Roman" w:cs="Times New Roman"/>
          <w:sz w:val="28"/>
          <w:szCs w:val="28"/>
          <w:lang w:val="x-none"/>
        </w:rPr>
        <w:t>документ</w:t>
      </w:r>
      <w:r w:rsidRPr="00610C3B">
        <w:rPr>
          <w:rFonts w:ascii="Times New Roman" w:hAnsi="Times New Roman" w:cs="Times New Roman"/>
          <w:sz w:val="28"/>
          <w:szCs w:val="28"/>
        </w:rPr>
        <w:t>и</w:t>
      </w:r>
      <w:r w:rsidRPr="00610C3B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610C3B">
        <w:rPr>
          <w:rFonts w:ascii="Times New Roman" w:hAnsi="Times New Roman" w:cs="Times New Roman"/>
          <w:sz w:val="28"/>
          <w:szCs w:val="28"/>
        </w:rPr>
        <w:t>для розгляду на</w:t>
      </w:r>
      <w:r w:rsidRPr="00610C3B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610C3B">
        <w:rPr>
          <w:rFonts w:ascii="Times New Roman" w:hAnsi="Times New Roman" w:cs="Times New Roman"/>
          <w:sz w:val="28"/>
          <w:szCs w:val="28"/>
        </w:rPr>
        <w:t xml:space="preserve">її </w:t>
      </w:r>
      <w:r w:rsidRPr="00610C3B">
        <w:rPr>
          <w:rFonts w:ascii="Times New Roman" w:hAnsi="Times New Roman" w:cs="Times New Roman"/>
          <w:sz w:val="28"/>
          <w:szCs w:val="28"/>
          <w:lang w:val="x-none"/>
        </w:rPr>
        <w:t>засіданн</w:t>
      </w:r>
      <w:r w:rsidRPr="00610C3B">
        <w:rPr>
          <w:rFonts w:ascii="Times New Roman" w:hAnsi="Times New Roman" w:cs="Times New Roman"/>
          <w:sz w:val="28"/>
          <w:szCs w:val="28"/>
        </w:rPr>
        <w:t>і.</w:t>
      </w:r>
    </w:p>
    <w:p w:rsidR="00610C3B" w:rsidRPr="00610C3B" w:rsidP="00610C3B" w14:paraId="59C6D0F7" w14:textId="77777777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sz w:val="28"/>
          <w:szCs w:val="28"/>
        </w:rPr>
        <w:t>3.3. Забезпечує підготовку та розробку середньострокового плану пріоритетних публічних інвестицій територіальної громади в межах доведеного місцевим фінансовим органом орієнтовного граничного сукупного обсягу публічних інвестицій на середньостроковий період і подає його на схвалення інвестиційній раді.</w:t>
      </w:r>
    </w:p>
    <w:p w:rsidR="00610C3B" w:rsidRPr="00610C3B" w:rsidP="00610C3B" w14:paraId="3B4B80E7" w14:textId="77777777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sz w:val="28"/>
          <w:szCs w:val="28"/>
        </w:rPr>
        <w:t>3.4.Здійснює аналіз реалізації середньострокового плану пріоритетних публічних інвестицій територіальної громади за напрямами публічного інвестування та готує моніторинговий звіт про реалізацію середньострокового плану пріоритетних публічних інвестицій територіальної громади.</w:t>
      </w:r>
    </w:p>
    <w:p w:rsidR="00610C3B" w:rsidRPr="00610C3B" w:rsidP="00610C3B" w14:paraId="5A9CEA58" w14:textId="77777777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sz w:val="28"/>
          <w:szCs w:val="28"/>
        </w:rPr>
        <w:t>3.5. Бере участь у проведенні аналізу публічних інвестиційних проєктів та програм публічних інвестицій громади щодо відповідності їх цільовим показникам напряму публічного інвестування відповідної галузі (сектору).</w:t>
      </w:r>
    </w:p>
    <w:p w:rsidR="00610C3B" w:rsidRPr="00610C3B" w:rsidP="00610C3B" w14:paraId="50D7164C" w14:textId="77777777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sz w:val="28"/>
          <w:szCs w:val="28"/>
        </w:rPr>
        <w:t>3.6. Забезпечує формування, оновлення та перегляд єдиного проєктного портфеля публічних інвестицій територіальної громад.</w:t>
      </w:r>
    </w:p>
    <w:p w:rsidR="00610C3B" w:rsidRPr="00610C3B" w:rsidP="00610C3B" w14:paraId="667F43C3" w14:textId="77777777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spacing w:val="7"/>
          <w:sz w:val="28"/>
          <w:szCs w:val="28"/>
        </w:rPr>
        <w:t xml:space="preserve">3.7. </w:t>
      </w:r>
      <w:r w:rsidRPr="00610C3B">
        <w:rPr>
          <w:sz w:val="28"/>
          <w:szCs w:val="28"/>
        </w:rPr>
        <w:t>Координує роботу головних розпорядників коштів у сфері публічних інвестицій.</w:t>
      </w:r>
    </w:p>
    <w:p w:rsidR="00610C3B" w:rsidRPr="00610C3B" w:rsidP="00610C3B" w14:paraId="3B578E18" w14:textId="77777777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sz w:val="28"/>
          <w:szCs w:val="28"/>
        </w:rPr>
        <w:t>3.8. Забезпечує інформаційно-аналітичний та організаційний супровід інвестиційних проектів, що реалізуються за кошти бюджету громади, обласного, державного бюджетів та грантових коштів міжнародних організацій, спрямованих на реалізацію перспектив розвитку економіки.</w:t>
      </w:r>
    </w:p>
    <w:p w:rsidR="00610C3B" w:rsidRPr="00610C3B" w:rsidP="00610C3B" w14:paraId="28F30B08" w14:textId="77777777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sz w:val="28"/>
          <w:szCs w:val="28"/>
        </w:rPr>
        <w:t>3.9. Готує проекти угод, договорів, меморандумів, протоколів зустрічей делегацій і робочих груп у межах своїх повноважень.</w:t>
      </w:r>
    </w:p>
    <w:p w:rsidR="00610C3B" w:rsidRPr="00610C3B" w:rsidP="00610C3B" w14:paraId="0EFB035B" w14:textId="77777777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sz w:val="28"/>
          <w:szCs w:val="28"/>
        </w:rPr>
        <w:t>3.10. Сприяє проведенню переговорів з питань залучення іноземних інвестицій,  визначає перспективні об’єкти та напрями інвестування.</w:t>
      </w:r>
    </w:p>
    <w:p w:rsidR="00610C3B" w:rsidRPr="00610C3B" w:rsidP="00610C3B" w14:paraId="4EBC7E8B" w14:textId="20D0C13F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sz w:val="28"/>
          <w:szCs w:val="28"/>
        </w:rPr>
        <w:t>3.11.</w:t>
      </w:r>
      <w:r>
        <w:rPr>
          <w:sz w:val="28"/>
          <w:szCs w:val="28"/>
        </w:rPr>
        <w:t xml:space="preserve"> </w:t>
      </w:r>
      <w:r w:rsidRPr="00610C3B">
        <w:rPr>
          <w:sz w:val="28"/>
          <w:szCs w:val="28"/>
        </w:rPr>
        <w:t>Формує імідж громади, як економічно привабливого регіону на міжнародному рівні для залучення іноземних інвестицій; сприяє активізації зовнішньоекономічних зв’язків, залучає суб’єкти господарювання  до участі у міжнародних виставкових заходах, інвестиційних форумах з метою виходу на нові перспективні ринки збуту товарів та послуг.</w:t>
      </w:r>
    </w:p>
    <w:p w:rsidR="00610C3B" w:rsidRPr="00610C3B" w:rsidP="00610C3B" w14:paraId="304F7516" w14:textId="2D1F3213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sz w:val="28"/>
          <w:szCs w:val="28"/>
        </w:rPr>
        <w:t>3.12</w:t>
      </w:r>
      <w:r>
        <w:rPr>
          <w:sz w:val="28"/>
          <w:szCs w:val="28"/>
        </w:rPr>
        <w:t>.</w:t>
      </w:r>
      <w:r w:rsidRPr="00610C3B">
        <w:rPr>
          <w:sz w:val="28"/>
          <w:szCs w:val="28"/>
        </w:rPr>
        <w:t xml:space="preserve"> Забезпечує реалізацію на території громади державної політики у сфері зовнішніх зносин, європейської та євроатлантичної інтеграції, взаємодії з економічними, фінансовими та міжнародними організаціями.</w:t>
      </w:r>
    </w:p>
    <w:p w:rsidR="00610C3B" w:rsidRPr="00610C3B" w:rsidP="00610C3B" w14:paraId="734B979E" w14:textId="32316C94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sz w:val="28"/>
          <w:szCs w:val="28"/>
        </w:rPr>
        <w:t>3.13.</w:t>
      </w:r>
      <w:r>
        <w:rPr>
          <w:sz w:val="28"/>
          <w:szCs w:val="28"/>
        </w:rPr>
        <w:t xml:space="preserve"> </w:t>
      </w:r>
      <w:r w:rsidRPr="00610C3B">
        <w:rPr>
          <w:sz w:val="28"/>
          <w:szCs w:val="28"/>
        </w:rPr>
        <w:t>Координує роботу зі створення сприятливих умов для розвитку та здійснення інвестиційної діяльності  та  створення нових робочих місць.</w:t>
      </w:r>
    </w:p>
    <w:p w:rsidR="00610C3B" w:rsidRPr="00610C3B" w:rsidP="00610C3B" w14:paraId="3604854E" w14:textId="77777777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sz w:val="28"/>
          <w:szCs w:val="28"/>
        </w:rPr>
        <w:t>3.14. Сприяє активізації зовнішньоекономічних зв’язків та виходу на зовнішній ринок розташованих на території громади підприємств, установ та організацій.</w:t>
      </w:r>
    </w:p>
    <w:p w:rsidR="00610C3B" w:rsidRPr="00610C3B" w:rsidP="00610C3B" w14:paraId="667AD361" w14:textId="4C4FF331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sz w:val="28"/>
          <w:szCs w:val="28"/>
        </w:rPr>
        <w:t>3.15.</w:t>
      </w:r>
      <w:r>
        <w:rPr>
          <w:sz w:val="28"/>
          <w:szCs w:val="28"/>
        </w:rPr>
        <w:t xml:space="preserve"> </w:t>
      </w:r>
      <w:r w:rsidRPr="00610C3B">
        <w:rPr>
          <w:sz w:val="28"/>
          <w:szCs w:val="28"/>
        </w:rPr>
        <w:t>Надає пропозиції щодо встановлення нових та розвиток існуючих партнерських і побратимських зв’язків з суб’єктами місцевого самоврядування та іншими органами адміністративно-територіальних одиниць іноземних держав, планування та координація реалізації положень відповідних угод та домовленостей, сприяння здійсненню відповідних обмінів.</w:t>
      </w:r>
    </w:p>
    <w:p w:rsidR="00610C3B" w:rsidRPr="00610C3B" w:rsidP="00610C3B" w14:paraId="110C2C79" w14:textId="77777777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sz w:val="28"/>
          <w:szCs w:val="28"/>
        </w:rPr>
        <w:t>3.16. Ініціює та сприяє в організації, підготовці та проведенні міжнародних форумів, семінарів, конференцій, виставок, тощо, проводить інформаційне та організаційне забезпечення участі представників міської ради в аналогічних заходах, що відбуваються за кордоном.</w:t>
      </w:r>
    </w:p>
    <w:p w:rsidR="00610C3B" w:rsidRPr="00610C3B" w:rsidP="00610C3B" w14:paraId="1B12D794" w14:textId="77777777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sz w:val="28"/>
          <w:szCs w:val="28"/>
        </w:rPr>
        <w:t>3.17. Організовує та координує роботу щодо встановлення та розвитку контактів у процесі здійснення міською радою міжнародного співробітництва, в межах своєї компетенції готує інформаційні матеріали для забезпечення участі офіційних делегацій міської ради у міжнародних заходах.</w:t>
      </w:r>
    </w:p>
    <w:p w:rsidR="00610C3B" w:rsidRPr="00610C3B" w:rsidP="00610C3B" w14:paraId="3CE51664" w14:textId="77777777">
      <w:pPr>
        <w:pStyle w:val="NoSpacing"/>
        <w:ind w:firstLine="567"/>
        <w:jc w:val="both"/>
        <w:rPr>
          <w:sz w:val="28"/>
          <w:szCs w:val="28"/>
          <w:lang w:eastAsia="ru-RU"/>
        </w:rPr>
      </w:pPr>
      <w:r w:rsidRPr="00610C3B">
        <w:rPr>
          <w:sz w:val="28"/>
          <w:szCs w:val="28"/>
        </w:rPr>
        <w:t xml:space="preserve">3.18. </w:t>
      </w:r>
      <w:r w:rsidRPr="00610C3B">
        <w:rPr>
          <w:sz w:val="28"/>
          <w:szCs w:val="28"/>
          <w:lang w:eastAsia="ru-RU"/>
        </w:rPr>
        <w:t>Сприяє висвітленню в засобах масової інформації матеріалів щодо інвестиційного розвитку,  стану і перспектив розвитку міжнародного співробітництва міської ради.</w:t>
      </w:r>
    </w:p>
    <w:p w:rsidR="00610C3B" w:rsidRPr="00610C3B" w:rsidP="00610C3B" w14:paraId="3B98DB10" w14:textId="63AF0497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sz w:val="28"/>
          <w:szCs w:val="28"/>
        </w:rPr>
        <w:t>3.19.</w:t>
      </w:r>
      <w:r>
        <w:rPr>
          <w:sz w:val="28"/>
          <w:szCs w:val="28"/>
        </w:rPr>
        <w:t xml:space="preserve"> </w:t>
      </w:r>
      <w:r w:rsidRPr="00610C3B">
        <w:rPr>
          <w:sz w:val="28"/>
          <w:szCs w:val="28"/>
        </w:rPr>
        <w:t>Бере участь у підготовці пропозицій до проекту Стратегії розвитку громади, програми соціально-економічного та культурного розвитку та стратегії розвитку.</w:t>
      </w:r>
    </w:p>
    <w:p w:rsidR="00610C3B" w:rsidRPr="00610C3B" w:rsidP="00610C3B" w14:paraId="7218BB64" w14:textId="77777777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sz w:val="28"/>
          <w:szCs w:val="28"/>
        </w:rPr>
        <w:t>3.20. Готує проекти місцевих програм в межах компетенції та інвестиційний паспорт громади.</w:t>
      </w:r>
    </w:p>
    <w:p w:rsidR="00610C3B" w:rsidRPr="00610C3B" w:rsidP="00610C3B" w14:paraId="39D9EF94" w14:textId="77777777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sz w:val="28"/>
          <w:szCs w:val="28"/>
        </w:rPr>
        <w:t>3.21. Надає консультативно-методичну допомогу з питань, що належать до повноважень відділу.</w:t>
      </w:r>
    </w:p>
    <w:p w:rsidR="00610C3B" w:rsidRPr="00610C3B" w:rsidP="00610C3B" w14:paraId="78C8CB2B" w14:textId="77777777">
      <w:pPr>
        <w:pStyle w:val="NoSpacing"/>
        <w:ind w:firstLine="567"/>
        <w:jc w:val="both"/>
        <w:rPr>
          <w:sz w:val="28"/>
          <w:szCs w:val="28"/>
          <w:lang w:val="ru-RU" w:eastAsia="ru-RU"/>
        </w:rPr>
      </w:pPr>
      <w:r w:rsidRPr="00610C3B">
        <w:rPr>
          <w:sz w:val="28"/>
          <w:szCs w:val="28"/>
        </w:rPr>
        <w:t>3.22. Розглядає в установленому законодавством порядку звернення громадян та суб’єктів господарювання в межах повноважень.</w:t>
      </w:r>
      <w:r w:rsidRPr="00610C3B">
        <w:rPr>
          <w:sz w:val="28"/>
          <w:szCs w:val="28"/>
          <w:lang w:val="ru-RU" w:eastAsia="ru-RU"/>
        </w:rPr>
        <w:t xml:space="preserve"> </w:t>
      </w:r>
    </w:p>
    <w:p w:rsidR="00610C3B" w:rsidRPr="00610C3B" w:rsidP="00610C3B" w14:paraId="4A27189F" w14:textId="0B8AB784">
      <w:pPr>
        <w:pStyle w:val="NoSpacing"/>
        <w:ind w:firstLine="567"/>
        <w:jc w:val="both"/>
        <w:rPr>
          <w:sz w:val="28"/>
          <w:szCs w:val="28"/>
          <w:lang w:val="ru-RU" w:eastAsia="ru-RU"/>
        </w:rPr>
      </w:pPr>
      <w:r w:rsidRPr="00610C3B">
        <w:rPr>
          <w:sz w:val="28"/>
          <w:szCs w:val="28"/>
          <w:lang w:val="ru-RU" w:eastAsia="ru-RU"/>
        </w:rPr>
        <w:t>3.23.</w:t>
      </w:r>
      <w:r>
        <w:rPr>
          <w:sz w:val="28"/>
          <w:szCs w:val="28"/>
          <w:lang w:val="ru-RU" w:eastAsia="ru-RU"/>
        </w:rPr>
        <w:t xml:space="preserve"> </w:t>
      </w:r>
      <w:r w:rsidRPr="00610C3B">
        <w:rPr>
          <w:sz w:val="28"/>
          <w:szCs w:val="28"/>
          <w:lang w:val="ru-RU" w:eastAsia="ru-RU"/>
        </w:rPr>
        <w:t>Г</w:t>
      </w:r>
      <w:r w:rsidRPr="00610C3B">
        <w:rPr>
          <w:sz w:val="28"/>
          <w:szCs w:val="28"/>
          <w:lang w:eastAsia="ru-RU"/>
        </w:rPr>
        <w:t>отує матеріали на наради, комісії в межах компетенції Відділу.</w:t>
      </w:r>
    </w:p>
    <w:p w:rsidR="00610C3B" w:rsidRPr="00610C3B" w:rsidP="00610C3B" w14:paraId="58E86A18" w14:textId="77777777">
      <w:pPr>
        <w:pStyle w:val="NoSpacing"/>
        <w:ind w:firstLine="567"/>
        <w:jc w:val="both"/>
        <w:rPr>
          <w:sz w:val="28"/>
          <w:szCs w:val="28"/>
          <w:lang w:eastAsia="ru-RU"/>
        </w:rPr>
      </w:pPr>
      <w:r w:rsidRPr="00610C3B">
        <w:rPr>
          <w:sz w:val="28"/>
          <w:szCs w:val="28"/>
          <w:lang w:eastAsia="ru-RU"/>
        </w:rPr>
        <w:t>3.24. Розробляє  проекти нормативно-правових актів в межах компетенції.</w:t>
      </w:r>
    </w:p>
    <w:p w:rsidR="00610C3B" w:rsidRPr="00610C3B" w:rsidP="00610C3B" w14:paraId="673B0EDB" w14:textId="77777777">
      <w:pPr>
        <w:pStyle w:val="NoSpacing"/>
        <w:ind w:firstLine="567"/>
        <w:jc w:val="both"/>
        <w:rPr>
          <w:sz w:val="28"/>
          <w:szCs w:val="28"/>
          <w:lang w:eastAsia="ru-RU"/>
        </w:rPr>
      </w:pPr>
    </w:p>
    <w:p w:rsidR="00610C3B" w:rsidRPr="00610C3B" w:rsidP="00610C3B" w14:paraId="5FB5D63A" w14:textId="77777777">
      <w:pPr>
        <w:pStyle w:val="NoSpacing"/>
        <w:ind w:firstLine="567"/>
        <w:jc w:val="center"/>
        <w:rPr>
          <w:b/>
          <w:snapToGrid w:val="0"/>
          <w:sz w:val="28"/>
          <w:szCs w:val="28"/>
        </w:rPr>
      </w:pPr>
      <w:r w:rsidRPr="00610C3B">
        <w:rPr>
          <w:b/>
          <w:iCs/>
          <w:snapToGrid w:val="0"/>
          <w:sz w:val="28"/>
          <w:szCs w:val="28"/>
        </w:rPr>
        <w:t>4. Відділ</w:t>
      </w:r>
      <w:r w:rsidRPr="00610C3B">
        <w:rPr>
          <w:b/>
          <w:snapToGrid w:val="0"/>
          <w:sz w:val="28"/>
          <w:szCs w:val="28"/>
        </w:rPr>
        <w:t xml:space="preserve"> має право:</w:t>
      </w:r>
    </w:p>
    <w:p w:rsidR="00610C3B" w:rsidRPr="00610C3B" w:rsidP="00610C3B" w14:paraId="5DE853C6" w14:textId="77777777">
      <w:pPr>
        <w:pStyle w:val="NoSpacing"/>
        <w:ind w:firstLine="567"/>
        <w:jc w:val="both"/>
        <w:rPr>
          <w:spacing w:val="-1"/>
          <w:sz w:val="28"/>
          <w:szCs w:val="28"/>
        </w:rPr>
      </w:pPr>
      <w:r w:rsidRPr="00610C3B">
        <w:rPr>
          <w:spacing w:val="4"/>
          <w:sz w:val="28"/>
          <w:szCs w:val="28"/>
        </w:rPr>
        <w:t xml:space="preserve">5.1. Залучати спеціалістів інших відділів виконавчого комітету, виконавчих </w:t>
      </w:r>
      <w:r w:rsidRPr="00610C3B">
        <w:rPr>
          <w:spacing w:val="-1"/>
          <w:sz w:val="28"/>
          <w:szCs w:val="28"/>
        </w:rPr>
        <w:t xml:space="preserve">органів    міської   ради,    підприємств,    установ,    організацій,    </w:t>
      </w:r>
      <w:r w:rsidRPr="00610C3B">
        <w:rPr>
          <w:spacing w:val="-1"/>
          <w:sz w:val="28"/>
          <w:szCs w:val="28"/>
        </w:rPr>
        <w:t xml:space="preserve">об'єднань </w:t>
      </w:r>
      <w:r w:rsidRPr="00610C3B">
        <w:rPr>
          <w:spacing w:val="5"/>
          <w:sz w:val="28"/>
          <w:szCs w:val="28"/>
        </w:rPr>
        <w:t xml:space="preserve">громадян (за погодженням з керівниками цих підприємств) для розгляду </w:t>
      </w:r>
      <w:r w:rsidRPr="00610C3B">
        <w:rPr>
          <w:spacing w:val="-1"/>
          <w:sz w:val="28"/>
          <w:szCs w:val="28"/>
        </w:rPr>
        <w:t>питань, що належать до його компетенції.</w:t>
      </w:r>
    </w:p>
    <w:p w:rsidR="00610C3B" w:rsidRPr="00610C3B" w:rsidP="00610C3B" w14:paraId="34E2B191" w14:textId="5C2E7D87">
      <w:pPr>
        <w:pStyle w:val="NoSpacing"/>
        <w:ind w:firstLine="567"/>
        <w:jc w:val="both"/>
        <w:rPr>
          <w:spacing w:val="-1"/>
          <w:sz w:val="28"/>
          <w:szCs w:val="28"/>
        </w:rPr>
      </w:pPr>
      <w:r w:rsidRPr="00610C3B">
        <w:rPr>
          <w:spacing w:val="-7"/>
          <w:sz w:val="28"/>
          <w:szCs w:val="28"/>
        </w:rPr>
        <w:t>5.2.</w:t>
      </w:r>
      <w:r>
        <w:rPr>
          <w:spacing w:val="-7"/>
          <w:sz w:val="28"/>
          <w:szCs w:val="28"/>
        </w:rPr>
        <w:t xml:space="preserve"> </w:t>
      </w:r>
      <w:r w:rsidRPr="00610C3B">
        <w:rPr>
          <w:sz w:val="28"/>
          <w:szCs w:val="28"/>
        </w:rPr>
        <w:t xml:space="preserve">Одержувати   в   установленому   порядку   від   інших управлінь та   відділів </w:t>
      </w:r>
      <w:r w:rsidRPr="00610C3B">
        <w:rPr>
          <w:spacing w:val="-3"/>
          <w:sz w:val="28"/>
          <w:szCs w:val="28"/>
        </w:rPr>
        <w:t xml:space="preserve">виконкому,  виконавчих    органів    міської   ради,    підприємств,    установ, організацій,   інформацію,   документи   та   інші   матеріали,   необхідні   для </w:t>
      </w:r>
      <w:r w:rsidRPr="00610C3B">
        <w:rPr>
          <w:spacing w:val="-1"/>
          <w:sz w:val="28"/>
          <w:szCs w:val="28"/>
        </w:rPr>
        <w:t>виконання покладених на нього завдань.</w:t>
      </w:r>
    </w:p>
    <w:p w:rsidR="00610C3B" w:rsidRPr="00610C3B" w:rsidP="00610C3B" w14:paraId="77C2CAF5" w14:textId="7E9290FC">
      <w:pPr>
        <w:pStyle w:val="NoSpacing"/>
        <w:ind w:firstLine="567"/>
        <w:jc w:val="both"/>
        <w:rPr>
          <w:spacing w:val="-6"/>
          <w:sz w:val="28"/>
          <w:szCs w:val="28"/>
        </w:rPr>
      </w:pPr>
      <w:r w:rsidRPr="00610C3B">
        <w:rPr>
          <w:spacing w:val="-7"/>
          <w:sz w:val="28"/>
          <w:szCs w:val="28"/>
        </w:rPr>
        <w:t>5.3.</w:t>
      </w:r>
      <w:r>
        <w:rPr>
          <w:spacing w:val="-7"/>
          <w:sz w:val="28"/>
          <w:szCs w:val="28"/>
        </w:rPr>
        <w:t xml:space="preserve"> </w:t>
      </w:r>
      <w:r w:rsidRPr="00610C3B">
        <w:rPr>
          <w:sz w:val="28"/>
          <w:szCs w:val="28"/>
        </w:rPr>
        <w:t>Скликати в установленому порядку наради з питань компетенції В</w:t>
      </w:r>
      <w:r w:rsidRPr="00610C3B">
        <w:rPr>
          <w:spacing w:val="-6"/>
          <w:sz w:val="28"/>
          <w:szCs w:val="28"/>
        </w:rPr>
        <w:t>ідділу.</w:t>
      </w:r>
    </w:p>
    <w:p w:rsidR="00610C3B" w:rsidRPr="00610C3B" w:rsidP="00610C3B" w14:paraId="06F11D8E" w14:textId="77777777">
      <w:pPr>
        <w:pStyle w:val="NoSpacing"/>
        <w:ind w:firstLine="567"/>
        <w:jc w:val="both"/>
        <w:rPr>
          <w:sz w:val="28"/>
          <w:szCs w:val="28"/>
        </w:rPr>
      </w:pPr>
    </w:p>
    <w:p w:rsidR="00610C3B" w:rsidRPr="00610C3B" w:rsidP="00610C3B" w14:paraId="6B07907F" w14:textId="4CD32B3C">
      <w:pPr>
        <w:pStyle w:val="NoSpacing"/>
        <w:ind w:firstLine="567"/>
        <w:jc w:val="center"/>
        <w:rPr>
          <w:b/>
          <w:spacing w:val="-3"/>
          <w:sz w:val="28"/>
          <w:szCs w:val="28"/>
        </w:rPr>
      </w:pPr>
      <w:r w:rsidRPr="00610C3B">
        <w:rPr>
          <w:b/>
          <w:spacing w:val="-3"/>
          <w:sz w:val="28"/>
          <w:szCs w:val="28"/>
        </w:rPr>
        <w:t>5. Начальник Відділу:</w:t>
      </w:r>
    </w:p>
    <w:p w:rsidR="00610C3B" w:rsidRPr="00610C3B" w:rsidP="00610C3B" w14:paraId="1C3F5605" w14:textId="3BC3424C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sz w:val="28"/>
          <w:szCs w:val="28"/>
        </w:rPr>
        <w:t>5.1.</w:t>
      </w:r>
      <w:r>
        <w:rPr>
          <w:sz w:val="28"/>
          <w:szCs w:val="28"/>
        </w:rPr>
        <w:t xml:space="preserve"> </w:t>
      </w:r>
      <w:r w:rsidRPr="00610C3B">
        <w:rPr>
          <w:sz w:val="28"/>
          <w:szCs w:val="28"/>
        </w:rPr>
        <w:t xml:space="preserve">Організовує роботу Відділу </w:t>
      </w:r>
      <w:r w:rsidRPr="00610C3B">
        <w:rPr>
          <w:spacing w:val="5"/>
          <w:sz w:val="28"/>
          <w:szCs w:val="28"/>
        </w:rPr>
        <w:t xml:space="preserve">з виконання покладених на нього завдань, забезпечує виконання плану </w:t>
      </w:r>
      <w:r w:rsidRPr="00610C3B">
        <w:rPr>
          <w:sz w:val="28"/>
          <w:szCs w:val="28"/>
        </w:rPr>
        <w:t>роботи виконавчого комітету з питань, що стосуються відділу.</w:t>
      </w:r>
    </w:p>
    <w:p w:rsidR="00610C3B" w:rsidRPr="00610C3B" w:rsidP="00610C3B" w14:paraId="44D3B749" w14:textId="19BB2691">
      <w:pPr>
        <w:pStyle w:val="NoSpacing"/>
        <w:ind w:firstLine="567"/>
        <w:jc w:val="both"/>
        <w:rPr>
          <w:spacing w:val="-2"/>
          <w:sz w:val="28"/>
          <w:szCs w:val="28"/>
        </w:rPr>
      </w:pPr>
      <w:r w:rsidRPr="00610C3B">
        <w:rPr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Pr="00610C3B">
        <w:rPr>
          <w:sz w:val="28"/>
          <w:szCs w:val="28"/>
        </w:rPr>
        <w:t>Розподіляє службові обов'язки між працівниками Відділу та координує їх роботу</w:t>
      </w:r>
      <w:r w:rsidRPr="00610C3B">
        <w:rPr>
          <w:spacing w:val="-2"/>
          <w:sz w:val="28"/>
          <w:szCs w:val="28"/>
        </w:rPr>
        <w:t>.</w:t>
      </w:r>
    </w:p>
    <w:p w:rsidR="00610C3B" w:rsidRPr="00610C3B" w:rsidP="00610C3B" w14:paraId="092B5193" w14:textId="77777777">
      <w:pPr>
        <w:pStyle w:val="NoSpacing"/>
        <w:ind w:firstLine="567"/>
        <w:jc w:val="both"/>
        <w:rPr>
          <w:spacing w:val="-2"/>
          <w:sz w:val="28"/>
          <w:szCs w:val="28"/>
        </w:rPr>
      </w:pPr>
      <w:r w:rsidRPr="00610C3B">
        <w:rPr>
          <w:spacing w:val="-2"/>
          <w:sz w:val="28"/>
          <w:szCs w:val="28"/>
        </w:rPr>
        <w:t>5.3. Координує  роботу Відділу  з  іншими  відділами  Управління та виконавчого комітету, міської ради. Р</w:t>
      </w:r>
      <w:r w:rsidRPr="00610C3B">
        <w:rPr>
          <w:sz w:val="28"/>
          <w:szCs w:val="28"/>
        </w:rPr>
        <w:t>азом із фахівцями виконавчих органів міської ради, виконавчого комітету забезпечує виконання доручень керівників міської ради та виконавчого комітету.</w:t>
      </w:r>
    </w:p>
    <w:p w:rsidR="00610C3B" w:rsidRPr="00610C3B" w:rsidP="00610C3B" w14:paraId="5DE53703" w14:textId="77777777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spacing w:val="-2"/>
          <w:sz w:val="28"/>
          <w:szCs w:val="28"/>
        </w:rPr>
        <w:t>5.4. П</w:t>
      </w:r>
      <w:r w:rsidRPr="00610C3B">
        <w:rPr>
          <w:sz w:val="28"/>
          <w:szCs w:val="28"/>
        </w:rPr>
        <w:t>ідписує та візує документи в межах своєї компетенції.</w:t>
      </w:r>
    </w:p>
    <w:p w:rsidR="00610C3B" w:rsidRPr="00610C3B" w:rsidP="00610C3B" w14:paraId="3D7C5A49" w14:textId="77777777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sz w:val="28"/>
          <w:szCs w:val="28"/>
        </w:rPr>
        <w:t>5.5. П</w:t>
      </w:r>
      <w:r w:rsidRPr="00610C3B">
        <w:rPr>
          <w:spacing w:val="-2"/>
          <w:sz w:val="28"/>
          <w:szCs w:val="28"/>
        </w:rPr>
        <w:t xml:space="preserve">редставляє   відділ   у   державних  установах   та   громадських </w:t>
      </w:r>
      <w:r w:rsidRPr="00610C3B">
        <w:rPr>
          <w:sz w:val="28"/>
          <w:szCs w:val="28"/>
        </w:rPr>
        <w:t>організаціях з питань, пов'язаних з діяльністю відділу.</w:t>
      </w:r>
    </w:p>
    <w:p w:rsidR="00610C3B" w:rsidRPr="00610C3B" w:rsidP="00610C3B" w14:paraId="66A08772" w14:textId="5AEEE45A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sz w:val="28"/>
          <w:szCs w:val="28"/>
        </w:rPr>
        <w:t>5.6.</w:t>
      </w:r>
      <w:r>
        <w:rPr>
          <w:sz w:val="28"/>
          <w:szCs w:val="28"/>
        </w:rPr>
        <w:t xml:space="preserve"> </w:t>
      </w:r>
      <w:r w:rsidRPr="00610C3B">
        <w:rPr>
          <w:sz w:val="28"/>
          <w:szCs w:val="28"/>
        </w:rPr>
        <w:t xml:space="preserve">Забезпечує роботу з матеріалами та документами, що надходять на виконання до Відділу. </w:t>
      </w:r>
    </w:p>
    <w:p w:rsidR="00610C3B" w:rsidRPr="00610C3B" w:rsidP="00610C3B" w14:paraId="377913F4" w14:textId="77777777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sz w:val="28"/>
          <w:szCs w:val="28"/>
        </w:rPr>
        <w:t>5.7. Здійснює підготовку проектів  рішень міської ради, виконавчого комітету,  аналізує та узагальнює матеріали про хід виконання організаційно-розпорядчих документів міської ради та її виконавчих органів  в межах повноважень.</w:t>
      </w:r>
    </w:p>
    <w:p w:rsidR="00610C3B" w:rsidRPr="00610C3B" w:rsidP="00610C3B" w14:paraId="3AFF54ED" w14:textId="77777777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sz w:val="28"/>
          <w:szCs w:val="28"/>
        </w:rPr>
        <w:t>5.8. В межах повноважень розглядає пропозиції, звернення та заяви, що надходять до Відділу та Управління.</w:t>
      </w:r>
    </w:p>
    <w:p w:rsidR="00610C3B" w:rsidRPr="00610C3B" w:rsidP="00610C3B" w14:paraId="7069E767" w14:textId="77777777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bCs/>
          <w:sz w:val="28"/>
          <w:szCs w:val="28"/>
        </w:rPr>
        <w:t>5.9. Має право</w:t>
      </w:r>
      <w:r w:rsidRPr="00610C3B">
        <w:rPr>
          <w:sz w:val="28"/>
          <w:szCs w:val="28"/>
        </w:rPr>
        <w:t xml:space="preserve">: </w:t>
      </w:r>
    </w:p>
    <w:p w:rsidR="00610C3B" w:rsidRPr="00610C3B" w:rsidP="00610C3B" w14:paraId="29DF5C6C" w14:textId="2DB6DAA6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10C3B">
        <w:rPr>
          <w:sz w:val="28"/>
          <w:szCs w:val="28"/>
        </w:rPr>
        <w:t>за дорученням виконавчого комітету представляти Відділ в органах державної влади, в інших органах місцевого самоврядування, підприємствах, установах та організаціях з питань, що належать до повноважень Відділу,</w:t>
      </w:r>
    </w:p>
    <w:p w:rsidR="00610C3B" w:rsidRPr="00610C3B" w:rsidP="00610C3B" w14:paraId="78E95467" w14:textId="7EFC3CD6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10C3B">
        <w:rPr>
          <w:sz w:val="28"/>
          <w:szCs w:val="28"/>
        </w:rPr>
        <w:t>представляти Відділ на засіданнях, нарадах, інших заходах, що проводяться міською радою, виконавчим комітетом;</w:t>
      </w:r>
    </w:p>
    <w:p w:rsidR="00610C3B" w:rsidRPr="00610C3B" w:rsidP="00610C3B" w14:paraId="2A57E3F6" w14:textId="76E309CF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10C3B">
        <w:rPr>
          <w:sz w:val="28"/>
          <w:szCs w:val="28"/>
        </w:rPr>
        <w:t>звертатися в установленому порядку до виконавчих органів міської ради, відповідних органів державної влади, інших органів місцевого самоврядування, підприємств, установ та організацій для отримання інформації, необхідної для виконання визначених повноважень;</w:t>
      </w:r>
    </w:p>
    <w:p w:rsidR="00610C3B" w:rsidRPr="00610C3B" w:rsidP="00610C3B" w14:paraId="08D1279E" w14:textId="77777777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sz w:val="28"/>
          <w:szCs w:val="28"/>
        </w:rPr>
        <w:t>- вимагати якісного та у повному обсязі виконання працівниками Відділу посадових обов'язків.</w:t>
      </w:r>
    </w:p>
    <w:p w:rsidR="00610C3B" w:rsidRPr="00610C3B" w:rsidP="00610C3B" w14:paraId="5AE9844E" w14:textId="77777777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bCs/>
          <w:sz w:val="28"/>
          <w:szCs w:val="28"/>
        </w:rPr>
        <w:t>5.10. Повинен знати</w:t>
      </w:r>
      <w:r w:rsidRPr="00610C3B">
        <w:rPr>
          <w:sz w:val="28"/>
          <w:szCs w:val="28"/>
        </w:rPr>
        <w:t xml:space="preserve">: </w:t>
      </w:r>
      <w:hyperlink r:id="rId4" w:tgtFrame="_blank" w:history="1">
        <w:r w:rsidRPr="00610C3B">
          <w:rPr>
            <w:sz w:val="28"/>
            <w:szCs w:val="28"/>
          </w:rPr>
          <w:t>Конституцію України</w:t>
        </w:r>
      </w:hyperlink>
      <w:r w:rsidRPr="00610C3B">
        <w:rPr>
          <w:sz w:val="28"/>
          <w:szCs w:val="28"/>
        </w:rPr>
        <w:t>; закони України </w:t>
      </w:r>
      <w:hyperlink r:id="rId5" w:tgtFrame="_blank" w:history="1">
        <w:r w:rsidRPr="00610C3B">
          <w:rPr>
            <w:sz w:val="28"/>
            <w:szCs w:val="28"/>
          </w:rPr>
          <w:t>"Про місцеве самоврядування в Україні"</w:t>
        </w:r>
      </w:hyperlink>
      <w:r w:rsidRPr="00610C3B">
        <w:rPr>
          <w:sz w:val="28"/>
          <w:szCs w:val="28"/>
        </w:rPr>
        <w:t>, </w:t>
      </w:r>
      <w:hyperlink r:id="rId6" w:tgtFrame="_blank" w:history="1">
        <w:r w:rsidRPr="00610C3B">
          <w:rPr>
            <w:sz w:val="28"/>
            <w:szCs w:val="28"/>
          </w:rPr>
          <w:t xml:space="preserve">"Про службу в органах місцевого </w:t>
        </w:r>
        <w:r w:rsidRPr="00610C3B">
          <w:rPr>
            <w:sz w:val="28"/>
            <w:szCs w:val="28"/>
          </w:rPr>
          <w:t>самоврядування"</w:t>
        </w:r>
      </w:hyperlink>
      <w:r w:rsidRPr="00610C3B">
        <w:rPr>
          <w:sz w:val="28"/>
          <w:szCs w:val="28"/>
        </w:rPr>
        <w:t>, </w:t>
      </w:r>
      <w:hyperlink r:id="rId7" w:tgtFrame="_blank" w:history="1"/>
      <w:r w:rsidRPr="00610C3B">
        <w:rPr>
          <w:sz w:val="28"/>
          <w:szCs w:val="28"/>
        </w:rPr>
        <w:t> </w:t>
      </w:r>
      <w:hyperlink r:id="rId8" w:tgtFrame="_blank" w:history="1">
        <w:r w:rsidRPr="00610C3B">
          <w:rPr>
            <w:sz w:val="28"/>
            <w:szCs w:val="28"/>
          </w:rPr>
          <w:t>"Про запобігання корупції"</w:t>
        </w:r>
      </w:hyperlink>
      <w:r w:rsidRPr="00610C3B">
        <w:rPr>
          <w:sz w:val="28"/>
          <w:szCs w:val="28"/>
        </w:rPr>
        <w:t> та інші закони України з питань організації та діяльності органів місцевого самоврядування; укази та розпорядження Президента України, постанови Верховної Ради України, постанови та розпорядження Кабінету Міністрів України, інші підзаконні нормативно-правові акти, що стосуються розвитку відповідних сфер управління; практику застосування чинного законодавства з питань, що належать до його компетенції; основи регіонального управління, економіки та управління персоналом; інструкцію з діловодства; основи психології, економіки, фінансів; правила внутрішнього трудового розпорядку; правила ділового етикету; правила охорони праці та протипожежної безпеки; основні програми роботи на комп'ютері.</w:t>
      </w:r>
    </w:p>
    <w:p w:rsidR="00610C3B" w:rsidRPr="00610C3B" w:rsidP="00610C3B" w14:paraId="4B858F1C" w14:textId="77777777">
      <w:pPr>
        <w:pStyle w:val="NoSpacing"/>
        <w:ind w:firstLine="567"/>
        <w:jc w:val="both"/>
        <w:rPr>
          <w:sz w:val="28"/>
          <w:szCs w:val="28"/>
          <w:shd w:val="clear" w:color="auto" w:fill="FFFFFF"/>
        </w:rPr>
      </w:pPr>
      <w:r w:rsidRPr="00610C3B">
        <w:rPr>
          <w:bCs/>
          <w:sz w:val="28"/>
          <w:szCs w:val="28"/>
        </w:rPr>
        <w:t>5.11. Кваліфікаційні вимоги:</w:t>
      </w:r>
      <w:r w:rsidRPr="00610C3B">
        <w:rPr>
          <w:sz w:val="28"/>
          <w:szCs w:val="28"/>
        </w:rPr>
        <w:t xml:space="preserve"> </w:t>
      </w:r>
      <w:r w:rsidRPr="00610C3B">
        <w:rPr>
          <w:bCs/>
          <w:sz w:val="28"/>
          <w:szCs w:val="28"/>
        </w:rPr>
        <w:t>в</w:t>
      </w:r>
      <w:r w:rsidRPr="00610C3B">
        <w:rPr>
          <w:sz w:val="28"/>
          <w:szCs w:val="28"/>
        </w:rPr>
        <w:t xml:space="preserve">ища освіта відповідного професійного спрямування не нижче ступеня магістра (спеціаліста), вільне володіння державною мовою та </w:t>
      </w:r>
      <w:r w:rsidRPr="00610C3B">
        <w:rPr>
          <w:sz w:val="28"/>
          <w:szCs w:val="28"/>
          <w:shd w:val="clear" w:color="auto" w:fill="FFFFFF"/>
        </w:rPr>
        <w:t>не менше, ніж однією з офіційних мов Ради Європи.</w:t>
      </w:r>
    </w:p>
    <w:p w:rsidR="00610C3B" w:rsidRPr="00610C3B" w:rsidP="00610C3B" w14:paraId="5DCFF8CA" w14:textId="77777777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sz w:val="28"/>
          <w:szCs w:val="28"/>
        </w:rPr>
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років.</w:t>
      </w:r>
    </w:p>
    <w:p w:rsidR="00610C3B" w:rsidRPr="00610C3B" w:rsidP="00610C3B" w14:paraId="0E885280" w14:textId="77777777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sz w:val="28"/>
          <w:szCs w:val="28"/>
        </w:rPr>
        <w:t>5.12. На час тимчасової відсутності начальника Відділу заміщує завідуючий сектором або головний спеціаліст Відділу.</w:t>
      </w:r>
    </w:p>
    <w:p w:rsidR="00610C3B" w:rsidRPr="00610C3B" w:rsidP="00610C3B" w14:paraId="1ED1A84E" w14:textId="77777777">
      <w:pPr>
        <w:pStyle w:val="NoSpacing"/>
        <w:ind w:firstLine="567"/>
        <w:jc w:val="both"/>
        <w:rPr>
          <w:sz w:val="28"/>
          <w:szCs w:val="28"/>
        </w:rPr>
      </w:pPr>
    </w:p>
    <w:p w:rsidR="00610C3B" w:rsidRPr="00610C3B" w:rsidP="00610C3B" w14:paraId="6C328DD4" w14:textId="091A0CAB">
      <w:pPr>
        <w:pStyle w:val="NoSpacing"/>
        <w:ind w:firstLine="567"/>
        <w:jc w:val="center"/>
        <w:rPr>
          <w:rStyle w:val="rvts7"/>
          <w:b/>
          <w:sz w:val="28"/>
          <w:szCs w:val="28"/>
        </w:rPr>
      </w:pPr>
      <w:r w:rsidRPr="00610C3B">
        <w:rPr>
          <w:rStyle w:val="rvts7"/>
          <w:b/>
          <w:sz w:val="28"/>
          <w:szCs w:val="28"/>
        </w:rPr>
        <w:t xml:space="preserve">6. </w:t>
      </w:r>
      <w:r>
        <w:rPr>
          <w:rStyle w:val="rvts7"/>
          <w:b/>
          <w:sz w:val="28"/>
          <w:szCs w:val="28"/>
        </w:rPr>
        <w:t>Заключна частина</w:t>
      </w:r>
      <w:r w:rsidR="00897E14">
        <w:rPr>
          <w:rStyle w:val="rvts7"/>
          <w:b/>
          <w:sz w:val="28"/>
          <w:szCs w:val="28"/>
        </w:rPr>
        <w:t>.</w:t>
      </w:r>
    </w:p>
    <w:p w:rsidR="00610C3B" w:rsidRPr="00610C3B" w:rsidP="00610C3B" w14:paraId="14138D8D" w14:textId="77777777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rStyle w:val="rvts7"/>
          <w:sz w:val="28"/>
          <w:szCs w:val="28"/>
        </w:rPr>
        <w:t>6.1. Реорганізація або ліквідація Відділу здійснюється за рішенням міської ради відповідно до вимог чинного законодавства України.</w:t>
      </w:r>
    </w:p>
    <w:p w:rsidR="00610C3B" w:rsidRPr="00610C3B" w:rsidP="00610C3B" w14:paraId="4D2A12B8" w14:textId="77777777">
      <w:pPr>
        <w:pStyle w:val="NoSpacing"/>
        <w:ind w:firstLine="567"/>
        <w:jc w:val="both"/>
        <w:rPr>
          <w:sz w:val="28"/>
          <w:szCs w:val="28"/>
        </w:rPr>
      </w:pPr>
      <w:r w:rsidRPr="00610C3B">
        <w:rPr>
          <w:rStyle w:val="rvts7"/>
          <w:sz w:val="28"/>
          <w:szCs w:val="28"/>
        </w:rPr>
        <w:t>6.2. Зміни і доповнення до цього Положення вносяться в порядку, встановленому для його прийняття.</w:t>
      </w:r>
    </w:p>
    <w:p w:rsidR="00610C3B" w:rsidRPr="00610C3B" w:rsidP="00610C3B" w14:paraId="621CF508" w14:textId="77777777">
      <w:pPr>
        <w:pStyle w:val="NoSpacing"/>
        <w:ind w:firstLine="567"/>
        <w:jc w:val="both"/>
        <w:rPr>
          <w:sz w:val="28"/>
          <w:szCs w:val="28"/>
        </w:rPr>
      </w:pPr>
    </w:p>
    <w:p w:rsidR="00610C3B" w:rsidRPr="00610C3B" w:rsidP="00610C3B" w14:paraId="0BF12C18" w14:textId="77777777">
      <w:pPr>
        <w:pStyle w:val="NoSpacing"/>
        <w:ind w:firstLine="567"/>
        <w:jc w:val="both"/>
        <w:rPr>
          <w:b/>
          <w:sz w:val="28"/>
          <w:szCs w:val="28"/>
        </w:rPr>
      </w:pPr>
    </w:p>
    <w:p w:rsidR="007C582E" w:rsidRPr="00610C3B" w:rsidP="00610C3B" w14:paraId="0B676E3C" w14:textId="2A24D7AC">
      <w:pPr>
        <w:pStyle w:val="NoSpacing"/>
        <w:ind w:firstLine="567"/>
        <w:jc w:val="both"/>
        <w:rPr>
          <w:b/>
          <w:sz w:val="28"/>
          <w:szCs w:val="28"/>
        </w:rPr>
      </w:pPr>
      <w:r w:rsidRPr="00610C3B">
        <w:rPr>
          <w:sz w:val="28"/>
          <w:szCs w:val="28"/>
        </w:rPr>
        <w:t>Міський голова                                                                            Ігор САПОЖКО</w:t>
      </w:r>
      <w:permEnd w:id="0"/>
    </w:p>
    <w:sectPr w:rsidSect="004F7CAD">
      <w:headerReference w:type="default" r:id="rId9"/>
      <w:footerReference w:type="default" r:id="rId10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89479B"/>
    <w:multiLevelType w:val="multilevel"/>
    <w:tmpl w:val="F80C936E"/>
    <w:lvl w:ilvl="0">
      <w:start w:val="1"/>
      <w:numFmt w:val="decimal"/>
      <w:lvlText w:val="%1."/>
      <w:lvlJc w:val="left"/>
      <w:pPr>
        <w:ind w:left="600" w:hanging="6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1F674C"/>
    <w:rsid w:val="00281338"/>
    <w:rsid w:val="002940F4"/>
    <w:rsid w:val="002D195A"/>
    <w:rsid w:val="003060D2"/>
    <w:rsid w:val="003735BC"/>
    <w:rsid w:val="003B2A39"/>
    <w:rsid w:val="004208DA"/>
    <w:rsid w:val="00424AD7"/>
    <w:rsid w:val="00431BD5"/>
    <w:rsid w:val="004F7CAD"/>
    <w:rsid w:val="00520285"/>
    <w:rsid w:val="00523B2E"/>
    <w:rsid w:val="00524AF7"/>
    <w:rsid w:val="00545B76"/>
    <w:rsid w:val="00610C3B"/>
    <w:rsid w:val="00635D96"/>
    <w:rsid w:val="00697513"/>
    <w:rsid w:val="006F65B7"/>
    <w:rsid w:val="007C2CAF"/>
    <w:rsid w:val="007C582E"/>
    <w:rsid w:val="00853C00"/>
    <w:rsid w:val="00897E14"/>
    <w:rsid w:val="008B5032"/>
    <w:rsid w:val="00925597"/>
    <w:rsid w:val="009A40AA"/>
    <w:rsid w:val="00A84A56"/>
    <w:rsid w:val="00AC2217"/>
    <w:rsid w:val="00B20C04"/>
    <w:rsid w:val="00B71E86"/>
    <w:rsid w:val="00CB633A"/>
    <w:rsid w:val="00D43B9F"/>
    <w:rsid w:val="00D8246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DefaultParagraphFont"/>
    <w:rsid w:val="00610C3B"/>
  </w:style>
  <w:style w:type="paragraph" w:styleId="NoSpacing">
    <w:name w:val="No Spacing"/>
    <w:uiPriority w:val="1"/>
    <w:qFormat/>
    <w:rsid w:val="00610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rada/show/254%D0%BA/96-%D0%B2%D1%80" TargetMode="External" /><Relationship Id="rId5" Type="http://schemas.openxmlformats.org/officeDocument/2006/relationships/hyperlink" Target="https://zakon.rada.gov.ua/rada/show/280/97-%D0%B2%D1%80" TargetMode="External" /><Relationship Id="rId6" Type="http://schemas.openxmlformats.org/officeDocument/2006/relationships/hyperlink" Target="https://zakon.rada.gov.ua/rada/show/2493-14" TargetMode="External" /><Relationship Id="rId7" Type="http://schemas.openxmlformats.org/officeDocument/2006/relationships/hyperlink" Target="https://zakon.rada.gov.ua/rada/show/889-19" TargetMode="External" /><Relationship Id="rId8" Type="http://schemas.openxmlformats.org/officeDocument/2006/relationships/hyperlink" Target="https://zakon.rada.gov.ua/rada/show/1700-18" TargetMode="External" /><Relationship Id="rId9" Type="http://schemas.openxmlformats.org/officeDocument/2006/relationships/header" Target="header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72A8C"/>
    <w:rsid w:val="000A3FFB"/>
    <w:rsid w:val="0019083E"/>
    <w:rsid w:val="00325429"/>
    <w:rsid w:val="00384212"/>
    <w:rsid w:val="004B06BA"/>
    <w:rsid w:val="00614D88"/>
    <w:rsid w:val="006A2F18"/>
    <w:rsid w:val="006E5641"/>
    <w:rsid w:val="007A46D8"/>
    <w:rsid w:val="00850D52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1808</Words>
  <Characters>10311</Characters>
  <Application>Microsoft Office Word</Application>
  <DocSecurity>8</DocSecurity>
  <Lines>85</Lines>
  <Paragraphs>24</Paragraphs>
  <ScaleCrop>false</ScaleCrop>
  <Company/>
  <LinksUpToDate>false</LinksUpToDate>
  <CharactersWithSpaces>12095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16</cp:revision>
  <dcterms:created xsi:type="dcterms:W3CDTF">2023-03-27T06:24:00Z</dcterms:created>
  <dcterms:modified xsi:type="dcterms:W3CDTF">2025-10-17T07:20:00Z</dcterms:modified>
</cp:coreProperties>
</file>