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73DC" w14:textId="77777777" w:rsidR="00F65BC6" w:rsidRPr="00615751" w:rsidRDefault="00F65BC6" w:rsidP="00F65BC6">
      <w:pPr>
        <w:pStyle w:val="a5"/>
        <w:jc w:val="center"/>
        <w:rPr>
          <w:rFonts w:ascii="Times New Roman" w:hAnsi="Times New Roman"/>
          <w:b/>
          <w:sz w:val="28"/>
          <w:szCs w:val="28"/>
          <w:lang w:eastAsia="uk-UA"/>
        </w:rPr>
      </w:pPr>
      <w:r w:rsidRPr="00086B32">
        <w:rPr>
          <w:rFonts w:ascii="Times New Roman" w:hAnsi="Times New Roman"/>
          <w:b/>
          <w:sz w:val="28"/>
          <w:szCs w:val="28"/>
          <w:lang w:eastAsia="uk-UA"/>
        </w:rPr>
        <w:t>ПОЯСНЮВАЛЬНА ЗАПИСКА</w:t>
      </w:r>
    </w:p>
    <w:p w14:paraId="27A37E8A" w14:textId="570187A7" w:rsidR="00F65BC6" w:rsidRPr="000C18BD" w:rsidRDefault="00F65BC6" w:rsidP="00F65BC6">
      <w:pPr>
        <w:pStyle w:val="a5"/>
        <w:jc w:val="center"/>
        <w:rPr>
          <w:rFonts w:ascii="Times New Roman" w:hAnsi="Times New Roman"/>
          <w:b/>
          <w:sz w:val="28"/>
          <w:szCs w:val="28"/>
          <w:lang w:eastAsia="uk-UA"/>
        </w:rPr>
      </w:pPr>
      <w:r w:rsidRPr="00086B32">
        <w:rPr>
          <w:rFonts w:ascii="Times New Roman" w:hAnsi="Times New Roman"/>
          <w:sz w:val="28"/>
          <w:szCs w:val="28"/>
          <w:lang w:eastAsia="uk-UA"/>
        </w:rPr>
        <w:t>до про</w:t>
      </w:r>
      <w:r w:rsidR="00FE334A">
        <w:rPr>
          <w:rFonts w:ascii="Times New Roman" w:hAnsi="Times New Roman"/>
          <w:sz w:val="28"/>
          <w:szCs w:val="28"/>
          <w:lang w:eastAsia="uk-UA"/>
        </w:rPr>
        <w:t>є</w:t>
      </w:r>
      <w:r w:rsidRPr="00086B32">
        <w:rPr>
          <w:rFonts w:ascii="Times New Roman" w:hAnsi="Times New Roman"/>
          <w:sz w:val="28"/>
          <w:szCs w:val="28"/>
          <w:lang w:eastAsia="uk-UA"/>
        </w:rPr>
        <w:t>кту рішення</w:t>
      </w:r>
      <w:r>
        <w:rPr>
          <w:rFonts w:ascii="Times New Roman" w:hAnsi="Times New Roman"/>
          <w:sz w:val="28"/>
          <w:szCs w:val="28"/>
          <w:lang w:eastAsia="uk-UA"/>
        </w:rPr>
        <w:t xml:space="preserve"> </w:t>
      </w:r>
      <w:r w:rsidRPr="000C18BD">
        <w:rPr>
          <w:rFonts w:ascii="Times New Roman" w:hAnsi="Times New Roman"/>
          <w:b/>
          <w:sz w:val="28"/>
          <w:szCs w:val="28"/>
          <w:lang w:eastAsia="uk-UA"/>
        </w:rPr>
        <w:t>Про внесення змін до «Програми енергозбереження</w:t>
      </w:r>
    </w:p>
    <w:p w14:paraId="463A46C6" w14:textId="77777777" w:rsidR="00F65BC6" w:rsidRPr="000C18BD" w:rsidRDefault="00F65BC6" w:rsidP="00F65BC6">
      <w:pPr>
        <w:pStyle w:val="a5"/>
        <w:jc w:val="center"/>
        <w:rPr>
          <w:rFonts w:ascii="Times New Roman" w:hAnsi="Times New Roman"/>
          <w:b/>
          <w:sz w:val="28"/>
          <w:szCs w:val="28"/>
          <w:lang w:eastAsia="uk-UA"/>
        </w:rPr>
      </w:pPr>
      <w:r w:rsidRPr="000C18BD">
        <w:rPr>
          <w:rFonts w:ascii="Times New Roman" w:hAnsi="Times New Roman"/>
          <w:b/>
          <w:sz w:val="28"/>
          <w:szCs w:val="28"/>
          <w:lang w:eastAsia="uk-UA"/>
        </w:rPr>
        <w:t>(підвищення енергоефективності)</w:t>
      </w:r>
      <w:r>
        <w:rPr>
          <w:rFonts w:ascii="Times New Roman" w:hAnsi="Times New Roman"/>
          <w:b/>
          <w:sz w:val="28"/>
          <w:szCs w:val="28"/>
          <w:lang w:eastAsia="uk-UA"/>
        </w:rPr>
        <w:t xml:space="preserve"> </w:t>
      </w:r>
      <w:r w:rsidRPr="000C18BD">
        <w:rPr>
          <w:rFonts w:ascii="Times New Roman" w:hAnsi="Times New Roman"/>
          <w:b/>
          <w:sz w:val="28"/>
          <w:szCs w:val="28"/>
          <w:lang w:eastAsia="uk-UA"/>
        </w:rPr>
        <w:t>Броварської міської територіальної</w:t>
      </w:r>
    </w:p>
    <w:p w14:paraId="44B9EE09" w14:textId="2726D3A9" w:rsidR="00F65BC6" w:rsidRPr="00615751" w:rsidRDefault="00F65BC6" w:rsidP="00F65BC6">
      <w:pPr>
        <w:pStyle w:val="a5"/>
        <w:jc w:val="center"/>
        <w:rPr>
          <w:rFonts w:ascii="Times New Roman" w:hAnsi="Times New Roman"/>
          <w:b/>
          <w:sz w:val="28"/>
          <w:szCs w:val="28"/>
          <w:lang w:eastAsia="uk-UA"/>
        </w:rPr>
      </w:pPr>
      <w:r w:rsidRPr="000C18BD">
        <w:rPr>
          <w:rFonts w:ascii="Times New Roman" w:hAnsi="Times New Roman"/>
          <w:b/>
          <w:sz w:val="28"/>
          <w:szCs w:val="28"/>
          <w:lang w:eastAsia="uk-UA"/>
        </w:rPr>
        <w:t>громади на 2021-2025 роки»</w:t>
      </w:r>
    </w:p>
    <w:p w14:paraId="2BEDB82C" w14:textId="77777777" w:rsidR="00F65BC6" w:rsidRPr="00615751" w:rsidRDefault="00F65BC6" w:rsidP="00F65BC6">
      <w:pPr>
        <w:pStyle w:val="a5"/>
        <w:jc w:val="center"/>
        <w:rPr>
          <w:rFonts w:ascii="Times New Roman" w:hAnsi="Times New Roman"/>
          <w:b/>
          <w:sz w:val="28"/>
          <w:szCs w:val="28"/>
          <w:lang w:eastAsia="uk-UA"/>
        </w:rPr>
      </w:pPr>
    </w:p>
    <w:p w14:paraId="59BF2ED9" w14:textId="77777777" w:rsidR="00F65BC6" w:rsidRDefault="00F65BC6" w:rsidP="00F65BC6">
      <w:pPr>
        <w:suppressAutoHyphens/>
        <w:overflowPunct w:val="0"/>
        <w:autoSpaceDE w:val="0"/>
        <w:spacing w:after="0" w:line="240" w:lineRule="auto"/>
        <w:ind w:firstLine="708"/>
        <w:jc w:val="both"/>
        <w:rPr>
          <w:rFonts w:ascii="Times New Roman" w:eastAsia="Times New Roman" w:hAnsi="Times New Roman"/>
          <w:sz w:val="28"/>
          <w:szCs w:val="28"/>
          <w:lang w:eastAsia="zh-CN"/>
        </w:rPr>
      </w:pPr>
      <w:r w:rsidRPr="00086B32">
        <w:rPr>
          <w:rFonts w:ascii="Times New Roman" w:eastAsia="Times New Roman" w:hAnsi="Times New Roman"/>
          <w:sz w:val="28"/>
          <w:szCs w:val="28"/>
          <w:lang w:eastAsia="zh-CN"/>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14:paraId="167523E2" w14:textId="77777777" w:rsidR="00F65BC6" w:rsidRPr="00086B32" w:rsidRDefault="00F65BC6" w:rsidP="00F65BC6">
      <w:pPr>
        <w:suppressAutoHyphens/>
        <w:overflowPunct w:val="0"/>
        <w:autoSpaceDE w:val="0"/>
        <w:spacing w:after="0" w:line="240" w:lineRule="auto"/>
        <w:ind w:firstLine="708"/>
        <w:jc w:val="both"/>
        <w:rPr>
          <w:rFonts w:ascii="Times New Roman" w:eastAsia="Times New Roman" w:hAnsi="Times New Roman"/>
          <w:b/>
          <w:sz w:val="28"/>
          <w:szCs w:val="28"/>
          <w:lang w:eastAsia="zh-CN"/>
        </w:rPr>
      </w:pPr>
      <w:r w:rsidRPr="00086B32">
        <w:rPr>
          <w:rFonts w:ascii="Times New Roman" w:eastAsia="Times New Roman" w:hAnsi="Times New Roman"/>
          <w:b/>
          <w:sz w:val="28"/>
          <w:szCs w:val="28"/>
          <w:lang w:eastAsia="zh-CN"/>
        </w:rPr>
        <w:t>1. Обґрунтування необхідності прийняття рішення.</w:t>
      </w:r>
    </w:p>
    <w:p w14:paraId="26EE61E8" w14:textId="7ED8ABDD" w:rsidR="00F65BC6" w:rsidRPr="00257040" w:rsidRDefault="00FE334A" w:rsidP="00F65BC6">
      <w:pPr>
        <w:suppressAutoHyphens/>
        <w:overflowPunct w:val="0"/>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val="uk-UA" w:eastAsia="zh-CN"/>
        </w:rPr>
        <w:t xml:space="preserve">          </w:t>
      </w:r>
      <w:r w:rsidR="00F65BC6">
        <w:rPr>
          <w:rFonts w:ascii="Times New Roman" w:eastAsia="Times New Roman" w:hAnsi="Times New Roman"/>
          <w:sz w:val="28"/>
          <w:szCs w:val="28"/>
          <w:lang w:eastAsia="zh-CN"/>
        </w:rPr>
        <w:t>Розробка</w:t>
      </w:r>
      <w:r w:rsidR="00F65BC6" w:rsidRPr="00862FD7">
        <w:rPr>
          <w:rFonts w:ascii="Times New Roman" w:eastAsia="Times New Roman" w:hAnsi="Times New Roman"/>
          <w:sz w:val="28"/>
          <w:szCs w:val="28"/>
          <w:lang w:eastAsia="zh-CN"/>
        </w:rPr>
        <w:t xml:space="preserve"> М</w:t>
      </w:r>
      <w:r w:rsidR="00F65BC6">
        <w:rPr>
          <w:rFonts w:ascii="Times New Roman" w:eastAsia="Times New Roman" w:hAnsi="Times New Roman"/>
          <w:sz w:val="28"/>
          <w:szCs w:val="28"/>
          <w:lang w:eastAsia="zh-CN"/>
        </w:rPr>
        <w:t>уніципального енергетичного плану (далі – МЕП)</w:t>
      </w:r>
      <w:r w:rsidR="00F65BC6" w:rsidRPr="00862FD7">
        <w:rPr>
          <w:rFonts w:ascii="Times New Roman" w:eastAsia="Times New Roman" w:hAnsi="Times New Roman"/>
          <w:sz w:val="28"/>
          <w:szCs w:val="28"/>
          <w:lang w:eastAsia="zh-CN"/>
        </w:rPr>
        <w:t xml:space="preserve"> дозволить започаткувати системний підхід до процесу енергозбереження </w:t>
      </w:r>
      <w:r w:rsidR="00F65BC6">
        <w:rPr>
          <w:rFonts w:ascii="Times New Roman" w:eastAsia="Times New Roman" w:hAnsi="Times New Roman"/>
          <w:sz w:val="28"/>
          <w:szCs w:val="28"/>
          <w:lang w:eastAsia="zh-CN"/>
        </w:rPr>
        <w:t xml:space="preserve">та енергоефективності </w:t>
      </w:r>
      <w:r w:rsidR="00F65BC6" w:rsidRPr="00862FD7">
        <w:rPr>
          <w:rFonts w:ascii="Times New Roman" w:eastAsia="Times New Roman" w:hAnsi="Times New Roman"/>
          <w:sz w:val="28"/>
          <w:szCs w:val="28"/>
          <w:lang w:eastAsia="zh-CN"/>
        </w:rPr>
        <w:t xml:space="preserve">в </w:t>
      </w:r>
      <w:r w:rsidR="00F65BC6">
        <w:rPr>
          <w:rFonts w:ascii="Times New Roman" w:eastAsia="Times New Roman" w:hAnsi="Times New Roman"/>
          <w:sz w:val="28"/>
          <w:szCs w:val="28"/>
          <w:lang w:eastAsia="zh-CN"/>
        </w:rPr>
        <w:t>громаді</w:t>
      </w:r>
      <w:r w:rsidR="00F65BC6" w:rsidRPr="00862FD7">
        <w:rPr>
          <w:rFonts w:ascii="Times New Roman" w:eastAsia="Times New Roman" w:hAnsi="Times New Roman"/>
          <w:sz w:val="28"/>
          <w:szCs w:val="28"/>
          <w:lang w:eastAsia="zh-CN"/>
        </w:rPr>
        <w:t xml:space="preserve">, </w:t>
      </w:r>
      <w:r w:rsidR="00F65BC6" w:rsidRPr="00F46CD2">
        <w:rPr>
          <w:rFonts w:ascii="Times New Roman" w:eastAsia="Times New Roman" w:hAnsi="Times New Roman"/>
          <w:sz w:val="28"/>
          <w:szCs w:val="28"/>
          <w:lang w:eastAsia="zh-CN"/>
        </w:rPr>
        <w:t>відкри</w:t>
      </w:r>
      <w:r w:rsidR="00F65BC6">
        <w:rPr>
          <w:rFonts w:ascii="Times New Roman" w:eastAsia="Times New Roman" w:hAnsi="Times New Roman"/>
          <w:sz w:val="28"/>
          <w:szCs w:val="28"/>
          <w:lang w:eastAsia="zh-CN"/>
        </w:rPr>
        <w:t>є</w:t>
      </w:r>
      <w:r w:rsidR="00F65BC6" w:rsidRPr="00F46CD2">
        <w:rPr>
          <w:rFonts w:ascii="Times New Roman" w:eastAsia="Times New Roman" w:hAnsi="Times New Roman"/>
          <w:sz w:val="28"/>
          <w:szCs w:val="28"/>
          <w:lang w:eastAsia="zh-CN"/>
        </w:rPr>
        <w:t xml:space="preserve"> нові можливості для залучення</w:t>
      </w:r>
      <w:r w:rsidR="00F65BC6">
        <w:rPr>
          <w:rFonts w:ascii="Times New Roman" w:eastAsia="Times New Roman" w:hAnsi="Times New Roman"/>
          <w:sz w:val="28"/>
          <w:szCs w:val="28"/>
          <w:lang w:eastAsia="zh-CN"/>
        </w:rPr>
        <w:t xml:space="preserve"> як внутрішніх так і зовнішніх</w:t>
      </w:r>
      <w:r w:rsidR="00F65BC6" w:rsidRPr="00F46CD2">
        <w:rPr>
          <w:rFonts w:ascii="Times New Roman" w:eastAsia="Times New Roman" w:hAnsi="Times New Roman"/>
          <w:sz w:val="28"/>
          <w:szCs w:val="28"/>
          <w:lang w:eastAsia="zh-CN"/>
        </w:rPr>
        <w:t xml:space="preserve"> інвестицій</w:t>
      </w:r>
      <w:r w:rsidR="00F65BC6">
        <w:rPr>
          <w:rFonts w:ascii="Times New Roman" w:eastAsia="Times New Roman" w:hAnsi="Times New Roman"/>
          <w:sz w:val="28"/>
          <w:szCs w:val="28"/>
          <w:lang w:eastAsia="zh-CN"/>
        </w:rPr>
        <w:t xml:space="preserve"> в розвиток сфери енергозбереження.</w:t>
      </w:r>
    </w:p>
    <w:p w14:paraId="222EBBBA" w14:textId="77777777" w:rsidR="00F65BC6" w:rsidRPr="00086B32" w:rsidRDefault="00F65BC6" w:rsidP="00F65BC6">
      <w:pPr>
        <w:suppressAutoHyphens/>
        <w:overflowPunct w:val="0"/>
        <w:autoSpaceDE w:val="0"/>
        <w:spacing w:after="0" w:line="240" w:lineRule="auto"/>
        <w:ind w:firstLine="708"/>
        <w:jc w:val="both"/>
        <w:rPr>
          <w:rFonts w:ascii="Times New Roman" w:eastAsia="Times New Roman" w:hAnsi="Times New Roman"/>
          <w:b/>
          <w:sz w:val="28"/>
          <w:szCs w:val="28"/>
          <w:lang w:eastAsia="zh-CN"/>
        </w:rPr>
      </w:pPr>
      <w:r w:rsidRPr="00086B32">
        <w:rPr>
          <w:rFonts w:ascii="Times New Roman" w:eastAsia="Times New Roman" w:hAnsi="Times New Roman"/>
          <w:b/>
          <w:sz w:val="28"/>
          <w:szCs w:val="28"/>
          <w:lang w:eastAsia="zh-CN"/>
        </w:rPr>
        <w:t>2. Мета і шляхи її досягнення</w:t>
      </w:r>
      <w:r>
        <w:rPr>
          <w:rFonts w:ascii="Times New Roman" w:eastAsia="Times New Roman" w:hAnsi="Times New Roman"/>
          <w:b/>
          <w:sz w:val="28"/>
          <w:szCs w:val="28"/>
          <w:lang w:eastAsia="zh-CN"/>
        </w:rPr>
        <w:t>.</w:t>
      </w:r>
    </w:p>
    <w:p w14:paraId="75E49C1E" w14:textId="77777777" w:rsidR="00F65BC6" w:rsidRPr="00BE36D4" w:rsidRDefault="00F65BC6" w:rsidP="00F65BC6">
      <w:pPr>
        <w:pStyle w:val="a5"/>
        <w:ind w:firstLine="708"/>
        <w:jc w:val="both"/>
        <w:rPr>
          <w:rFonts w:ascii="Times New Roman" w:hAnsi="Times New Roman"/>
          <w:bCs/>
          <w:sz w:val="28"/>
          <w:szCs w:val="28"/>
        </w:rPr>
      </w:pPr>
      <w:r w:rsidRPr="00BE36D4">
        <w:rPr>
          <w:rFonts w:ascii="Times New Roman" w:hAnsi="Times New Roman"/>
          <w:bCs/>
          <w:sz w:val="28"/>
          <w:szCs w:val="28"/>
        </w:rPr>
        <w:t xml:space="preserve">Сприяння </w:t>
      </w:r>
      <w:r>
        <w:rPr>
          <w:rFonts w:ascii="Times New Roman" w:hAnsi="Times New Roman"/>
          <w:bCs/>
          <w:sz w:val="28"/>
          <w:szCs w:val="28"/>
        </w:rPr>
        <w:t>досягненню національних цілей з енергоефективності,</w:t>
      </w:r>
      <w:r w:rsidRPr="00EB069A">
        <w:t xml:space="preserve"> </w:t>
      </w:r>
      <w:r w:rsidRPr="00EB069A">
        <w:rPr>
          <w:rFonts w:ascii="Times New Roman" w:hAnsi="Times New Roman"/>
          <w:bCs/>
          <w:sz w:val="28"/>
          <w:szCs w:val="28"/>
        </w:rPr>
        <w:t xml:space="preserve">забезпечення сталого енергетичного розвитку Броварської міської територіальної громади, енергетичної та екологічної безпеки громади за рахунок стимулювання енергозбереження та впровадження заходів з підвищення енергоефективності, збільшення частки використання альтернативних та відновлюваних джерел енергії, скорочення викидів СО2 в атмосферу, а також залучення зовнішніх ресурсів </w:t>
      </w:r>
      <w:r>
        <w:rPr>
          <w:rFonts w:ascii="Times New Roman" w:hAnsi="Times New Roman"/>
          <w:bCs/>
          <w:sz w:val="28"/>
          <w:szCs w:val="28"/>
        </w:rPr>
        <w:t xml:space="preserve">та інвестицій </w:t>
      </w:r>
      <w:r w:rsidRPr="00EB069A">
        <w:rPr>
          <w:rFonts w:ascii="Times New Roman" w:hAnsi="Times New Roman"/>
          <w:bCs/>
          <w:sz w:val="28"/>
          <w:szCs w:val="28"/>
        </w:rPr>
        <w:t>у розвиток громади</w:t>
      </w:r>
      <w:r>
        <w:rPr>
          <w:rFonts w:ascii="Times New Roman" w:hAnsi="Times New Roman"/>
          <w:bCs/>
          <w:sz w:val="28"/>
          <w:szCs w:val="28"/>
        </w:rPr>
        <w:t xml:space="preserve">. </w:t>
      </w:r>
    </w:p>
    <w:p w14:paraId="5E462B06" w14:textId="77777777" w:rsidR="00F65BC6" w:rsidRPr="00086B32" w:rsidRDefault="00F65BC6" w:rsidP="00F65BC6">
      <w:pPr>
        <w:pStyle w:val="a5"/>
        <w:ind w:firstLine="708"/>
        <w:jc w:val="both"/>
        <w:rPr>
          <w:rFonts w:ascii="Times New Roman" w:hAnsi="Times New Roman"/>
          <w:b/>
          <w:sz w:val="28"/>
          <w:szCs w:val="28"/>
        </w:rPr>
      </w:pPr>
      <w:r w:rsidRPr="00086B32">
        <w:rPr>
          <w:rFonts w:ascii="Times New Roman" w:hAnsi="Times New Roman"/>
          <w:b/>
          <w:sz w:val="28"/>
          <w:szCs w:val="28"/>
        </w:rPr>
        <w:t>3. Правові аспекти</w:t>
      </w:r>
      <w:r>
        <w:rPr>
          <w:rFonts w:ascii="Times New Roman" w:hAnsi="Times New Roman"/>
          <w:b/>
          <w:sz w:val="28"/>
          <w:szCs w:val="28"/>
        </w:rPr>
        <w:t>.</w:t>
      </w:r>
    </w:p>
    <w:p w14:paraId="44ED7665" w14:textId="77777777" w:rsidR="00F65BC6" w:rsidRDefault="00F65BC6" w:rsidP="00F65BC6">
      <w:pPr>
        <w:pStyle w:val="a5"/>
        <w:ind w:firstLine="708"/>
        <w:jc w:val="both"/>
        <w:rPr>
          <w:rFonts w:ascii="Times New Roman" w:hAnsi="Times New Roman"/>
          <w:sz w:val="28"/>
          <w:szCs w:val="28"/>
        </w:rPr>
      </w:pPr>
      <w:r>
        <w:rPr>
          <w:rFonts w:ascii="Times New Roman" w:hAnsi="Times New Roman"/>
          <w:sz w:val="28"/>
          <w:szCs w:val="28"/>
          <w:lang w:eastAsia="uk-UA"/>
        </w:rPr>
        <w:t xml:space="preserve">Програма розроблена </w:t>
      </w:r>
      <w:r w:rsidRPr="00615207">
        <w:rPr>
          <w:rFonts w:ascii="Times New Roman" w:hAnsi="Times New Roman"/>
          <w:sz w:val="28"/>
          <w:szCs w:val="28"/>
          <w:lang w:eastAsia="uk-UA"/>
        </w:rPr>
        <w:t xml:space="preserve">відповідно до пункту </w:t>
      </w:r>
      <w:r w:rsidRPr="00615207">
        <w:rPr>
          <w:rFonts w:ascii="Times New Roman" w:eastAsia="Times New Roman" w:hAnsi="Times New Roman"/>
          <w:color w:val="000000"/>
          <w:sz w:val="28"/>
          <w:szCs w:val="28"/>
          <w:lang w:eastAsia="ru-RU"/>
        </w:rPr>
        <w:t xml:space="preserve">22 частини 1 статті 26 </w:t>
      </w:r>
      <w:r>
        <w:rPr>
          <w:rFonts w:ascii="Times New Roman" w:eastAsia="Times New Roman" w:hAnsi="Times New Roman"/>
          <w:color w:val="000000"/>
          <w:sz w:val="28"/>
          <w:szCs w:val="28"/>
          <w:lang w:eastAsia="ru-RU"/>
        </w:rPr>
        <w:t xml:space="preserve">      </w:t>
      </w:r>
      <w:r w:rsidRPr="00615207">
        <w:rPr>
          <w:rFonts w:ascii="Times New Roman" w:eastAsia="Times New Roman" w:hAnsi="Times New Roman"/>
          <w:color w:val="000000"/>
          <w:sz w:val="28"/>
          <w:szCs w:val="28"/>
          <w:lang w:eastAsia="ru-RU"/>
        </w:rPr>
        <w:t>Закону України «Про місцеве самоврядування в Україні», Законів України «Про енергозбереження», «Про альтернативні види палива», «Про альтернативні джерела енергії», «Про енергетичну ефективність будівель»,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«Про Фонд енергоефективності»</w:t>
      </w:r>
      <w:r>
        <w:rPr>
          <w:rFonts w:ascii="Times New Roman" w:eastAsia="Times New Roman" w:hAnsi="Times New Roman"/>
          <w:color w:val="000000"/>
          <w:sz w:val="28"/>
          <w:szCs w:val="28"/>
          <w:lang w:eastAsia="ru-RU"/>
        </w:rPr>
        <w:t>.</w:t>
      </w:r>
    </w:p>
    <w:p w14:paraId="64E3EC23" w14:textId="77777777" w:rsidR="00F65BC6" w:rsidRPr="00086B32" w:rsidRDefault="00F65BC6" w:rsidP="00F65BC6">
      <w:pPr>
        <w:pStyle w:val="a5"/>
        <w:ind w:firstLine="708"/>
        <w:jc w:val="both"/>
        <w:rPr>
          <w:rFonts w:ascii="Times New Roman" w:hAnsi="Times New Roman"/>
          <w:b/>
          <w:sz w:val="28"/>
          <w:szCs w:val="28"/>
        </w:rPr>
      </w:pPr>
      <w:r w:rsidRPr="00086B32">
        <w:rPr>
          <w:rFonts w:ascii="Times New Roman" w:hAnsi="Times New Roman"/>
          <w:b/>
          <w:sz w:val="28"/>
          <w:szCs w:val="28"/>
        </w:rPr>
        <w:t>4. Фінансово-економічне обґрунтування</w:t>
      </w:r>
      <w:r>
        <w:rPr>
          <w:rFonts w:ascii="Times New Roman" w:hAnsi="Times New Roman"/>
          <w:b/>
          <w:sz w:val="28"/>
          <w:szCs w:val="28"/>
        </w:rPr>
        <w:t>.</w:t>
      </w:r>
    </w:p>
    <w:p w14:paraId="16E6E6B0" w14:textId="77777777" w:rsidR="00F65BC6" w:rsidRDefault="00F65BC6" w:rsidP="00F65BC6">
      <w:pPr>
        <w:pStyle w:val="a5"/>
        <w:jc w:val="both"/>
        <w:rPr>
          <w:rFonts w:ascii="Times New Roman" w:hAnsi="Times New Roman"/>
          <w:sz w:val="28"/>
          <w:szCs w:val="28"/>
        </w:rPr>
      </w:pPr>
      <w:r>
        <w:rPr>
          <w:rFonts w:ascii="Times New Roman" w:hAnsi="Times New Roman"/>
          <w:sz w:val="28"/>
          <w:szCs w:val="28"/>
        </w:rPr>
        <w:tab/>
        <w:t>Видатки бюджету на 2025 рік становитимуть «90,00» тис.грн., а на 2026 рік становитимуть «180,00» тис.грн.</w:t>
      </w:r>
    </w:p>
    <w:p w14:paraId="332CBDF6" w14:textId="77777777" w:rsidR="00F65BC6" w:rsidRPr="00086B32" w:rsidRDefault="00F65BC6" w:rsidP="00F65BC6">
      <w:pPr>
        <w:pStyle w:val="a5"/>
        <w:ind w:firstLine="708"/>
        <w:jc w:val="both"/>
        <w:rPr>
          <w:rFonts w:ascii="Times New Roman" w:hAnsi="Times New Roman"/>
          <w:b/>
          <w:sz w:val="28"/>
          <w:szCs w:val="28"/>
        </w:rPr>
      </w:pPr>
      <w:r w:rsidRPr="00086B32">
        <w:rPr>
          <w:rFonts w:ascii="Times New Roman" w:hAnsi="Times New Roman"/>
          <w:b/>
          <w:sz w:val="28"/>
          <w:szCs w:val="28"/>
        </w:rPr>
        <w:t>5. Прогноз результатів</w:t>
      </w:r>
      <w:r>
        <w:rPr>
          <w:rFonts w:ascii="Times New Roman" w:hAnsi="Times New Roman"/>
          <w:b/>
          <w:sz w:val="28"/>
          <w:szCs w:val="28"/>
        </w:rPr>
        <w:t>.</w:t>
      </w:r>
    </w:p>
    <w:p w14:paraId="56805FE8" w14:textId="77777777" w:rsidR="00F65BC6" w:rsidRDefault="00F65BC6" w:rsidP="00F65BC6">
      <w:pPr>
        <w:tabs>
          <w:tab w:val="left" w:pos="1080"/>
        </w:tabs>
        <w:suppressAutoHyphens/>
        <w:overflowPunct w:val="0"/>
        <w:autoSpaceDE w:val="0"/>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Розробка МЕП сприятиме:</w:t>
      </w:r>
    </w:p>
    <w:p w14:paraId="15EC2372" w14:textId="77777777" w:rsidR="00F65BC6" w:rsidRPr="00A97DE8" w:rsidRDefault="00F65BC6" w:rsidP="00F65BC6">
      <w:pPr>
        <w:tabs>
          <w:tab w:val="left" w:pos="1080"/>
        </w:tabs>
        <w:suppressAutoHyphens/>
        <w:overflowPunct w:val="0"/>
        <w:autoSpaceDE w:val="0"/>
        <w:spacing w:after="0" w:line="240" w:lineRule="auto"/>
        <w:ind w:firstLine="567"/>
        <w:jc w:val="both"/>
        <w:rPr>
          <w:rFonts w:ascii="Antiqua" w:eastAsia="Times New Roman" w:hAnsi="Antiqua" w:cs="Antiqua"/>
          <w:sz w:val="28"/>
          <w:szCs w:val="20"/>
          <w:lang w:eastAsia="zh-CN"/>
        </w:rPr>
      </w:pPr>
      <w:r w:rsidRPr="00A97DE8">
        <w:rPr>
          <w:rFonts w:ascii="Times New Roman" w:eastAsia="Times New Roman" w:hAnsi="Times New Roman"/>
          <w:sz w:val="28"/>
          <w:szCs w:val="28"/>
          <w:lang w:eastAsia="zh-CN"/>
        </w:rPr>
        <w:t>- зменшенн</w:t>
      </w:r>
      <w:r>
        <w:rPr>
          <w:rFonts w:ascii="Times New Roman" w:eastAsia="Times New Roman" w:hAnsi="Times New Roman"/>
          <w:sz w:val="28"/>
          <w:szCs w:val="28"/>
          <w:lang w:eastAsia="zh-CN"/>
        </w:rPr>
        <w:t>ю</w:t>
      </w:r>
      <w:r w:rsidRPr="00A97DE8">
        <w:rPr>
          <w:rFonts w:ascii="Times New Roman" w:eastAsia="Times New Roman" w:hAnsi="Times New Roman"/>
          <w:sz w:val="28"/>
          <w:szCs w:val="28"/>
          <w:lang w:eastAsia="zh-CN"/>
        </w:rPr>
        <w:t xml:space="preserve"> </w:t>
      </w:r>
      <w:r w:rsidRPr="00A97DE8">
        <w:rPr>
          <w:rFonts w:ascii="Times New Roman" w:eastAsia="Times New Roman" w:hAnsi="Times New Roman"/>
          <w:bCs/>
          <w:sz w:val="28"/>
          <w:szCs w:val="28"/>
          <w:lang w:val="sl-SI" w:eastAsia="zh-CN"/>
        </w:rPr>
        <w:t xml:space="preserve">до </w:t>
      </w:r>
      <w:r>
        <w:rPr>
          <w:rFonts w:ascii="Times New Roman" w:eastAsia="Times New Roman" w:hAnsi="Times New Roman"/>
          <w:bCs/>
          <w:sz w:val="28"/>
          <w:szCs w:val="28"/>
          <w:lang w:eastAsia="zh-CN"/>
        </w:rPr>
        <w:t>2030</w:t>
      </w:r>
      <w:r w:rsidRPr="00A97DE8">
        <w:rPr>
          <w:rFonts w:ascii="Times New Roman" w:eastAsia="Times New Roman" w:hAnsi="Times New Roman"/>
          <w:bCs/>
          <w:sz w:val="28"/>
          <w:szCs w:val="28"/>
          <w:lang w:val="sl-SI" w:eastAsia="zh-CN"/>
        </w:rPr>
        <w:t xml:space="preserve"> року</w:t>
      </w:r>
      <w:r>
        <w:rPr>
          <w:rFonts w:ascii="Times New Roman" w:eastAsia="Times New Roman" w:hAnsi="Times New Roman"/>
          <w:bCs/>
          <w:sz w:val="28"/>
          <w:szCs w:val="28"/>
          <w:lang w:eastAsia="zh-CN"/>
        </w:rPr>
        <w:t xml:space="preserve"> рівня</w:t>
      </w:r>
      <w:r w:rsidRPr="00A97DE8">
        <w:rPr>
          <w:rFonts w:ascii="Times New Roman" w:eastAsia="Times New Roman" w:hAnsi="Times New Roman"/>
          <w:bCs/>
          <w:sz w:val="28"/>
          <w:szCs w:val="28"/>
          <w:lang w:val="sl-SI" w:eastAsia="zh-CN"/>
        </w:rPr>
        <w:t xml:space="preserve"> </w:t>
      </w:r>
      <w:r w:rsidRPr="00A97DE8">
        <w:rPr>
          <w:rFonts w:ascii="Times New Roman" w:eastAsia="Times New Roman" w:hAnsi="Times New Roman"/>
          <w:sz w:val="28"/>
          <w:szCs w:val="28"/>
          <w:lang w:eastAsia="zh-CN"/>
        </w:rPr>
        <w:t>втрат паливно-енергетичних ресурсів</w:t>
      </w:r>
      <w:r w:rsidRPr="00A97DE8">
        <w:rPr>
          <w:rFonts w:ascii="Times New Roman" w:eastAsia="Times New Roman" w:hAnsi="Times New Roman"/>
          <w:bCs/>
          <w:sz w:val="28"/>
          <w:szCs w:val="28"/>
          <w:lang w:eastAsia="zh-CN"/>
        </w:rPr>
        <w:t>;</w:t>
      </w:r>
    </w:p>
    <w:p w14:paraId="1F188FED" w14:textId="77777777" w:rsidR="00F65BC6" w:rsidRPr="00A97DE8" w:rsidRDefault="00F65BC6" w:rsidP="00F65BC6">
      <w:pPr>
        <w:widowControl w:val="0"/>
        <w:suppressAutoHyphens/>
        <w:overflowPunct w:val="0"/>
        <w:autoSpaceDE w:val="0"/>
        <w:spacing w:after="0" w:line="240" w:lineRule="auto"/>
        <w:ind w:firstLine="567"/>
        <w:jc w:val="both"/>
        <w:rPr>
          <w:rFonts w:ascii="Times New Roman" w:eastAsia="Times New Roman" w:hAnsi="Times New Roman"/>
          <w:sz w:val="28"/>
          <w:szCs w:val="28"/>
          <w:lang w:eastAsia="zh-CN"/>
        </w:rPr>
      </w:pPr>
      <w:r w:rsidRPr="00A97DE8">
        <w:rPr>
          <w:rFonts w:ascii="Times New Roman" w:eastAsia="Times New Roman" w:hAnsi="Times New Roman"/>
          <w:sz w:val="28"/>
          <w:szCs w:val="28"/>
          <w:lang w:eastAsia="zh-CN"/>
        </w:rPr>
        <w:t>- забезпеченн</w:t>
      </w:r>
      <w:r>
        <w:rPr>
          <w:rFonts w:ascii="Times New Roman" w:eastAsia="Times New Roman" w:hAnsi="Times New Roman"/>
          <w:sz w:val="28"/>
          <w:szCs w:val="28"/>
          <w:lang w:eastAsia="zh-CN"/>
        </w:rPr>
        <w:t>ю</w:t>
      </w:r>
      <w:r w:rsidRPr="00A97DE8">
        <w:rPr>
          <w:rFonts w:ascii="Times New Roman" w:eastAsia="Times New Roman" w:hAnsi="Times New Roman"/>
          <w:sz w:val="28"/>
          <w:szCs w:val="28"/>
          <w:lang w:eastAsia="zh-CN"/>
        </w:rPr>
        <w:t xml:space="preserve"> скорочення обсягів споживання паливно-енергетичних ресурсів </w:t>
      </w:r>
      <w:r>
        <w:rPr>
          <w:rFonts w:ascii="Times New Roman" w:eastAsia="Times New Roman" w:hAnsi="Times New Roman"/>
          <w:sz w:val="28"/>
          <w:szCs w:val="28"/>
          <w:lang w:eastAsia="zh-CN"/>
        </w:rPr>
        <w:t xml:space="preserve">за </w:t>
      </w:r>
      <w:r w:rsidRPr="00A97DE8">
        <w:rPr>
          <w:rFonts w:ascii="Times New Roman" w:eastAsia="Times New Roman" w:hAnsi="Times New Roman"/>
          <w:sz w:val="28"/>
          <w:szCs w:val="28"/>
          <w:lang w:eastAsia="zh-CN"/>
        </w:rPr>
        <w:t xml:space="preserve">рахунок впровадження </w:t>
      </w:r>
      <w:r>
        <w:rPr>
          <w:rFonts w:ascii="Times New Roman" w:eastAsia="Times New Roman" w:hAnsi="Times New Roman"/>
          <w:sz w:val="28"/>
          <w:szCs w:val="28"/>
          <w:lang w:eastAsia="zh-CN"/>
        </w:rPr>
        <w:t>енергоефективних</w:t>
      </w:r>
      <w:r w:rsidRPr="00A97DE8">
        <w:rPr>
          <w:rFonts w:ascii="Times New Roman" w:eastAsia="Times New Roman" w:hAnsi="Times New Roman"/>
          <w:sz w:val="28"/>
          <w:szCs w:val="28"/>
          <w:lang w:eastAsia="zh-CN"/>
        </w:rPr>
        <w:t xml:space="preserve"> заходів та проєктів;</w:t>
      </w:r>
    </w:p>
    <w:p w14:paraId="0C5643D4" w14:textId="77777777" w:rsidR="00F65BC6" w:rsidRPr="00A97DE8" w:rsidRDefault="00F65BC6" w:rsidP="00F65BC6">
      <w:pPr>
        <w:autoSpaceDE w:val="0"/>
        <w:autoSpaceDN w:val="0"/>
        <w:adjustRightInd w:val="0"/>
        <w:spacing w:after="0" w:line="240" w:lineRule="auto"/>
        <w:ind w:firstLine="567"/>
        <w:jc w:val="both"/>
        <w:rPr>
          <w:rFonts w:ascii="Times New Roman" w:eastAsia="TimesNewRomanPSMT" w:hAnsi="Times New Roman"/>
          <w:color w:val="000000"/>
          <w:sz w:val="28"/>
          <w:szCs w:val="28"/>
          <w:lang w:eastAsia="uk-UA"/>
        </w:rPr>
      </w:pPr>
      <w:r w:rsidRPr="00A97DE8">
        <w:rPr>
          <w:rFonts w:ascii="Times New Roman" w:eastAsia="TimesNewRomanPSMT" w:hAnsi="Times New Roman"/>
          <w:color w:val="000000"/>
          <w:sz w:val="28"/>
          <w:szCs w:val="28"/>
          <w:lang w:eastAsia="uk-UA"/>
        </w:rPr>
        <w:t>- скороченн</w:t>
      </w:r>
      <w:r>
        <w:rPr>
          <w:rFonts w:ascii="Times New Roman" w:eastAsia="TimesNewRomanPSMT" w:hAnsi="Times New Roman"/>
          <w:color w:val="000000"/>
          <w:sz w:val="28"/>
          <w:szCs w:val="28"/>
          <w:lang w:eastAsia="uk-UA"/>
        </w:rPr>
        <w:t>ю</w:t>
      </w:r>
      <w:r w:rsidRPr="00A97DE8">
        <w:rPr>
          <w:rFonts w:ascii="Times New Roman" w:eastAsia="TimesNewRomanPSMT" w:hAnsi="Times New Roman"/>
          <w:color w:val="000000"/>
          <w:sz w:val="28"/>
          <w:szCs w:val="28"/>
          <w:lang w:eastAsia="uk-UA"/>
        </w:rPr>
        <w:t xml:space="preserve"> бюджетних видатків на оплату паливно-енергетичних ресурсів;</w:t>
      </w:r>
    </w:p>
    <w:p w14:paraId="6474CF7D" w14:textId="75F6DEA3" w:rsidR="00F65BC6" w:rsidRPr="00FE334A" w:rsidRDefault="00F65BC6" w:rsidP="00F65BC6">
      <w:pPr>
        <w:widowControl w:val="0"/>
        <w:suppressAutoHyphens/>
        <w:overflowPunct w:val="0"/>
        <w:autoSpaceDE w:val="0"/>
        <w:spacing w:after="0" w:line="240" w:lineRule="auto"/>
        <w:ind w:firstLine="567"/>
        <w:jc w:val="both"/>
        <w:rPr>
          <w:rFonts w:ascii="Times New Roman" w:eastAsia="Times New Roman" w:hAnsi="Times New Roman"/>
          <w:sz w:val="28"/>
          <w:szCs w:val="28"/>
          <w:lang w:val="uk-UA" w:eastAsia="zh-CN"/>
        </w:rPr>
      </w:pPr>
      <w:r w:rsidRPr="00A97DE8">
        <w:rPr>
          <w:rFonts w:ascii="Times New Roman" w:eastAsia="Times New Roman" w:hAnsi="Times New Roman"/>
          <w:sz w:val="28"/>
          <w:szCs w:val="28"/>
          <w:lang w:eastAsia="zh-CN"/>
        </w:rPr>
        <w:t>- скороченн</w:t>
      </w:r>
      <w:r>
        <w:rPr>
          <w:rFonts w:ascii="Times New Roman" w:eastAsia="Times New Roman" w:hAnsi="Times New Roman"/>
          <w:sz w:val="28"/>
          <w:szCs w:val="28"/>
          <w:lang w:eastAsia="zh-CN"/>
        </w:rPr>
        <w:t>ю</w:t>
      </w:r>
      <w:r w:rsidRPr="00A97DE8">
        <w:rPr>
          <w:rFonts w:ascii="Times New Roman" w:eastAsia="Times New Roman" w:hAnsi="Times New Roman"/>
          <w:sz w:val="28"/>
          <w:szCs w:val="28"/>
          <w:lang w:eastAsia="zh-CN"/>
        </w:rPr>
        <w:t xml:space="preserve"> викидів СО2 в атмосферу</w:t>
      </w:r>
      <w:r w:rsidR="00FE334A">
        <w:rPr>
          <w:rFonts w:ascii="Times New Roman" w:eastAsia="Times New Roman" w:hAnsi="Times New Roman"/>
          <w:sz w:val="28"/>
          <w:szCs w:val="28"/>
          <w:lang w:val="uk-UA" w:eastAsia="zh-CN"/>
        </w:rPr>
        <w:t>;</w:t>
      </w:r>
    </w:p>
    <w:p w14:paraId="7048E671" w14:textId="6DD58380" w:rsidR="00F65BC6" w:rsidRPr="00A97DE8" w:rsidRDefault="00F65BC6" w:rsidP="00F65BC6">
      <w:pPr>
        <w:widowControl w:val="0"/>
        <w:suppressAutoHyphens/>
        <w:overflowPunct w:val="0"/>
        <w:autoSpaceDE w:val="0"/>
        <w:spacing w:after="0" w:line="240" w:lineRule="auto"/>
        <w:ind w:firstLine="567"/>
        <w:jc w:val="both"/>
        <w:rPr>
          <w:rFonts w:ascii="Antiqua" w:eastAsia="Times New Roman" w:hAnsi="Antiqua" w:cs="Antiqua"/>
          <w:sz w:val="28"/>
          <w:szCs w:val="20"/>
          <w:lang w:val="hr-HR" w:eastAsia="zh-CN"/>
        </w:rPr>
      </w:pPr>
      <w:r>
        <w:rPr>
          <w:rFonts w:ascii="Times New Roman" w:eastAsia="Times New Roman" w:hAnsi="Times New Roman"/>
          <w:sz w:val="28"/>
          <w:szCs w:val="28"/>
          <w:lang w:eastAsia="zh-CN"/>
        </w:rPr>
        <w:t>-</w:t>
      </w:r>
      <w:r w:rsidR="00FE334A">
        <w:rPr>
          <w:rFonts w:ascii="Times New Roman" w:eastAsia="Times New Roman" w:hAnsi="Times New Roman"/>
          <w:sz w:val="28"/>
          <w:szCs w:val="28"/>
          <w:lang w:val="uk-UA" w:eastAsia="zh-CN"/>
        </w:rPr>
        <w:t xml:space="preserve"> </w:t>
      </w:r>
      <w:r>
        <w:rPr>
          <w:rFonts w:ascii="Times New Roman" w:eastAsia="Times New Roman" w:hAnsi="Times New Roman"/>
          <w:sz w:val="28"/>
          <w:szCs w:val="28"/>
          <w:lang w:eastAsia="zh-CN"/>
        </w:rPr>
        <w:t>залученню внутрішніх та зовнішніх інвестицій в сферу енергозбереження.</w:t>
      </w:r>
    </w:p>
    <w:p w14:paraId="37BD7CCE" w14:textId="77777777" w:rsidR="00F65BC6" w:rsidRPr="00086B32" w:rsidRDefault="00F65BC6" w:rsidP="00F65BC6">
      <w:pPr>
        <w:pStyle w:val="a5"/>
        <w:ind w:firstLine="708"/>
        <w:jc w:val="both"/>
        <w:rPr>
          <w:rFonts w:ascii="Times New Roman" w:hAnsi="Times New Roman"/>
          <w:b/>
          <w:sz w:val="28"/>
          <w:szCs w:val="28"/>
        </w:rPr>
      </w:pPr>
      <w:r w:rsidRPr="00086B32">
        <w:rPr>
          <w:rFonts w:ascii="Times New Roman" w:hAnsi="Times New Roman"/>
          <w:b/>
          <w:sz w:val="28"/>
          <w:szCs w:val="28"/>
        </w:rPr>
        <w:t>6. Суб’єкт подання про</w:t>
      </w:r>
      <w:r>
        <w:rPr>
          <w:rFonts w:ascii="Times New Roman" w:hAnsi="Times New Roman"/>
          <w:b/>
          <w:sz w:val="28"/>
          <w:szCs w:val="28"/>
        </w:rPr>
        <w:t>е</w:t>
      </w:r>
      <w:r w:rsidRPr="00086B32">
        <w:rPr>
          <w:rFonts w:ascii="Times New Roman" w:hAnsi="Times New Roman"/>
          <w:b/>
          <w:sz w:val="28"/>
          <w:szCs w:val="28"/>
        </w:rPr>
        <w:t>кту рішення</w:t>
      </w:r>
      <w:r>
        <w:rPr>
          <w:rFonts w:ascii="Times New Roman" w:hAnsi="Times New Roman"/>
          <w:b/>
          <w:sz w:val="28"/>
          <w:szCs w:val="28"/>
        </w:rPr>
        <w:t>:</w:t>
      </w:r>
    </w:p>
    <w:p w14:paraId="7B69B922" w14:textId="77777777" w:rsidR="00F65BC6" w:rsidRPr="00086B32" w:rsidRDefault="00F65BC6" w:rsidP="00F65BC6">
      <w:pPr>
        <w:pStyle w:val="a5"/>
        <w:jc w:val="both"/>
        <w:rPr>
          <w:rFonts w:ascii="Times New Roman" w:hAnsi="Times New Roman"/>
          <w:sz w:val="28"/>
          <w:szCs w:val="28"/>
        </w:rPr>
      </w:pPr>
      <w:r>
        <w:rPr>
          <w:rFonts w:ascii="Times New Roman" w:hAnsi="Times New Roman"/>
          <w:b/>
          <w:bCs/>
          <w:sz w:val="28"/>
          <w:szCs w:val="28"/>
        </w:rPr>
        <w:t>Д</w:t>
      </w:r>
      <w:r w:rsidRPr="00D162A3">
        <w:rPr>
          <w:rFonts w:ascii="Times New Roman" w:hAnsi="Times New Roman"/>
          <w:b/>
          <w:bCs/>
          <w:sz w:val="28"/>
          <w:szCs w:val="28"/>
        </w:rPr>
        <w:t>оповідач:</w:t>
      </w:r>
      <w:r w:rsidRPr="00606C0C">
        <w:rPr>
          <w:rFonts w:ascii="Times New Roman" w:hAnsi="Times New Roman"/>
          <w:sz w:val="28"/>
          <w:szCs w:val="28"/>
        </w:rPr>
        <w:t xml:space="preserve"> </w:t>
      </w:r>
      <w:r w:rsidRPr="00086B32">
        <w:rPr>
          <w:rFonts w:ascii="Times New Roman" w:hAnsi="Times New Roman"/>
          <w:sz w:val="28"/>
          <w:szCs w:val="28"/>
        </w:rPr>
        <w:t>Решетова Світлана Ігорівна – начальник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Pr>
          <w:rFonts w:ascii="Times New Roman" w:hAnsi="Times New Roman"/>
          <w:sz w:val="28"/>
          <w:szCs w:val="28"/>
        </w:rPr>
        <w:t>;</w:t>
      </w:r>
    </w:p>
    <w:p w14:paraId="21F04670" w14:textId="77777777" w:rsidR="00F65BC6" w:rsidRPr="00086B32" w:rsidRDefault="00F65BC6" w:rsidP="00F65BC6">
      <w:pPr>
        <w:pStyle w:val="a5"/>
        <w:jc w:val="both"/>
        <w:rPr>
          <w:rFonts w:ascii="Times New Roman" w:hAnsi="Times New Roman"/>
          <w:sz w:val="28"/>
          <w:szCs w:val="28"/>
        </w:rPr>
      </w:pPr>
      <w:r>
        <w:rPr>
          <w:rFonts w:ascii="Times New Roman" w:hAnsi="Times New Roman"/>
          <w:b/>
          <w:bCs/>
          <w:sz w:val="28"/>
          <w:szCs w:val="28"/>
        </w:rPr>
        <w:t>В</w:t>
      </w:r>
      <w:r w:rsidRPr="00D162A3">
        <w:rPr>
          <w:rFonts w:ascii="Times New Roman" w:hAnsi="Times New Roman"/>
          <w:b/>
          <w:bCs/>
          <w:sz w:val="28"/>
          <w:szCs w:val="28"/>
        </w:rPr>
        <w:t>ідповідальн</w:t>
      </w:r>
      <w:r>
        <w:rPr>
          <w:rFonts w:ascii="Times New Roman" w:hAnsi="Times New Roman"/>
          <w:b/>
          <w:bCs/>
          <w:sz w:val="28"/>
          <w:szCs w:val="28"/>
        </w:rPr>
        <w:t>ий</w:t>
      </w:r>
      <w:r w:rsidRPr="00D162A3">
        <w:rPr>
          <w:rFonts w:ascii="Times New Roman" w:hAnsi="Times New Roman"/>
          <w:b/>
          <w:bCs/>
          <w:sz w:val="28"/>
          <w:szCs w:val="28"/>
        </w:rPr>
        <w:t xml:space="preserve"> за підготовку про</w:t>
      </w:r>
      <w:r>
        <w:rPr>
          <w:rFonts w:ascii="Times New Roman" w:hAnsi="Times New Roman"/>
          <w:b/>
          <w:bCs/>
          <w:sz w:val="28"/>
          <w:szCs w:val="28"/>
        </w:rPr>
        <w:t>є</w:t>
      </w:r>
      <w:r w:rsidRPr="00D162A3">
        <w:rPr>
          <w:rFonts w:ascii="Times New Roman" w:hAnsi="Times New Roman"/>
          <w:b/>
          <w:bCs/>
          <w:sz w:val="28"/>
          <w:szCs w:val="28"/>
        </w:rPr>
        <w:t>кту рішення</w:t>
      </w:r>
      <w:r w:rsidRPr="00606C0C">
        <w:rPr>
          <w:rFonts w:ascii="Times New Roman" w:hAnsi="Times New Roman"/>
          <w:bCs/>
          <w:sz w:val="28"/>
          <w:szCs w:val="28"/>
        </w:rPr>
        <w:t>:</w:t>
      </w:r>
      <w:r w:rsidRPr="00086B32">
        <w:rPr>
          <w:rFonts w:ascii="Times New Roman" w:hAnsi="Times New Roman"/>
          <w:sz w:val="28"/>
          <w:szCs w:val="28"/>
        </w:rPr>
        <w:t xml:space="preserve"> </w:t>
      </w:r>
      <w:r>
        <w:rPr>
          <w:rFonts w:ascii="Times New Roman" w:hAnsi="Times New Roman"/>
          <w:sz w:val="28"/>
          <w:szCs w:val="28"/>
        </w:rPr>
        <w:t>Дворнік Андрій Валерійович - головний спеціаліст з енергетичного менеджменту</w:t>
      </w:r>
      <w:r w:rsidRPr="00086B32">
        <w:rPr>
          <w:rFonts w:ascii="Times New Roman" w:hAnsi="Times New Roman"/>
          <w:sz w:val="28"/>
          <w:szCs w:val="28"/>
        </w:rPr>
        <w:t xml:space="preserve"> управління </w:t>
      </w:r>
      <w:r w:rsidRPr="00086B32">
        <w:rPr>
          <w:rFonts w:ascii="Times New Roman" w:hAnsi="Times New Roman"/>
          <w:sz w:val="28"/>
          <w:szCs w:val="28"/>
        </w:rPr>
        <w:lastRenderedPageBreak/>
        <w:t>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19CAFE8C" w14:textId="77777777" w:rsidR="00F65BC6" w:rsidRPr="00086B32" w:rsidRDefault="00F65BC6" w:rsidP="00F65BC6">
      <w:pPr>
        <w:pStyle w:val="a5"/>
        <w:jc w:val="both"/>
        <w:rPr>
          <w:rFonts w:ascii="Times New Roman" w:hAnsi="Times New Roman"/>
          <w:sz w:val="28"/>
          <w:szCs w:val="28"/>
        </w:rPr>
      </w:pPr>
    </w:p>
    <w:p w14:paraId="1B93FBC1" w14:textId="77777777" w:rsidR="00F65BC6" w:rsidRPr="00086B32" w:rsidRDefault="00F65BC6" w:rsidP="00F65BC6">
      <w:pPr>
        <w:pStyle w:val="a5"/>
        <w:jc w:val="both"/>
        <w:rPr>
          <w:rFonts w:ascii="Times New Roman" w:hAnsi="Times New Roman"/>
          <w:b/>
          <w:sz w:val="28"/>
          <w:szCs w:val="28"/>
        </w:rPr>
      </w:pPr>
      <w:r w:rsidRPr="00086B32">
        <w:rPr>
          <w:rFonts w:ascii="Times New Roman" w:hAnsi="Times New Roman"/>
          <w:b/>
          <w:sz w:val="28"/>
          <w:szCs w:val="28"/>
        </w:rPr>
        <w:t xml:space="preserve">7. </w:t>
      </w:r>
      <w:r>
        <w:rPr>
          <w:rFonts w:ascii="Times New Roman" w:hAnsi="Times New Roman"/>
          <w:b/>
          <w:sz w:val="28"/>
          <w:szCs w:val="28"/>
        </w:rPr>
        <w:t>Т</w:t>
      </w:r>
      <w:r w:rsidRPr="00086B32">
        <w:rPr>
          <w:rFonts w:ascii="Times New Roman" w:hAnsi="Times New Roman"/>
          <w:b/>
          <w:sz w:val="28"/>
          <w:szCs w:val="28"/>
        </w:rPr>
        <w:t>аблиця</w:t>
      </w:r>
      <w:r>
        <w:rPr>
          <w:rFonts w:ascii="Times New Roman" w:hAnsi="Times New Roman"/>
          <w:b/>
          <w:sz w:val="28"/>
          <w:szCs w:val="28"/>
        </w:rPr>
        <w:t xml:space="preserve"> щодо обсягів фінансування.</w:t>
      </w:r>
    </w:p>
    <w:p w14:paraId="172DEC1D" w14:textId="77777777" w:rsidR="00F65BC6" w:rsidRDefault="00F65BC6" w:rsidP="00F65BC6">
      <w:pPr>
        <w:pStyle w:val="a5"/>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0"/>
        <w:gridCol w:w="4661"/>
      </w:tblGrid>
      <w:tr w:rsidR="00F65BC6" w:rsidRPr="00D162A3" w14:paraId="2859355B" w14:textId="77777777" w:rsidTr="003946ED">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7C7D592" w14:textId="77777777" w:rsidR="00F65BC6" w:rsidRPr="00D162A3" w:rsidRDefault="00F65BC6" w:rsidP="003946ED">
            <w:pPr>
              <w:spacing w:after="0" w:line="240" w:lineRule="auto"/>
              <w:jc w:val="center"/>
              <w:rPr>
                <w:rFonts w:ascii="Times New Roman" w:eastAsia="Times New Roman" w:hAnsi="Times New Roman"/>
                <w:sz w:val="28"/>
                <w:szCs w:val="28"/>
              </w:rPr>
            </w:pPr>
            <w:r w:rsidRPr="00D162A3">
              <w:rPr>
                <w:rFonts w:ascii="Times New Roman" w:eastAsia="Times New Roman" w:hAnsi="Times New Roman"/>
                <w:sz w:val="28"/>
                <w:szCs w:val="28"/>
              </w:rPr>
              <w:t xml:space="preserve">Проєктне рішення </w:t>
            </w:r>
          </w:p>
        </w:tc>
      </w:tr>
      <w:tr w:rsidR="00F65BC6" w:rsidRPr="00D162A3" w14:paraId="74C4305B" w14:textId="77777777" w:rsidTr="003946ED">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160AC72" w14:textId="77777777" w:rsidR="00F65BC6" w:rsidRPr="00D162A3" w:rsidRDefault="00F65BC6" w:rsidP="003946ED">
            <w:pPr>
              <w:spacing w:after="0" w:line="240" w:lineRule="auto"/>
              <w:jc w:val="center"/>
              <w:rPr>
                <w:rFonts w:ascii="Times New Roman" w:eastAsia="Times New Roman" w:hAnsi="Times New Roman"/>
                <w:bCs/>
                <w:sz w:val="28"/>
                <w:szCs w:val="28"/>
              </w:rPr>
            </w:pPr>
            <w:r w:rsidRPr="00D162A3">
              <w:rPr>
                <w:rFonts w:ascii="Times New Roman" w:eastAsia="Times New Roman" w:hAnsi="Times New Roman"/>
                <w:bCs/>
                <w:sz w:val="28"/>
                <w:szCs w:val="28"/>
              </w:rPr>
              <w:t>Обсяг фінансування, тис. грн.</w:t>
            </w:r>
          </w:p>
        </w:tc>
      </w:tr>
      <w:tr w:rsidR="00F65BC6" w:rsidRPr="00D162A3" w14:paraId="65CD8894" w14:textId="77777777" w:rsidTr="003946ED">
        <w:tc>
          <w:tcPr>
            <w:tcW w:w="4928" w:type="dxa"/>
            <w:tcBorders>
              <w:top w:val="single" w:sz="4" w:space="0" w:color="000000"/>
              <w:left w:val="single" w:sz="4" w:space="0" w:color="000000"/>
              <w:bottom w:val="single" w:sz="4" w:space="0" w:color="000000"/>
              <w:right w:val="single" w:sz="4" w:space="0" w:color="000000"/>
            </w:tcBorders>
            <w:shd w:val="clear" w:color="auto" w:fill="auto"/>
            <w:hideMark/>
          </w:tcPr>
          <w:p w14:paraId="258013F0" w14:textId="77777777" w:rsidR="00F65BC6" w:rsidRPr="00D162A3" w:rsidRDefault="00F65BC6" w:rsidP="003946E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2025 рік</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14:paraId="3D89AD63" w14:textId="77777777" w:rsidR="00F65BC6" w:rsidRPr="00D162A3" w:rsidRDefault="00F65BC6" w:rsidP="003946E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2026 рік</w:t>
            </w:r>
          </w:p>
        </w:tc>
      </w:tr>
      <w:tr w:rsidR="00F65BC6" w:rsidRPr="00D162A3" w14:paraId="45F6E704" w14:textId="77777777" w:rsidTr="003946ED">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18FD78E6" w14:textId="77777777" w:rsidR="00F65BC6" w:rsidRPr="00D162A3" w:rsidRDefault="00F65BC6" w:rsidP="003946ED">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90,0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F13CEF2" w14:textId="77777777" w:rsidR="00F65BC6" w:rsidRPr="00D162A3" w:rsidRDefault="00F65BC6" w:rsidP="003946ED">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180,0</w:t>
            </w:r>
          </w:p>
        </w:tc>
      </w:tr>
    </w:tbl>
    <w:p w14:paraId="2C095AC6" w14:textId="77777777" w:rsidR="00F65BC6" w:rsidRDefault="00F65BC6" w:rsidP="00F65BC6">
      <w:pPr>
        <w:spacing w:after="0" w:line="240" w:lineRule="auto"/>
        <w:jc w:val="center"/>
        <w:rPr>
          <w:rFonts w:ascii="Times New Roman" w:hAnsi="Times New Roman"/>
        </w:rPr>
      </w:pPr>
    </w:p>
    <w:p w14:paraId="7DEC1AFE" w14:textId="77777777" w:rsidR="00F65BC6" w:rsidRDefault="00F65BC6" w:rsidP="00F65BC6">
      <w:pPr>
        <w:pStyle w:val="a5"/>
        <w:jc w:val="both"/>
        <w:rPr>
          <w:rFonts w:ascii="Times New Roman" w:hAnsi="Times New Roman"/>
          <w:sz w:val="28"/>
          <w:szCs w:val="28"/>
        </w:rPr>
      </w:pPr>
    </w:p>
    <w:p w14:paraId="65D483E6" w14:textId="77777777" w:rsidR="00F65BC6" w:rsidRDefault="00F65BC6" w:rsidP="00F65BC6">
      <w:pPr>
        <w:pStyle w:val="a5"/>
        <w:jc w:val="both"/>
        <w:rPr>
          <w:rFonts w:ascii="Times New Roman" w:hAnsi="Times New Roman"/>
          <w:sz w:val="28"/>
          <w:szCs w:val="28"/>
        </w:rPr>
      </w:pPr>
    </w:p>
    <w:p w14:paraId="24D4F1B0" w14:textId="77777777" w:rsidR="00F65BC6" w:rsidRDefault="00F65BC6" w:rsidP="00F65BC6">
      <w:pPr>
        <w:pStyle w:val="a5"/>
        <w:jc w:val="both"/>
        <w:rPr>
          <w:rFonts w:ascii="Times New Roman" w:hAnsi="Times New Roman"/>
          <w:sz w:val="28"/>
          <w:szCs w:val="28"/>
        </w:rPr>
      </w:pPr>
      <w:r>
        <w:rPr>
          <w:rFonts w:ascii="Times New Roman" w:hAnsi="Times New Roman"/>
          <w:sz w:val="28"/>
          <w:szCs w:val="28"/>
        </w:rPr>
        <w:t>Начальник управління</w:t>
      </w:r>
    </w:p>
    <w:p w14:paraId="1848AC54" w14:textId="77777777" w:rsidR="00F65BC6" w:rsidRDefault="00F65BC6" w:rsidP="00F65BC6">
      <w:pPr>
        <w:pStyle w:val="a5"/>
        <w:jc w:val="both"/>
        <w:rPr>
          <w:rFonts w:ascii="Times New Roman" w:hAnsi="Times New Roman"/>
          <w:sz w:val="28"/>
          <w:szCs w:val="28"/>
        </w:rPr>
      </w:pPr>
      <w:r>
        <w:rPr>
          <w:rFonts w:ascii="Times New Roman" w:hAnsi="Times New Roman"/>
          <w:sz w:val="28"/>
          <w:szCs w:val="28"/>
        </w:rPr>
        <w:t>будівництва, житлово-комунального</w:t>
      </w:r>
    </w:p>
    <w:p w14:paraId="3707DF9E" w14:textId="77777777" w:rsidR="00F65BC6" w:rsidRDefault="00F65BC6" w:rsidP="00F65BC6">
      <w:pPr>
        <w:pStyle w:val="a5"/>
        <w:jc w:val="both"/>
        <w:rPr>
          <w:rFonts w:ascii="Times New Roman" w:hAnsi="Times New Roman"/>
          <w:sz w:val="28"/>
          <w:szCs w:val="28"/>
        </w:rPr>
      </w:pPr>
      <w:r>
        <w:rPr>
          <w:rFonts w:ascii="Times New Roman" w:hAnsi="Times New Roman"/>
          <w:sz w:val="28"/>
          <w:szCs w:val="28"/>
        </w:rPr>
        <w:t>господарства, інфраструктури та</w:t>
      </w:r>
    </w:p>
    <w:p w14:paraId="441A86B7" w14:textId="77777777" w:rsidR="00F65BC6" w:rsidRDefault="00F65BC6" w:rsidP="00F65BC6">
      <w:pPr>
        <w:pStyle w:val="a5"/>
        <w:jc w:val="both"/>
        <w:rPr>
          <w:rFonts w:ascii="Times New Roman" w:hAnsi="Times New Roman"/>
          <w:sz w:val="28"/>
          <w:szCs w:val="28"/>
        </w:rPr>
      </w:pPr>
      <w:r>
        <w:rPr>
          <w:rFonts w:ascii="Times New Roman" w:hAnsi="Times New Roman"/>
          <w:sz w:val="28"/>
          <w:szCs w:val="28"/>
        </w:rPr>
        <w:t xml:space="preserve">транспорту Броварської міської ради </w:t>
      </w:r>
    </w:p>
    <w:p w14:paraId="48AEFDE9" w14:textId="77777777" w:rsidR="00F65BC6" w:rsidRPr="008474F1" w:rsidRDefault="00F65BC6" w:rsidP="00F65BC6">
      <w:pPr>
        <w:pStyle w:val="a5"/>
        <w:jc w:val="both"/>
        <w:rPr>
          <w:rFonts w:ascii="Times New Roman" w:hAnsi="Times New Roman"/>
          <w:sz w:val="28"/>
          <w:szCs w:val="28"/>
        </w:rPr>
      </w:pPr>
      <w:r>
        <w:rPr>
          <w:rFonts w:ascii="Times New Roman" w:hAnsi="Times New Roman"/>
          <w:sz w:val="28"/>
          <w:szCs w:val="28"/>
        </w:rPr>
        <w:t>Броварського району Київської області</w:t>
      </w:r>
      <w:r>
        <w:rPr>
          <w:rFonts w:ascii="Times New Roman" w:hAnsi="Times New Roman"/>
          <w:sz w:val="28"/>
          <w:szCs w:val="28"/>
        </w:rPr>
        <w:tab/>
      </w:r>
      <w:r w:rsidRPr="006661B2">
        <w:rPr>
          <w:rFonts w:ascii="Times New Roman" w:hAnsi="Times New Roman"/>
          <w:sz w:val="28"/>
          <w:szCs w:val="28"/>
        </w:rPr>
        <w:tab/>
      </w:r>
      <w:r w:rsidRPr="006661B2">
        <w:rPr>
          <w:rFonts w:ascii="Times New Roman" w:hAnsi="Times New Roman"/>
          <w:sz w:val="28"/>
          <w:szCs w:val="28"/>
        </w:rPr>
        <w:tab/>
      </w:r>
      <w:r>
        <w:rPr>
          <w:rFonts w:ascii="Times New Roman" w:hAnsi="Times New Roman"/>
          <w:sz w:val="28"/>
          <w:szCs w:val="28"/>
        </w:rPr>
        <w:t xml:space="preserve">    Світлана РЕШЕТОВА</w:t>
      </w:r>
    </w:p>
    <w:p w14:paraId="7C4FAEE7" w14:textId="77777777" w:rsidR="009B7D79" w:rsidRPr="00F65BC6" w:rsidRDefault="009B7D79" w:rsidP="00F65BC6">
      <w:pPr>
        <w:rPr>
          <w:lang w:val="uk-UA"/>
        </w:rPr>
      </w:pPr>
    </w:p>
    <w:sectPr w:rsidR="009B7D79" w:rsidRPr="00F65BC6"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65BC6"/>
    <w:rsid w:val="00FC33D9"/>
    <w:rsid w:val="00FE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2B3B"/>
  <w15:docId w15:val="{B1DE9FBB-20DE-4D84-8099-810A7529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No Spacing"/>
    <w:uiPriority w:val="1"/>
    <w:qFormat/>
    <w:rsid w:val="00F65BC6"/>
    <w:pPr>
      <w:spacing w:after="0" w:line="240" w:lineRule="auto"/>
    </w:pPr>
    <w:rPr>
      <w:rFonts w:ascii="Calibri" w:eastAsia="Calibri" w:hAnsi="Calibri"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459</Words>
  <Characters>2620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16</cp:revision>
  <dcterms:created xsi:type="dcterms:W3CDTF">2021-03-03T14:03:00Z</dcterms:created>
  <dcterms:modified xsi:type="dcterms:W3CDTF">2025-10-07T12:28:00Z</dcterms:modified>
</cp:coreProperties>
</file>