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6D5" w:rsidRPr="003676F5" w:rsidRDefault="00B106D5" w:rsidP="00B106D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bookmarkStart w:id="0" w:name="_Hlk208304432"/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B106D5" w:rsidRPr="00403267" w:rsidRDefault="00B106D5" w:rsidP="00B10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1" w:name="_Hlk137202959"/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до </w:t>
      </w:r>
      <w:proofErr w:type="spellStart"/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проєкту</w:t>
      </w:r>
      <w:proofErr w:type="spellEnd"/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рішення</w:t>
      </w:r>
      <w:proofErr w:type="spellEnd"/>
    </w:p>
    <w:p w:rsidR="00015867" w:rsidRDefault="00B106D5" w:rsidP="00B106D5">
      <w:pPr>
        <w:tabs>
          <w:tab w:val="left" w:pos="3402"/>
          <w:tab w:val="left" w:pos="4680"/>
          <w:tab w:val="left" w:pos="6120"/>
          <w:tab w:val="left" w:pos="864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«Про </w:t>
      </w:r>
      <w:proofErr w:type="spellStart"/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надання</w:t>
      </w:r>
      <w:proofErr w:type="spellEnd"/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дозволу</w:t>
      </w:r>
      <w:proofErr w:type="spellEnd"/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158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комунальному підприємству </w:t>
      </w:r>
    </w:p>
    <w:p w:rsidR="00015867" w:rsidRDefault="00015867" w:rsidP="00B106D5">
      <w:pPr>
        <w:tabs>
          <w:tab w:val="left" w:pos="3402"/>
          <w:tab w:val="left" w:pos="4680"/>
          <w:tab w:val="left" w:pos="6120"/>
          <w:tab w:val="left" w:pos="864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="00B106D5"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</w:t>
      </w:r>
      <w:proofErr w:type="spellStart"/>
      <w:r w:rsidR="00B106D5"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Бровари-Благоустрій</w:t>
      </w:r>
      <w:proofErr w:type="spellEnd"/>
      <w:r w:rsidR="00B106D5"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» на </w:t>
      </w:r>
      <w:proofErr w:type="spellStart"/>
      <w:r w:rsidR="00B106D5"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отримання</w:t>
      </w:r>
      <w:proofErr w:type="spellEnd"/>
      <w:r w:rsidR="00B106D5"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кредиту </w:t>
      </w:r>
    </w:p>
    <w:p w:rsidR="00B106D5" w:rsidRPr="00403267" w:rsidRDefault="00B106D5" w:rsidP="00B106D5">
      <w:pPr>
        <w:tabs>
          <w:tab w:val="left" w:pos="3402"/>
          <w:tab w:val="left" w:pos="4680"/>
          <w:tab w:val="left" w:pos="6120"/>
          <w:tab w:val="left" w:pos="864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032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та передачу в заставу майна»</w:t>
      </w:r>
    </w:p>
    <w:p w:rsidR="00B106D5" w:rsidRPr="003676F5" w:rsidRDefault="00B106D5" w:rsidP="00B106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B106D5" w:rsidRDefault="00B106D5" w:rsidP="00B106D5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44885207"/>
      <w:bookmarkStart w:id="3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B106D5" w:rsidRDefault="00B106D5" w:rsidP="00B106D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безперебійної роботи та виконання фінансових зобов’язань за договором </w:t>
      </w:r>
      <w:proofErr w:type="spellStart"/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>підряду</w:t>
      </w:r>
      <w:proofErr w:type="spellEnd"/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№73-і/25 від 25.04.2025 року на об’єкті: «</w:t>
      </w: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Нове будівництво незавершеного будівництвом вулиці Чубинського Павла на ділянці від вулиці Київської до вулиці Стефаника Василя в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м.Бровари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Броварської територіальної громади Броварського району Київської області». </w:t>
      </w:r>
    </w:p>
    <w:p w:rsidR="00B106D5" w:rsidRPr="003676F5" w:rsidRDefault="00B106D5" w:rsidP="00B106D5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B106D5" w:rsidRPr="001E7A53" w:rsidRDefault="00B106D5" w:rsidP="00B106D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Залучення додаткового фінансування для продовження робіт на об’єкті: «Нове будівництво незавершеного будівництвом вулиці Чубинського Павла на ділянці від вулиці Київської до вулиці Стефаника Василя в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м.Бровари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Броварської територіальної громади Броварського району Київської області» відповідно до </w:t>
      </w:r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proofErr w:type="spellStart"/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>підряду</w:t>
      </w:r>
      <w:proofErr w:type="spellEnd"/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№73-і/25 від 25.04.2025 року</w:t>
      </w: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для КП «Бровари-Благоустрій».</w:t>
      </w:r>
    </w:p>
    <w:p w:rsidR="00B106D5" w:rsidRPr="003676F5" w:rsidRDefault="00B106D5" w:rsidP="00B106D5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B106D5" w:rsidRPr="001E7A53" w:rsidRDefault="00B106D5" w:rsidP="00B10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4" w:name="_Hlk137216514"/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Розроблено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відповідно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до Закону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України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«Про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місцеве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самоврядування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Україні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» та Закону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України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«Про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публічні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закупівлі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».</w:t>
      </w:r>
    </w:p>
    <w:p w:rsidR="00B106D5" w:rsidRPr="003676F5" w:rsidRDefault="00B106D5" w:rsidP="00B106D5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B106D5" w:rsidRPr="003676F5" w:rsidRDefault="00B106D5" w:rsidP="00B10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Прийняття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даного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рішення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не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потребує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виділення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з бюджету територіальної громади.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06D5" w:rsidRPr="003676F5" w:rsidRDefault="00B106D5" w:rsidP="00B106D5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B106D5" w:rsidRPr="001E7A53" w:rsidRDefault="00B106D5" w:rsidP="00B10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повної суми фінансування для виконання робіт за договором</w:t>
      </w:r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>підряду</w:t>
      </w:r>
      <w:proofErr w:type="spellEnd"/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№73-і/25 від 25.04.2025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на об’єкті: «Нове будівництво незавершеного будівництвом вулиці Чубинського Павла на ділянці від вулиці Київської до вулиці Стефаника Василя в </w:t>
      </w:r>
      <w:proofErr w:type="spellStart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м.Бровари</w:t>
      </w:r>
      <w:proofErr w:type="spellEnd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Броварської територіальної громади Броварського району Київської області».</w:t>
      </w:r>
    </w:p>
    <w:p w:rsidR="00B106D5" w:rsidRPr="003676F5" w:rsidRDefault="00B106D5" w:rsidP="00B106D5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B106D5" w:rsidRDefault="00B106D5" w:rsidP="00B106D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bookmarkStart w:id="7" w:name="_Hlk68013621"/>
      <w:bookmarkEnd w:id="5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06D5" w:rsidRPr="00782B38" w:rsidRDefault="00B106D5" w:rsidP="00B106D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6"/>
    </w:p>
    <w:p w:rsidR="00B106D5" w:rsidRDefault="00B106D5" w:rsidP="00B106D5">
      <w:pPr>
        <w:rPr>
          <w:rFonts w:ascii="Times New Roman" w:hAnsi="Times New Roman" w:cs="Times New Roman"/>
          <w:sz w:val="27"/>
          <w:szCs w:val="27"/>
          <w:lang w:val="uk-UA"/>
        </w:rPr>
      </w:pPr>
      <w:bookmarkStart w:id="8" w:name="_GoBack"/>
      <w:bookmarkEnd w:id="0"/>
      <w:bookmarkEnd w:id="1"/>
      <w:bookmarkEnd w:id="2"/>
      <w:bookmarkEnd w:id="3"/>
      <w:bookmarkEnd w:id="4"/>
      <w:bookmarkEnd w:id="7"/>
      <w:bookmarkEnd w:id="8"/>
    </w:p>
    <w:p w:rsidR="00B106D5" w:rsidRDefault="00B106D5" w:rsidP="00B106D5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 w:rsidRPr="001E7A53">
        <w:rPr>
          <w:rFonts w:ascii="Times New Roman" w:hAnsi="Times New Roman" w:cs="Times New Roman"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начальника управління,</w:t>
      </w:r>
    </w:p>
    <w:p w:rsidR="00B106D5" w:rsidRPr="001E7A53" w:rsidRDefault="00B106D5" w:rsidP="00B106D5">
      <w:pPr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заступник начальника                                                                 Оксана СЕМЕНИК</w:t>
      </w:r>
    </w:p>
    <w:p w:rsidR="009B7D79" w:rsidRPr="00B106D5" w:rsidRDefault="009B7D79" w:rsidP="00B106D5"/>
    <w:sectPr w:rsidR="009B7D79" w:rsidRPr="00B106D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5867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106D5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92F0"/>
  <w15:docId w15:val="{941F654C-8BBF-4EAF-9394-AAB627E8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B1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2025-09-15T10:43:00Z</dcterms:modified>
</cp:coreProperties>
</file>