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428CB49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28.08.2025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2237-99-08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34B28" w:rsidP="00434B28" w14:paraId="045F8C07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permStart w:id="1" w:edGrp="everyone"/>
      <w:r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комунального підприємства Броварської міської ради Броварського району Київської області «Броваритепловодоенергія» </w:t>
      </w:r>
      <w:r>
        <w:rPr>
          <w:b/>
          <w:bCs/>
          <w:sz w:val="28"/>
          <w:szCs w:val="28"/>
          <w:lang w:val="uk-UA"/>
        </w:rPr>
        <w:t>та підлягає списанню:</w:t>
      </w:r>
    </w:p>
    <w:p w:rsidR="00434B28" w:rsidP="00434B28" w14:paraId="608B9400" w14:textId="77777777">
      <w:pPr>
        <w:pStyle w:val="NoSpacing"/>
        <w:jc w:val="center"/>
        <w:rPr>
          <w:b/>
          <w:bCs/>
          <w:lang w:val="uk-UA"/>
        </w:rPr>
      </w:pPr>
    </w:p>
    <w:tbl>
      <w:tblPr>
        <w:tblW w:w="14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1983"/>
        <w:gridCol w:w="1417"/>
        <w:gridCol w:w="1276"/>
        <w:gridCol w:w="4393"/>
        <w:gridCol w:w="1276"/>
        <w:gridCol w:w="1276"/>
        <w:gridCol w:w="1417"/>
        <w:gridCol w:w="1276"/>
      </w:tblGrid>
      <w:tr w14:paraId="1DAE215A" w14:textId="77777777" w:rsidTr="00434B28">
        <w:tblPrEx>
          <w:tblW w:w="1488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65B9AB5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1EEE7B8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основних</w:t>
            </w:r>
          </w:p>
          <w:p w:rsidR="00434B28" w14:paraId="3E04AA0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53FAAD4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Інвентарний</w:t>
            </w:r>
          </w:p>
          <w:p w:rsidR="00434B28" w14:paraId="52D71AA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2126043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53E7E61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B28" w14:paraId="4A7C3E0B" w14:textId="7280D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списання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1B650F3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Первісна вартість</w:t>
            </w:r>
          </w:p>
          <w:p w:rsidR="00434B28" w14:paraId="0F05044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4E80D43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Знос</w:t>
            </w:r>
          </w:p>
          <w:p w:rsidR="00434B28" w14:paraId="3F5AB22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1570558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Залишкова вартість</w:t>
            </w:r>
          </w:p>
          <w:p w:rsidR="00434B28" w14:paraId="118E2F6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16BE4D7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Рік введення в експлуатацію</w:t>
            </w:r>
          </w:p>
        </w:tc>
      </w:tr>
      <w:tr w14:paraId="2C287F75" w14:textId="77777777" w:rsidTr="00434B28">
        <w:tblPrEx>
          <w:tblW w:w="14880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3C4234B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52EE159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12BF476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4F2221F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6B7CDBE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300C7C4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6A09013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76808F1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3CFF609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14:paraId="7376EE1E" w14:textId="77777777" w:rsidTr="00434B28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28AE6AB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4641E08D" w14:textId="77777777">
            <w:pPr>
              <w:pStyle w:val="a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Агрегат зварювальний</w:t>
            </w:r>
          </w:p>
          <w:p w:rsidR="00434B28" w14:paraId="68505FC8" w14:textId="77777777">
            <w:pPr>
              <w:pStyle w:val="a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АДЦ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6E775E56" w14:textId="77777777">
            <w:pPr>
              <w:pStyle w:val="a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10402350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746AEB8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B28" w14:paraId="44DB3FB0" w14:textId="77777777">
            <w:pPr>
              <w:pStyle w:val="a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Прогар плати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котушки збудження,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не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виходить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на режим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генерації,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прогар на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платі випрямляча,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не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тримає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струм, ремонту не </w:t>
            </w:r>
            <w:r>
              <w:rPr>
                <w:color w:val="000000"/>
                <w:sz w:val="24"/>
                <w:szCs w:val="24"/>
                <w:lang w:bidi="uk-UA"/>
              </w:rPr>
              <w:t>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2A271715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5556,61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38AD59CB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5556,61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6D5AA06D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48C97414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1988</w:t>
            </w:r>
          </w:p>
        </w:tc>
      </w:tr>
      <w:tr w14:paraId="14A9A21F" w14:textId="77777777" w:rsidTr="00434B28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3499E05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0E407C18" w14:textId="77777777">
            <w:pPr>
              <w:pStyle w:val="a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Водонагрівач</w:t>
            </w:r>
          </w:p>
          <w:p w:rsidR="00434B28" w14:paraId="5AE55C50" w14:textId="77777777">
            <w:pPr>
              <w:pStyle w:val="a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ГІВ-12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2C1360B9" w14:textId="77777777">
            <w:pPr>
              <w:pStyle w:val="a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104023221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7E72761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082A3FBC" w14:textId="77777777">
            <w:pPr>
              <w:pStyle w:val="a2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Численні пошкодження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трубок </w:t>
            </w:r>
            <w:r>
              <w:rPr>
                <w:color w:val="000000"/>
                <w:sz w:val="24"/>
                <w:szCs w:val="24"/>
                <w:lang w:bidi="uk-UA"/>
              </w:rPr>
              <w:t>теплообмінника, після ремонту не пройшов гідровипробування   (Р=10атм.),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57DBB2E3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3483,01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226A9305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3483,01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6D96F783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53A24E7B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2000</w:t>
            </w:r>
          </w:p>
        </w:tc>
      </w:tr>
      <w:tr w14:paraId="1ADF323F" w14:textId="77777777" w:rsidTr="00434B28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4ABD462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5A38CCD6" w14:textId="77777777">
            <w:pPr>
              <w:pStyle w:val="a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Трансформатор електрозварюваль</w:t>
            </w:r>
            <w:r>
              <w:rPr>
                <w:color w:val="000000"/>
                <w:sz w:val="24"/>
                <w:szCs w:val="24"/>
                <w:lang w:bidi="uk-UA"/>
              </w:rPr>
              <w:softHyphen/>
              <w:t xml:space="preserve">ний ТЕД </w:t>
            </w:r>
            <w:r>
              <w:rPr>
                <w:color w:val="181818"/>
                <w:sz w:val="24"/>
                <w:szCs w:val="24"/>
                <w:lang w:bidi="uk-UA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50170DF3" w14:textId="77777777">
            <w:pPr>
              <w:pStyle w:val="a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10402349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1F7F05C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B28" w14:paraId="670EAA91" w14:textId="77777777">
            <w:pPr>
              <w:pStyle w:val="a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Пробій ізоляції котушки первинної обмотки, низький опір ізоляції обмоток, прогар на платі випрямляча, коротке </w:t>
            </w:r>
            <w:r>
              <w:rPr>
                <w:color w:val="000000"/>
                <w:sz w:val="24"/>
                <w:szCs w:val="24"/>
                <w:lang w:bidi="uk-UA"/>
              </w:rPr>
              <w:t>замикання обмотки,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38B26ABF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151,78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2FB5F4B5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151,78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72799CFE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3E88A2ED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1988</w:t>
            </w:r>
          </w:p>
        </w:tc>
      </w:tr>
      <w:tr w14:paraId="4C16CBAA" w14:textId="77777777" w:rsidTr="00434B28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7F974DA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6A8C389E" w14:textId="77777777">
            <w:pPr>
              <w:pStyle w:val="a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Автопричіп РАПЗ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206503F4" w14:textId="77777777">
            <w:pPr>
              <w:pStyle w:val="a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10504527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5E55797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28" w14:paraId="10218B32" w14:textId="77777777">
            <w:pPr>
              <w:pStyle w:val="a2"/>
              <w:shd w:val="clear" w:color="auto" w:fill="auto"/>
              <w:spacing w:line="276" w:lineRule="auto"/>
              <w:rPr>
                <w:color w:val="000000"/>
                <w:sz w:val="24"/>
                <w:szCs w:val="24"/>
                <w:lang w:bidi="uk-UA"/>
              </w:rPr>
            </w:pPr>
          </w:p>
          <w:p w:rsidR="00434B28" w14:paraId="71E5C325" w14:textId="77777777">
            <w:pPr>
              <w:pStyle w:val="a2"/>
              <w:shd w:val="clear" w:color="auto" w:fill="auto"/>
              <w:spacing w:line="276" w:lineRule="auto"/>
              <w:rPr>
                <w:color w:val="000000"/>
                <w:sz w:val="24"/>
                <w:szCs w:val="24"/>
                <w:lang w:bidi="uk-UA"/>
              </w:rPr>
            </w:pPr>
          </w:p>
          <w:p w:rsidR="00434B28" w14:paraId="167C554F" w14:textId="77777777">
            <w:pPr>
              <w:pStyle w:val="a2"/>
              <w:shd w:val="clear" w:color="auto" w:fill="auto"/>
              <w:spacing w:line="276" w:lineRule="auto"/>
              <w:rPr>
                <w:color w:val="000000"/>
                <w:sz w:val="24"/>
                <w:szCs w:val="24"/>
                <w:lang w:bidi="uk-UA"/>
              </w:rPr>
            </w:pPr>
          </w:p>
          <w:p w:rsidR="00434B28" w14:paraId="3AE17CB5" w14:textId="77777777">
            <w:pPr>
              <w:pStyle w:val="a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Граничний знос балки, коліс та рами,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777A10C1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389,72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20E1B6A0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389,72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B28" w14:paraId="0E27CB01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27A3A5A7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1989</w:t>
            </w:r>
          </w:p>
        </w:tc>
      </w:tr>
      <w:tr w14:paraId="64CEC395" w14:textId="77777777" w:rsidTr="00434B28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219003F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2CF5C279" w14:textId="77777777">
            <w:pPr>
              <w:pStyle w:val="a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Автопричіп РАП3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6B327352" w14:textId="77777777">
            <w:pPr>
              <w:pStyle w:val="a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10504528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097F090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B28" w14:paraId="698AFFBA" w14:textId="777777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148171C4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389,72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44F634F5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389,72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B28" w14:paraId="345A8328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0F665B71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1989</w:t>
            </w:r>
          </w:p>
        </w:tc>
      </w:tr>
      <w:tr w14:paraId="5A2E23A1" w14:textId="77777777" w:rsidTr="00434B28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6B321A8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7C314A84" w14:textId="77777777">
            <w:pPr>
              <w:pStyle w:val="a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Автопричіп РАПЗ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0A04AC42" w14:textId="77777777">
            <w:pPr>
              <w:pStyle w:val="a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10504529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70510EA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B28" w14:paraId="70AC2316" w14:textId="777777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16CAFE1A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389,72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0482EFB5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389,72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2E32B870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6ADA77AD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1989</w:t>
            </w:r>
          </w:p>
        </w:tc>
      </w:tr>
      <w:tr w14:paraId="2E8D4BF6" w14:textId="77777777" w:rsidTr="00434B28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3719B40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701C3087" w14:textId="77777777">
            <w:pPr>
              <w:pStyle w:val="a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Автопричіп РАПЗ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047EAFE5" w14:textId="77777777">
            <w:pPr>
              <w:pStyle w:val="a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10504530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0B2E999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B28" w14:paraId="15C8096F" w14:textId="777777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361EA24B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389,72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5044EF36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389,72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7F99CDE5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4A7CBDE1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1989</w:t>
            </w:r>
          </w:p>
        </w:tc>
      </w:tr>
      <w:tr w14:paraId="1E0AE10E" w14:textId="77777777" w:rsidTr="00434B28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7DA7F36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B28" w14:paraId="2F32C5B6" w14:textId="77777777">
            <w:pPr>
              <w:pStyle w:val="a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Теплова мережа від ТК 13А-26 до ЦТП по вул.</w:t>
            </w:r>
          </w:p>
          <w:p w:rsidR="00434B28" w14:paraId="49D7AF9B" w14:textId="77777777">
            <w:pPr>
              <w:pStyle w:val="a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Чорних Запорожців, 68/1 - 39,5м.у двохтрубному вимірі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7278BB00" w14:textId="77777777">
            <w:pPr>
              <w:pStyle w:val="a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10310130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1CAAEC3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643474CF" w14:textId="77777777">
            <w:pPr>
              <w:pStyle w:val="a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Трубопровід пошкоджений сильною зовнішньою корозією (70%), антикорозійне покриття труб відсутнє, теплоізоляція пошкоджена </w:t>
            </w:r>
            <w:r>
              <w:rPr>
                <w:color w:val="181818"/>
                <w:sz w:val="24"/>
                <w:szCs w:val="24"/>
                <w:lang w:bidi="uk-UA"/>
              </w:rPr>
              <w:t xml:space="preserve">і </w:t>
            </w:r>
            <w:r>
              <w:rPr>
                <w:color w:val="000000"/>
                <w:sz w:val="24"/>
                <w:szCs w:val="24"/>
                <w:lang w:bidi="uk-UA"/>
              </w:rPr>
              <w:t>місцями відсутня, що не відповідає вимогам ДБН В.2.5В Теплові мережі.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4B7214F2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3703,11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729A6965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3266,30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28CA2D98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436,81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6F43FB41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1990</w:t>
            </w:r>
          </w:p>
        </w:tc>
      </w:tr>
      <w:tr w14:paraId="4E3AD28C" w14:textId="77777777" w:rsidTr="00434B28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2268940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210498E2" w14:textId="77777777">
            <w:pPr>
              <w:pStyle w:val="a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Таль електричний ТЕ 1-511,в/п-1,0тн.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4869C7A1" w14:textId="77777777">
            <w:pPr>
              <w:pStyle w:val="a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10400581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1D1C47C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60FB54EB" w14:textId="77777777">
            <w:pPr>
              <w:pStyle w:val="a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Коротке замикання електродвигуна, граничне спрацювання робочих зубців шестерень,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скол </w:t>
            </w:r>
            <w:r>
              <w:rPr>
                <w:color w:val="000000"/>
                <w:sz w:val="24"/>
                <w:szCs w:val="24"/>
                <w:lang w:bidi="uk-UA"/>
              </w:rPr>
              <w:t>реборди блока гакової підвіски, стоншення діаметра канату та кількість обривів дротиків перевищують бракувальний рівень,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24F5A639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374,32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7EF68CEE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374,32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53897774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5BB873AE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1990</w:t>
            </w:r>
          </w:p>
        </w:tc>
      </w:tr>
      <w:tr w14:paraId="5D3E820F" w14:textId="77777777" w:rsidTr="00434B28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41AC13C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017EDD96" w14:textId="77777777">
            <w:pPr>
              <w:pStyle w:val="a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Ноутбук </w:t>
            </w:r>
            <w:r>
              <w:rPr>
                <w:color w:val="000000"/>
                <w:sz w:val="24"/>
                <w:szCs w:val="24"/>
                <w:lang w:val="en-US" w:bidi="en-US"/>
              </w:rPr>
              <w:t>HP</w:t>
            </w:r>
          </w:p>
          <w:p w:rsidR="00434B28" w14:paraId="7B076A60" w14:textId="77777777">
            <w:pPr>
              <w:pStyle w:val="a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bidi="en-US"/>
              </w:rPr>
              <w:t xml:space="preserve">Compag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6715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6688EF7E" w14:textId="77777777">
            <w:pPr>
              <w:pStyle w:val="a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10403077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2E589B8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B28" w14:paraId="18525877" w14:textId="77777777">
            <w:pPr>
              <w:pStyle w:val="a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При ввімкненні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ноутбук </w:t>
            </w:r>
            <w:r>
              <w:rPr>
                <w:color w:val="000000"/>
                <w:sz w:val="24"/>
                <w:szCs w:val="24"/>
                <w:lang w:bidi="uk-UA"/>
              </w:rPr>
              <w:t>не подає зображення на екран; пошкодження північного мосту материнс</w:t>
            </w:r>
            <w:r>
              <w:rPr>
                <w:color w:val="181818"/>
                <w:sz w:val="24"/>
                <w:szCs w:val="24"/>
                <w:lang w:bidi="uk-UA"/>
              </w:rPr>
              <w:t>ь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кої </w:t>
            </w:r>
            <w:r>
              <w:rPr>
                <w:color w:val="181818"/>
                <w:sz w:val="24"/>
                <w:szCs w:val="24"/>
                <w:lang w:bidi="uk-UA"/>
              </w:rPr>
              <w:t>пл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ати-сліди перегріву та корозії, здуті конденсатори у зоні живлення відео чипа. Під час тестування оперативної пам’яті були зафіксовані постійні помилки читання.  Жорсткий диск не визначається у </w:t>
            </w:r>
            <w:r>
              <w:rPr>
                <w:color w:val="000000"/>
                <w:sz w:val="24"/>
                <w:szCs w:val="24"/>
                <w:lang w:val="en-US" w:bidi="en-US"/>
              </w:rPr>
              <w:t>BIOS</w:t>
            </w:r>
            <w:r>
              <w:rPr>
                <w:color w:val="000000"/>
                <w:sz w:val="24"/>
                <w:szCs w:val="24"/>
                <w:lang w:bidi="en-US"/>
              </w:rPr>
              <w:t xml:space="preserve">, </w:t>
            </w:r>
            <w:r>
              <w:rPr>
                <w:color w:val="000000"/>
                <w:sz w:val="24"/>
                <w:szCs w:val="24"/>
                <w:lang w:bidi="uk-UA"/>
              </w:rPr>
              <w:t>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2A189457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3560,62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0BFF8F8C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3560,62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28" w14:paraId="66329B57" w14:textId="77777777">
            <w:pPr>
              <w:pStyle w:val="a2"/>
              <w:shd w:val="clear" w:color="auto" w:fill="auto"/>
              <w:spacing w:after="162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0,00</w:t>
            </w:r>
          </w:p>
          <w:p w:rsidR="00434B28" w14:paraId="3E7E3C43" w14:textId="77777777">
            <w:pPr>
              <w:pStyle w:val="a2"/>
              <w:shd w:val="clear" w:color="auto" w:fill="auto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0BDAA026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2008</w:t>
            </w:r>
          </w:p>
        </w:tc>
      </w:tr>
      <w:tr w14:paraId="78EB5A1A" w14:textId="77777777" w:rsidTr="00434B28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4210526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0735911C" w14:textId="77777777">
            <w:pPr>
              <w:pStyle w:val="a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Автоматизоване робоче місце </w:t>
            </w:r>
            <w:r>
              <w:rPr>
                <w:color w:val="000000"/>
                <w:sz w:val="24"/>
                <w:szCs w:val="24"/>
                <w:lang w:val="en-US" w:bidi="en-US"/>
              </w:rPr>
              <w:t xml:space="preserve">Celeron </w:t>
            </w:r>
            <w:r>
              <w:rPr>
                <w:color w:val="000000"/>
                <w:sz w:val="24"/>
                <w:szCs w:val="24"/>
                <w:lang w:bidi="uk-UA"/>
              </w:rPr>
              <w:t>2.417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2D0C9D4A" w14:textId="77777777">
            <w:pPr>
              <w:pStyle w:val="a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10402720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57FAE99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B28" w14:paraId="4FE0FBAF" w14:textId="77777777">
            <w:pPr>
              <w:pStyle w:val="a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Системний блок не заванта</w:t>
            </w:r>
            <w:r>
              <w:rPr>
                <w:color w:val="000000"/>
                <w:sz w:val="24"/>
                <w:szCs w:val="24"/>
                <w:lang w:bidi="uk-UA"/>
              </w:rPr>
              <w:softHyphen/>
              <w:t>жується, пошкодження материнської плати в районі північного мосту - сліди перегріву, здуті конденсатори , обвуглення контактної зони, жорсткий диск видає численні помилки читання, що свідчить про пошкодження поверхні диска або головок. Кулер процесора має значний люфт, система охолодження не справляється з навантаженням,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052445A4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10623,00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5B90489E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10623,00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493EBD66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06F4D065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2004</w:t>
            </w:r>
          </w:p>
        </w:tc>
      </w:tr>
      <w:tr w14:paraId="1072FC5B" w14:textId="77777777" w:rsidTr="00434B28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77EC861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47E1EB50" w14:textId="77777777">
            <w:pPr>
              <w:pStyle w:val="a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Сканер для штрихкодів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410D41BE" w14:textId="77777777">
            <w:pPr>
              <w:pStyle w:val="a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10403205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349FDC2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B28" w14:paraId="73CDC4F8" w14:textId="77777777">
            <w:pPr>
              <w:pStyle w:val="a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Сканер не зчитує штрихкоди та не подає жодних звукових або світлових сигналів під час спроби сканування. При підключенні до комп’ютера пристрій не визначається операційною системою. Пошкодження друкованої плати - сліди короткого замикання в районі </w:t>
            </w:r>
            <w:r>
              <w:rPr>
                <w:color w:val="000000"/>
                <w:sz w:val="24"/>
                <w:szCs w:val="24"/>
                <w:lang w:bidi="uk-UA"/>
              </w:rPr>
              <w:t>контролера живлення, корозія на контактних доріжках, лінза сканера має подряпини, що впливає на точність зчитування,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380A4126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2011,93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7C722DBC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2011,93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43518AD2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2A476824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2008</w:t>
            </w:r>
          </w:p>
        </w:tc>
      </w:tr>
      <w:tr w14:paraId="7AB60AE3" w14:textId="77777777" w:rsidTr="00434B28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2647E94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2FCD27CE" w14:textId="77777777">
            <w:pPr>
              <w:pStyle w:val="a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Системний блок</w:t>
            </w:r>
          </w:p>
          <w:p w:rsidR="00434B28" w14:paraId="6C7CC999" w14:textId="77777777">
            <w:pPr>
              <w:pStyle w:val="a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bidi="en-US"/>
              </w:rPr>
              <w:t xml:space="preserve">CELERON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1/8 </w:t>
            </w:r>
            <w:r>
              <w:rPr>
                <w:color w:val="000000"/>
                <w:sz w:val="24"/>
                <w:szCs w:val="24"/>
                <w:lang w:val="en-US" w:bidi="en-US"/>
              </w:rPr>
              <w:t>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0A4EE287" w14:textId="77777777">
            <w:pPr>
              <w:pStyle w:val="a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10403081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0F5516E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4E5C8F28" w14:textId="77777777">
            <w:pPr>
              <w:pStyle w:val="a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Системний блок не проходить </w:t>
            </w:r>
            <w:r>
              <w:rPr>
                <w:color w:val="000000"/>
                <w:sz w:val="24"/>
                <w:szCs w:val="24"/>
                <w:lang w:val="en-US" w:bidi="en-US"/>
              </w:rPr>
              <w:t>POST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-тест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(не запускається </w:t>
            </w:r>
            <w:r>
              <w:rPr>
                <w:color w:val="000000"/>
                <w:sz w:val="24"/>
                <w:szCs w:val="24"/>
                <w:lang w:val="en-US" w:bidi="en-US"/>
              </w:rPr>
              <w:t>BIOS</w:t>
            </w:r>
            <w:r>
              <w:rPr>
                <w:color w:val="000000"/>
                <w:sz w:val="24"/>
                <w:szCs w:val="24"/>
                <w:lang w:bidi="en-US"/>
              </w:rPr>
              <w:t xml:space="preserve">).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Відсутній відеосигнал на моніторі при спробі ввімкнення. Вентилятори обертаються, але подальше завантаження не відбувається, на материнській платі виявлено ознаки перегріву та здуття двох конденсаторів у зоні </w:t>
            </w:r>
            <w:r>
              <w:rPr>
                <w:color w:val="000000"/>
                <w:sz w:val="24"/>
                <w:szCs w:val="24"/>
                <w:lang w:val="en-US" w:bidi="en-US"/>
              </w:rPr>
              <w:t xml:space="preserve">VRM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(модуль стабілізації живлення процесора). Один з </w:t>
            </w:r>
            <w:r>
              <w:rPr>
                <w:color w:val="000000"/>
                <w:sz w:val="24"/>
                <w:szCs w:val="24"/>
                <w:lang w:val="en-US" w:bidi="en-US"/>
              </w:rPr>
              <w:t xml:space="preserve">SMD </w:t>
            </w:r>
            <w:r>
              <w:rPr>
                <w:color w:val="000000"/>
                <w:sz w:val="24"/>
                <w:szCs w:val="24"/>
                <w:lang w:bidi="uk-UA"/>
              </w:rPr>
              <w:t>- резисторів має термічне пошкодження (нагар і сліди перегріву),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4FECD94E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3359,65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4C597521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3359,65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1EEF4D21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5D6EB22B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2008</w:t>
            </w:r>
          </w:p>
        </w:tc>
      </w:tr>
      <w:tr w14:paraId="24E07BF4" w14:textId="77777777" w:rsidTr="00434B28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34CC9C8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289EB141" w14:textId="77777777">
            <w:pPr>
              <w:pStyle w:val="a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Монітор </w:t>
            </w:r>
            <w:r>
              <w:rPr>
                <w:color w:val="000000"/>
                <w:sz w:val="24"/>
                <w:szCs w:val="24"/>
                <w:lang w:val="en-US" w:bidi="en-US"/>
              </w:rPr>
              <w:t>Samsung</w:t>
            </w:r>
          </w:p>
          <w:p w:rsidR="00434B28" w14:paraId="6B02D0E5" w14:textId="77777777">
            <w:pPr>
              <w:pStyle w:val="a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181818"/>
                <w:sz w:val="24"/>
                <w:szCs w:val="24"/>
                <w:lang w:bidi="uk-UA"/>
              </w:rPr>
              <w:t>1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7 793 </w:t>
            </w:r>
            <w:r>
              <w:rPr>
                <w:color w:val="000000"/>
                <w:sz w:val="24"/>
                <w:szCs w:val="24"/>
                <w:lang w:val="en-US" w:bidi="en-US"/>
              </w:rPr>
              <w:t>DF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6614C991" w14:textId="77777777">
            <w:pPr>
              <w:pStyle w:val="a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10402865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46859A9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0E876CD1" w14:textId="77777777">
            <w:pPr>
              <w:pStyle w:val="a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Монітор не вмикається, індикатор живлення не світиться. Виявлено здутгя трьох електролітичних конденсаторів у блоці живлення, один із резисторів має сліди перегріву (обвуглення оболонки), що вказує на коротке замикання, пошкодження </w:t>
            </w:r>
            <w:r>
              <w:rPr>
                <w:color w:val="000000"/>
                <w:sz w:val="24"/>
                <w:szCs w:val="24"/>
                <w:lang w:val="en-US" w:bidi="en-US"/>
              </w:rPr>
              <w:t xml:space="preserve">SMD </w:t>
            </w:r>
            <w:r>
              <w:rPr>
                <w:color w:val="000000"/>
                <w:sz w:val="24"/>
                <w:szCs w:val="24"/>
                <w:lang w:bidi="uk-UA"/>
              </w:rPr>
              <w:t>- компонентів на платі інвертора підсвітки. Через відсутність живлення з інвертора не відбувається підсвічування екрана,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7C6653FB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699,00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7CB0BE03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699,00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237686C8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151D6CB8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2005</w:t>
            </w:r>
          </w:p>
        </w:tc>
      </w:tr>
      <w:tr w14:paraId="0A521B52" w14:textId="77777777" w:rsidTr="00434B28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5300007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28" w14:paraId="421E408D" w14:textId="77777777">
            <w:pPr>
              <w:pStyle w:val="a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Системний блок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uk-UA"/>
              </w:rPr>
              <w:t>Intel Pentium</w:t>
            </w:r>
          </w:p>
          <w:p w:rsidR="00434B28" w14:paraId="1D9F35F8" w14:textId="77777777">
            <w:pPr>
              <w:pStyle w:val="a2"/>
              <w:shd w:val="clear" w:color="auto" w:fill="auto"/>
              <w:tabs>
                <w:tab w:val="left" w:leader="underscore" w:pos="389"/>
              </w:tabs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7FE62F46" w14:textId="77777777">
            <w:pPr>
              <w:pStyle w:val="a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10403240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3CB09BD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5E589533" w14:textId="77777777">
            <w:pPr>
              <w:pStyle w:val="a2"/>
              <w:shd w:val="clear" w:color="auto" w:fill="auto"/>
              <w:spacing w:line="276" w:lineRule="auto"/>
              <w:rPr>
                <w:color w:val="000000"/>
                <w:sz w:val="24"/>
                <w:szCs w:val="24"/>
                <w:lang w:bidi="uk-UA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Системний блок не запускається, блок живлення подає напругу, але материнська плата не ініціалізується,</w:t>
            </w:r>
          </w:p>
          <w:p w:rsidR="00434B28" w14:paraId="0760A18B" w14:textId="77777777">
            <w:pPr>
              <w:pStyle w:val="a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 пошкодження роз’ємів живлення АТХ: сліди оплавлення та перегріву, здуті конденсатори в області </w:t>
            </w:r>
            <w:r>
              <w:rPr>
                <w:color w:val="000000"/>
                <w:sz w:val="24"/>
                <w:szCs w:val="24"/>
                <w:lang w:val="en-US" w:bidi="en-US"/>
              </w:rPr>
              <w:t>VRM</w:t>
            </w:r>
            <w:r>
              <w:rPr>
                <w:color w:val="000000"/>
                <w:sz w:val="24"/>
                <w:szCs w:val="24"/>
                <w:lang w:bidi="en-US"/>
              </w:rPr>
              <w:t xml:space="preserve">, що свідчить про зниження стабільності живлення процесора.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На материнській платі виявлено обвуглення </w:t>
            </w:r>
            <w:r>
              <w:rPr>
                <w:color w:val="000000"/>
                <w:sz w:val="24"/>
                <w:szCs w:val="24"/>
                <w:lang w:val="en-US" w:bidi="en-US"/>
              </w:rPr>
              <w:t xml:space="preserve">SMD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- компонентів біля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чипсету, жорсткий </w:t>
            </w:r>
            <w:r>
              <w:rPr>
                <w:color w:val="000000"/>
                <w:sz w:val="24"/>
                <w:szCs w:val="24"/>
                <w:lang w:bidi="uk-UA"/>
              </w:rPr>
              <w:t>диск має нестабільні показники читання, тестування виявило понад 250 битих секторів, інші комплектуючі (відео карта, оперативна пам'ять) не змогли пройти тестування через неможливість запуску системи,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21220712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4310,40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31761282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4310,40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19B0DE52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314DA224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2009</w:t>
            </w:r>
          </w:p>
        </w:tc>
      </w:tr>
      <w:tr w14:paraId="34E9CB6C" w14:textId="77777777" w:rsidTr="00434B28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0AEEBCE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03D1D8E4" w14:textId="77777777">
            <w:pPr>
              <w:pStyle w:val="a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Системний блок </w:t>
            </w:r>
            <w:r>
              <w:rPr>
                <w:color w:val="000000"/>
                <w:sz w:val="24"/>
                <w:szCs w:val="24"/>
                <w:lang w:val="en-US" w:bidi="en-US"/>
              </w:rPr>
              <w:t>Intel Celeron Dual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247A56AE" w14:textId="77777777">
            <w:pPr>
              <w:pStyle w:val="a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10404359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045C1F5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B28" w14:paraId="5D2BF791" w14:textId="77777777">
            <w:pPr>
              <w:pStyle w:val="a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Системний блок періодично вимикається. В області ліній живлення процесора здуті конденсатори, почорніння поверхневих резисторів у зоні керування чипсетом. Блок живлення має знижену напругу по лінії 12</w:t>
            </w:r>
            <w:r>
              <w:rPr>
                <w:color w:val="000000"/>
                <w:sz w:val="24"/>
                <w:szCs w:val="24"/>
                <w:lang w:val="en-US" w:bidi="uk-UA"/>
              </w:rPr>
              <w:t>V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, що могло спричинити пошкодження інших компонентів. Жорсткий диск в процесі діагностики виявив клацання шпинделя підозра на механічну несправність, ремонту не </w:t>
            </w:r>
            <w:r>
              <w:rPr>
                <w:color w:val="000000"/>
                <w:sz w:val="24"/>
                <w:szCs w:val="24"/>
                <w:lang w:bidi="uk-UA"/>
              </w:rPr>
              <w:t>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7AC56C22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1565,00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02D25B3A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1565,00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5B0271BF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07D296A4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2009</w:t>
            </w:r>
          </w:p>
        </w:tc>
      </w:tr>
      <w:tr w14:paraId="7CEDF519" w14:textId="77777777" w:rsidTr="00434B28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28" w14:paraId="082DD0C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60AEC39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28" w14:paraId="2B91A61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0D9E537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28" w14:paraId="0DF5E20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2CEC73B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40957,31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0621140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40520,50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B28" w14:paraId="3E09CF0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28" w14:paraId="1958C0E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4B28" w:rsidP="00434B28" w14:paraId="4FE0B857" w14:textId="77777777">
      <w:pPr>
        <w:rPr>
          <w:rFonts w:ascii="Times New Roman" w:hAnsi="Times New Roman" w:cs="Times New Roman"/>
          <w:sz w:val="24"/>
          <w:szCs w:val="24"/>
        </w:rPr>
      </w:pPr>
    </w:p>
    <w:p w:rsidR="00F1699F" w:rsidP="00434B28" w14:paraId="18507996" w14:textId="6CE57D21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</w:p>
    <w:permEnd w:id="1"/>
    <w:p w:rsidR="00434B28" w:rsidRPr="00EA126F" w:rsidP="00BE2C50" w14:paraId="22A73A3D" w14:textId="77777777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22588C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424C4C"/>
    <w:rsid w:val="00434B28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B2E53"/>
    <w:rsid w:val="00853C00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D13C10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434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1">
    <w:name w:val="Другое_"/>
    <w:basedOn w:val="DefaultParagraphFont"/>
    <w:link w:val="a2"/>
    <w:locked/>
    <w:rsid w:val="00434B2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2">
    <w:name w:val="Другое"/>
    <w:basedOn w:val="Normal"/>
    <w:link w:val="a1"/>
    <w:rsid w:val="00434B2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CC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C2695E"/>
    <w:rsid w:val="00D1454A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3440</Words>
  <Characters>1962</Characters>
  <Application>Microsoft Office Word</Application>
  <DocSecurity>8</DocSecurity>
  <Lines>16</Lines>
  <Paragraphs>10</Paragraphs>
  <ScaleCrop>false</ScaleCrop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19</cp:revision>
  <dcterms:created xsi:type="dcterms:W3CDTF">2023-03-27T06:25:00Z</dcterms:created>
  <dcterms:modified xsi:type="dcterms:W3CDTF">2025-08-28T07:35:00Z</dcterms:modified>
</cp:coreProperties>
</file>