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E2D5AB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DC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28.08.2025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2237-99-08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4DCF" w:rsidP="00424DCF" w14:paraId="24A2D05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закладу дошкільної освіти (ясла-садок) комбінованого типу  «</w:t>
      </w:r>
      <w:r>
        <w:rPr>
          <w:b/>
          <w:sz w:val="28"/>
          <w:szCs w:val="28"/>
          <w:lang w:val="uk-UA"/>
        </w:rPr>
        <w:t>Капітошка</w:t>
      </w:r>
      <w:r>
        <w:rPr>
          <w:b/>
          <w:sz w:val="28"/>
          <w:szCs w:val="28"/>
          <w:lang w:val="uk-UA"/>
        </w:rPr>
        <w:t>» Броварської міської ради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424DCF" w:rsidP="00424DCF" w14:paraId="151E4F87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1700"/>
        <w:gridCol w:w="1700"/>
        <w:gridCol w:w="1275"/>
        <w:gridCol w:w="3259"/>
        <w:gridCol w:w="1558"/>
        <w:gridCol w:w="1134"/>
        <w:gridCol w:w="1417"/>
        <w:gridCol w:w="1700"/>
      </w:tblGrid>
      <w:tr w14:paraId="5654DCDC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6DDA5F0" w14:textId="2F677435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Стрілка: вліво-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Стрілка: вліво-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Прямокутник: округлені кут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кутник: округлені кути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033D55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1F8CF6D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7DE6C72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Кількість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1973520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81F94C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6E9AE71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7A026B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65F9E75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Рік введення </w:t>
            </w:r>
          </w:p>
          <w:p w:rsidR="00424DCF" w14:paraId="3F2DAD0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в експлуатацію</w:t>
            </w:r>
          </w:p>
        </w:tc>
      </w:tr>
      <w:tr w14:paraId="3A964D37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:rsidRPr="00424DCF" w14:paraId="10A9B78C" w14:textId="77777777">
            <w:pPr>
              <w:pStyle w:val="a1"/>
              <w:spacing w:line="276" w:lineRule="auto"/>
              <w:jc w:val="center"/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</w:pPr>
            <w:r w:rsidRPr="00424DCF"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:rsidRPr="00424DCF" w14:paraId="59F31E3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4DC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:rsidRPr="00424DCF" w14:paraId="5EDC2D0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4DC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:rsidRPr="00424DCF" w14:paraId="3FB9479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4DC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:rsidRPr="00424DCF" w14:paraId="41FBDC4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4DC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:rsidRPr="00424DCF" w14:paraId="763E254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4DC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:rsidRPr="00424DCF" w14:paraId="4929B37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4DC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:rsidRPr="00424DCF" w14:paraId="5FD6DAE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4DC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:rsidRPr="00424DCF" w14:paraId="5099E29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4DC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</w:tr>
      <w:tr w14:paraId="494CBD08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331CFDB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A3E1AF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  <w:lang w:bidi="uk-UA"/>
              </w:rPr>
            </w:pPr>
            <w:r>
              <w:rPr>
                <w:sz w:val="24"/>
                <w:szCs w:val="24"/>
              </w:rPr>
              <w:t>Водонагрівач електричний 50 літрів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B9C51A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76F4BC2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25E2C0C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Порушення герметичності нагрівального елемента. Механічне пошкодження корпусу.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070AEE3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961458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3B49FC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3361C84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2013</w:t>
            </w:r>
          </w:p>
        </w:tc>
      </w:tr>
      <w:tr w14:paraId="0A2F23DD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1FFCBE1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E1443B4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  <w:lang w:bidi="uk-UA"/>
              </w:rPr>
            </w:pPr>
            <w:r>
              <w:rPr>
                <w:sz w:val="24"/>
                <w:szCs w:val="24"/>
              </w:rPr>
              <w:t>Водонагрівач електричний 50 літрів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2A762CB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129DC6D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9E1EA9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Роздування баку з розривом внутрішніх зварювальних швів. Розгерметизація епоксидної заливки. Вийшов з ладу термостат.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AF17D7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1D66490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80D018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2600DD1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2013</w:t>
            </w:r>
          </w:p>
        </w:tc>
      </w:tr>
      <w:tr w14:paraId="4AE92FB2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4D7F7A9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2E8F2AF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Ноутбук </w:t>
            </w:r>
            <w:r>
              <w:rPr>
                <w:sz w:val="24"/>
                <w:szCs w:val="24"/>
                <w:lang w:val="en-US" w:bidi="en-US"/>
              </w:rPr>
              <w:t>HP</w:t>
            </w:r>
          </w:p>
          <w:p w:rsidR="00424DCF" w14:paraId="456FB7A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  <w:lang w:bidi="uk-UA"/>
              </w:rPr>
            </w:pPr>
            <w:r>
              <w:rPr>
                <w:sz w:val="24"/>
                <w:szCs w:val="24"/>
                <w:lang w:val="en-US" w:bidi="en-US"/>
              </w:rPr>
              <w:t xml:space="preserve">Compaq </w:t>
            </w:r>
            <w:r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69E5091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101480002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129A6A2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8E7603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Вийшов з ладу блок живлення, пошкоджено оперативний запам’ятовуючий </w:t>
            </w:r>
            <w:r>
              <w:rPr>
                <w:rFonts w:cs="Times New Roman"/>
                <w:color w:val="000000"/>
              </w:rPr>
              <w:t>присрій</w:t>
            </w:r>
            <w:r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>Підгорання</w:t>
            </w:r>
            <w:r>
              <w:rPr>
                <w:rFonts w:cs="Times New Roman"/>
                <w:color w:val="000000"/>
              </w:rPr>
              <w:t xml:space="preserve"> шлейфів, що йдуть до материнської плати. Вихід з ладу модуля пам’яті.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6F62F61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287E7F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3447,00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2D9A75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22F5CDE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2011</w:t>
            </w:r>
          </w:p>
        </w:tc>
      </w:tr>
      <w:tr w14:paraId="68118BBA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6ED7A78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6242435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Опромінювач</w:t>
            </w:r>
            <w:r>
              <w:rPr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231EA9C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6A6478E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14:paraId="2B7F43E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424DCF" w14:paraId="4C5CFD2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424DCF" w14:paraId="26680A1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424DCF" w14:paraId="0058278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Затемнення в області цоколя внаслідок перегорання нитки розжарювання. Поява окисної плівки на зовнішніх контактах.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0F0C2E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F71EA7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103DAC1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28FF5FF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72A6C041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4DCF" w:rsidP="00F8224D" w14:paraId="042A483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4DCF" w14:paraId="65216A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4DCF" w14:paraId="4E00A33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4DCF" w14:paraId="0983787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13B01E48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4DCF" w14:paraId="66866F7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4DCF" w14:paraId="4E6F3B1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4DCF" w14:paraId="1C3ABBC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4DCF" w14:paraId="14433DC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43727079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022A753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1DEFB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262118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1748085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4175D630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60A6D9A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BF9FE2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09796A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127C3E6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21560819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1851AC4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1049C2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8A4876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5AEAD7C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7E65B09B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1E35220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767E40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67A3A6D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0C43D52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61D93FBF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7C817E5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0ED9F3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A6AF1E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53CE795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3310E8D3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2AC0BCA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F12DA0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1439D6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29F973B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1AFB949B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666F5D6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95FEC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00766A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46FA5BF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0DA765F5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69FF1D3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B102C6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68372E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6BDD11A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0635D91E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4080BCE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25DAAA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0CDC08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005F1A8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5B89D568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1CCD63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A43DA1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813A9A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056170E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1A21B4F2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5AD6FD0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04B611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7C6225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6720247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5724DB26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BF837C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C812B4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26730E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0BCB87B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76147FC0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1A27765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6F4AE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23D50B0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3F14EDA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20ECE40D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AF580C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75ABCD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6F0A8C4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02B5088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02476303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:rsidP="00F8224D" w14:paraId="0B75D3C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24945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100EE19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25F0254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DCF" w14:paraId="08D412EE" w14:textId="77777777">
            <w:pPr>
              <w:spacing w:after="0"/>
              <w:rPr>
                <w:rFonts w:ascii="Times New Roman" w:eastAsia="Noto Serif CJK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AE6F60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19791B8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56229BC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08BE296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72062777" w14:textId="77777777" w:rsidTr="00424DCF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14:paraId="07AE109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BBFCBB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14:paraId="47F758A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DCF" w14:paraId="771000A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DCF" w14:paraId="3BF5597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4E76D60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3FFD4DD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DCF" w14:paraId="73A00AA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CF" w14:paraId="5DC5381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424DCF" w:rsidP="00424DCF" w14:paraId="71250141" w14:textId="77777777">
      <w:pPr>
        <w:rPr>
          <w:sz w:val="28"/>
          <w:szCs w:val="28"/>
        </w:rPr>
      </w:pPr>
    </w:p>
    <w:p w:rsidR="00F1699F" w:rsidP="00424DCF" w14:paraId="18507996" w14:textId="34179A2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424DCF" w:rsidRPr="00EA126F" w:rsidP="00BE2C50" w14:paraId="48CD1D2B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24DCF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7C1C8B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8224D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2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424DCF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424DCF"/>
    <w:rPr>
      <w:rFonts w:ascii="Times New Roman" w:eastAsia="Times New Roman" w:hAnsi="Times New Roman" w:cs="Times New Roman"/>
      <w:color w:val="443F42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424DC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3F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8D457D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1242</Words>
  <Characters>708</Characters>
  <Application>Microsoft Office Word</Application>
  <DocSecurity>8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2025-08-28T07:17:00Z</dcterms:modified>
</cp:coreProperties>
</file>