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E73306" w:rsidRPr="00E73306" w:rsidP="00E73306" w14:paraId="5CFB95F2" w14:textId="58677625">
      <w:pPr>
        <w:pStyle w:val="BodyText"/>
        <w:spacing w:after="0" w:line="240" w:lineRule="auto"/>
        <w:ind w:left="5103"/>
        <w:jc w:val="center"/>
        <w:rPr>
          <w:rFonts w:ascii="Times New Roman" w:eastAsia="Times New Roman" w:hAnsi="Times New Roman" w:cs="Times New Roman"/>
          <w:sz w:val="28"/>
          <w:szCs w:val="28"/>
          <w:lang w:eastAsia="en-US"/>
        </w:rPr>
      </w:pPr>
      <w:permStart w:id="0" w:edGrp="everyone"/>
      <w:r w:rsidRPr="00E73306">
        <w:rPr>
          <w:rFonts w:ascii="Times New Roman" w:eastAsia="Times New Roman" w:hAnsi="Times New Roman" w:cs="Times New Roman"/>
          <w:sz w:val="28"/>
          <w:szCs w:val="28"/>
          <w:lang w:eastAsia="en-US"/>
        </w:rPr>
        <w:t>Додаток 1</w:t>
      </w:r>
    </w:p>
    <w:p w:rsidR="00E73306" w:rsidP="009A40AA" w14:paraId="4EF9CBC1" w14:textId="77777777">
      <w:pPr>
        <w:pStyle w:val="docdata"/>
        <w:spacing w:before="0" w:beforeAutospacing="0" w:after="0" w:afterAutospacing="0" w:line="276" w:lineRule="auto"/>
        <w:ind w:left="5670"/>
        <w:jc w:val="center"/>
        <w:rPr>
          <w:sz w:val="28"/>
          <w:szCs w:val="28"/>
          <w:lang w:eastAsia="en-US"/>
        </w:rPr>
      </w:pPr>
      <w:r w:rsidRPr="00E73306">
        <w:rPr>
          <w:sz w:val="28"/>
          <w:szCs w:val="28"/>
          <w:lang w:eastAsia="en-US"/>
        </w:rPr>
        <w:t>положення про управління соціального захисту населення Броварської міської ради Бровар</w:t>
      </w:r>
      <w:r>
        <w:rPr>
          <w:sz w:val="28"/>
          <w:szCs w:val="28"/>
          <w:lang w:eastAsia="en-US"/>
        </w:rPr>
        <w:t xml:space="preserve">ського району </w:t>
      </w:r>
      <w:r>
        <w:rPr>
          <w:sz w:val="28"/>
          <w:szCs w:val="28"/>
          <w:lang w:eastAsia="en-US"/>
        </w:rPr>
        <w:br/>
        <w:t>Київської області</w:t>
      </w:r>
    </w:p>
    <w:permEnd w:id="0"/>
    <w:p w:rsidR="009A40AA" w:rsidRPr="008222BB" w:rsidP="009A40AA" w14:paraId="6D93536F" w14:textId="600A943C">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21.08.2025</w:t>
      </w:r>
      <w:r w:rsidRPr="00130307">
        <w:rPr>
          <w:rFonts w:eastAsia="Cambria Math"/>
          <w:sz w:val="28"/>
          <w:lang w:eastAsia="ru-RU"/>
        </w:rPr>
        <w:t xml:space="preserve"> № </w:t>
      </w:r>
      <w:r w:rsidRPr="00130307">
        <w:rPr>
          <w:rFonts w:eastAsia="Cambria Math"/>
          <w:sz w:val="28"/>
          <w:lang w:eastAsia="ru-RU"/>
        </w:rPr>
        <w:t>2223-98-08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E73306" w:rsidP="00E73306" w14:paraId="6EA25942" w14:textId="77777777">
      <w:pPr>
        <w:spacing w:after="0" w:line="240" w:lineRule="auto"/>
        <w:jc w:val="center"/>
        <w:rPr>
          <w:rFonts w:ascii="Times New Roman" w:eastAsia="Times New Roman" w:hAnsi="Times New Roman" w:cs="Times New Roman"/>
          <w:b/>
          <w:sz w:val="32"/>
          <w:szCs w:val="32"/>
          <w:lang w:eastAsia="ru-RU"/>
        </w:rPr>
      </w:pPr>
      <w:permStart w:id="1" w:edGrp="everyone"/>
    </w:p>
    <w:p w:rsidR="00E73306" w:rsidP="00E73306" w14:paraId="65471FA0" w14:textId="77777777">
      <w:pPr>
        <w:spacing w:after="0" w:line="240" w:lineRule="auto"/>
        <w:jc w:val="center"/>
        <w:rPr>
          <w:rFonts w:ascii="Times New Roman" w:eastAsia="Times New Roman" w:hAnsi="Times New Roman" w:cs="Times New Roman"/>
          <w:b/>
          <w:sz w:val="32"/>
          <w:szCs w:val="32"/>
          <w:lang w:eastAsia="ru-RU"/>
        </w:rPr>
      </w:pPr>
    </w:p>
    <w:p w:rsidR="00E73306" w:rsidP="00E73306" w14:paraId="749537A1" w14:textId="77777777">
      <w:pPr>
        <w:spacing w:after="0" w:line="240" w:lineRule="auto"/>
        <w:jc w:val="center"/>
        <w:rPr>
          <w:rFonts w:ascii="Times New Roman" w:eastAsia="Times New Roman" w:hAnsi="Times New Roman" w:cs="Times New Roman"/>
          <w:b/>
          <w:sz w:val="32"/>
          <w:szCs w:val="32"/>
          <w:lang w:eastAsia="ru-RU"/>
        </w:rPr>
      </w:pPr>
    </w:p>
    <w:p w:rsidR="00E73306" w:rsidP="00E73306" w14:paraId="1B841B05" w14:textId="77777777">
      <w:pPr>
        <w:spacing w:after="0" w:line="240" w:lineRule="auto"/>
        <w:jc w:val="center"/>
        <w:rPr>
          <w:rFonts w:ascii="Times New Roman" w:eastAsia="Times New Roman" w:hAnsi="Times New Roman" w:cs="Times New Roman"/>
          <w:b/>
          <w:sz w:val="32"/>
          <w:szCs w:val="32"/>
          <w:lang w:eastAsia="ru-RU"/>
        </w:rPr>
      </w:pPr>
    </w:p>
    <w:p w:rsidR="00E73306" w:rsidP="00E73306" w14:paraId="360D484A" w14:textId="77777777">
      <w:pPr>
        <w:spacing w:after="0" w:line="240" w:lineRule="auto"/>
        <w:jc w:val="center"/>
        <w:rPr>
          <w:rFonts w:ascii="Times New Roman" w:eastAsia="Times New Roman" w:hAnsi="Times New Roman" w:cs="Times New Roman"/>
          <w:b/>
          <w:sz w:val="32"/>
          <w:szCs w:val="32"/>
          <w:lang w:eastAsia="ru-RU"/>
        </w:rPr>
      </w:pPr>
    </w:p>
    <w:p w:rsidR="00E73306" w:rsidRPr="00E73306" w:rsidP="00E73306" w14:paraId="78AB437F" w14:textId="77777777">
      <w:pPr>
        <w:spacing w:after="0" w:line="240" w:lineRule="auto"/>
        <w:jc w:val="center"/>
        <w:rPr>
          <w:rFonts w:ascii="Times New Roman" w:eastAsia="Times New Roman" w:hAnsi="Times New Roman" w:cs="Times New Roman"/>
          <w:b/>
          <w:sz w:val="32"/>
          <w:szCs w:val="32"/>
          <w:lang w:eastAsia="ru-RU"/>
        </w:rPr>
      </w:pPr>
      <w:r w:rsidRPr="00E73306">
        <w:rPr>
          <w:rFonts w:ascii="Times New Roman" w:eastAsia="Times New Roman" w:hAnsi="Times New Roman" w:cs="Times New Roman"/>
          <w:b/>
          <w:sz w:val="32"/>
          <w:szCs w:val="32"/>
          <w:lang w:eastAsia="ru-RU"/>
        </w:rPr>
        <w:t xml:space="preserve">П О Л О Ж Е Н </w:t>
      </w:r>
      <w:r w:rsidRPr="00E73306">
        <w:rPr>
          <w:rFonts w:ascii="Times New Roman" w:eastAsia="Times New Roman" w:hAnsi="Times New Roman" w:cs="Times New Roman"/>
          <w:b/>
          <w:sz w:val="32"/>
          <w:szCs w:val="32"/>
          <w:lang w:eastAsia="ru-RU"/>
        </w:rPr>
        <w:t>Н</w:t>
      </w:r>
      <w:r w:rsidRPr="00E73306">
        <w:rPr>
          <w:rFonts w:ascii="Times New Roman" w:eastAsia="Times New Roman" w:hAnsi="Times New Roman" w:cs="Times New Roman"/>
          <w:b/>
          <w:sz w:val="32"/>
          <w:szCs w:val="32"/>
          <w:lang w:eastAsia="ru-RU"/>
        </w:rPr>
        <w:t xml:space="preserve"> Я</w:t>
      </w:r>
    </w:p>
    <w:p w:rsidR="00E73306" w:rsidRPr="00E73306" w:rsidP="00E73306" w14:paraId="5D4949C2" w14:textId="77777777">
      <w:pPr>
        <w:spacing w:after="0" w:line="240" w:lineRule="auto"/>
        <w:jc w:val="center"/>
        <w:rPr>
          <w:rFonts w:ascii="Times New Roman" w:eastAsia="Times New Roman" w:hAnsi="Times New Roman" w:cs="Times New Roman"/>
          <w:b/>
          <w:sz w:val="32"/>
          <w:szCs w:val="32"/>
          <w:lang w:eastAsia="ru-RU"/>
        </w:rPr>
      </w:pPr>
      <w:r w:rsidRPr="00E73306">
        <w:rPr>
          <w:rFonts w:ascii="Times New Roman" w:eastAsia="Times New Roman" w:hAnsi="Times New Roman" w:cs="Times New Roman"/>
          <w:b/>
          <w:sz w:val="32"/>
          <w:szCs w:val="32"/>
          <w:lang w:eastAsia="ru-RU"/>
        </w:rPr>
        <w:t>про відділ прийому громадян управління соціального захисту населення Броварської міської ради Броварського району Київської області</w:t>
      </w:r>
    </w:p>
    <w:p w:rsidR="00E73306" w:rsidRPr="00E73306" w:rsidP="00E73306" w14:paraId="5F9F8399"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0588628C"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5C393FCB"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1B512BA9"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1404AEDD"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12B51E2B"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49530ED8"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126D494A"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05A1670A"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1BFAA53B"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79A17D8E"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435AA879"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07FDF56A"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34BC939D"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4177B90A"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611AF565" w14:textId="77777777">
      <w:pPr>
        <w:spacing w:after="0" w:line="240" w:lineRule="auto"/>
        <w:jc w:val="center"/>
        <w:rPr>
          <w:rFonts w:ascii="Times New Roman" w:eastAsia="Times New Roman" w:hAnsi="Times New Roman" w:cs="Times New Roman"/>
          <w:sz w:val="32"/>
          <w:szCs w:val="32"/>
          <w:lang w:eastAsia="ru-RU"/>
        </w:rPr>
      </w:pPr>
    </w:p>
    <w:p w:rsidR="00E73306" w:rsidRPr="00E73306" w:rsidP="00E73306" w14:paraId="62451AD3" w14:textId="77777777">
      <w:pPr>
        <w:spacing w:after="0" w:line="240" w:lineRule="auto"/>
        <w:jc w:val="center"/>
        <w:rPr>
          <w:rFonts w:ascii="Times New Roman" w:eastAsia="Times New Roman" w:hAnsi="Times New Roman" w:cs="Times New Roman"/>
          <w:sz w:val="32"/>
          <w:szCs w:val="32"/>
          <w:lang w:eastAsia="ru-RU"/>
        </w:rPr>
      </w:pPr>
    </w:p>
    <w:p w:rsidR="00E73306" w:rsidP="00E73306" w14:paraId="14FFF999" w14:textId="77777777">
      <w:pPr>
        <w:spacing w:after="0" w:line="240" w:lineRule="auto"/>
        <w:jc w:val="center"/>
        <w:rPr>
          <w:rFonts w:ascii="Times New Roman" w:eastAsia="Times New Roman" w:hAnsi="Times New Roman" w:cs="Times New Roman"/>
          <w:sz w:val="28"/>
          <w:szCs w:val="28"/>
          <w:lang w:eastAsia="ru-RU"/>
        </w:rPr>
      </w:pPr>
    </w:p>
    <w:p w:rsidR="00E73306" w:rsidP="00E73306" w14:paraId="3B172352" w14:textId="77777777">
      <w:pPr>
        <w:spacing w:after="0" w:line="240" w:lineRule="auto"/>
        <w:jc w:val="center"/>
        <w:rPr>
          <w:rFonts w:ascii="Times New Roman" w:eastAsia="Times New Roman" w:hAnsi="Times New Roman" w:cs="Times New Roman"/>
          <w:sz w:val="28"/>
          <w:szCs w:val="28"/>
          <w:lang w:eastAsia="ru-RU"/>
        </w:rPr>
      </w:pPr>
    </w:p>
    <w:p w:rsidR="00E73306" w:rsidP="00E73306" w14:paraId="01B2D83C" w14:textId="77777777">
      <w:pPr>
        <w:spacing w:after="0" w:line="240" w:lineRule="auto"/>
        <w:jc w:val="center"/>
        <w:rPr>
          <w:rFonts w:ascii="Times New Roman" w:eastAsia="Times New Roman" w:hAnsi="Times New Roman" w:cs="Times New Roman"/>
          <w:sz w:val="28"/>
          <w:szCs w:val="28"/>
          <w:lang w:eastAsia="ru-RU"/>
        </w:rPr>
      </w:pPr>
    </w:p>
    <w:p w:rsidR="00E73306" w:rsidP="00E73306" w14:paraId="451E284C" w14:textId="77777777">
      <w:pPr>
        <w:spacing w:after="0" w:line="240" w:lineRule="auto"/>
        <w:jc w:val="center"/>
        <w:rPr>
          <w:rFonts w:ascii="Times New Roman" w:eastAsia="Times New Roman" w:hAnsi="Times New Roman" w:cs="Times New Roman"/>
          <w:sz w:val="28"/>
          <w:szCs w:val="28"/>
          <w:lang w:eastAsia="ru-RU"/>
        </w:rPr>
      </w:pPr>
    </w:p>
    <w:p w:rsidR="00E73306" w:rsidP="00E73306" w14:paraId="30FCD5C9" w14:textId="77777777">
      <w:pPr>
        <w:spacing w:after="0" w:line="240" w:lineRule="auto"/>
        <w:jc w:val="center"/>
        <w:rPr>
          <w:rFonts w:ascii="Times New Roman" w:eastAsia="Times New Roman" w:hAnsi="Times New Roman" w:cs="Times New Roman"/>
          <w:sz w:val="28"/>
          <w:szCs w:val="28"/>
          <w:lang w:eastAsia="ru-RU"/>
        </w:rPr>
      </w:pPr>
    </w:p>
    <w:p w:rsidR="00E73306" w:rsidRPr="00E73306" w:rsidP="00E73306" w14:paraId="10230984" w14:textId="77777777">
      <w:pPr>
        <w:spacing w:after="0" w:line="240" w:lineRule="auto"/>
        <w:jc w:val="center"/>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м. Бровари</w:t>
      </w:r>
    </w:p>
    <w:p w:rsidR="00E73306" w:rsidRPr="00E73306" w:rsidP="00E73306" w14:paraId="2B30BFE8" w14:textId="77777777">
      <w:pPr>
        <w:spacing w:after="0" w:line="240" w:lineRule="auto"/>
        <w:jc w:val="center"/>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2025 рік</w:t>
      </w:r>
    </w:p>
    <w:p w:rsidR="00E73306" w:rsidRPr="00E73306" w:rsidP="00E73306" w14:paraId="31CD3BAB" w14:textId="77777777">
      <w:pPr>
        <w:spacing w:after="0" w:line="240" w:lineRule="auto"/>
        <w:ind w:left="567"/>
        <w:jc w:val="center"/>
        <w:rPr>
          <w:rFonts w:ascii="Times New Roman" w:eastAsia="Times New Roman" w:hAnsi="Times New Roman" w:cs="Times New Roman"/>
          <w:b/>
          <w:sz w:val="28"/>
          <w:szCs w:val="28"/>
          <w:lang w:eastAsia="ru-RU"/>
        </w:rPr>
      </w:pPr>
      <w:r w:rsidRPr="00E73306">
        <w:rPr>
          <w:rFonts w:ascii="Times New Roman" w:eastAsia="Times New Roman" w:hAnsi="Times New Roman" w:cs="Times New Roman"/>
          <w:b/>
          <w:sz w:val="28"/>
          <w:szCs w:val="28"/>
          <w:lang w:eastAsia="ru-RU"/>
        </w:rPr>
        <w:t>1. Загальні положення.</w:t>
      </w:r>
    </w:p>
    <w:p w:rsidR="00E73306" w:rsidRPr="00E73306" w:rsidP="00E73306" w14:paraId="2976E810" w14:textId="77777777">
      <w:pPr>
        <w:spacing w:after="0" w:line="240" w:lineRule="auto"/>
        <w:ind w:firstLine="540"/>
        <w:jc w:val="both"/>
        <w:rPr>
          <w:rFonts w:ascii="Times New Roman" w:eastAsia="Times New Roman" w:hAnsi="Times New Roman" w:cs="Times New Roman"/>
          <w:sz w:val="28"/>
          <w:szCs w:val="28"/>
          <w:lang w:eastAsia="ru-RU"/>
        </w:rPr>
      </w:pPr>
    </w:p>
    <w:p w:rsidR="00E73306" w:rsidRPr="00E73306" w:rsidP="00E73306" w14:paraId="51B17897"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1.1. Відділ прийому громадян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E73306" w:rsidRPr="00E73306" w:rsidP="00E73306" w14:paraId="206C1D56"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1.2. У своїй діяльності відділ керується Конституцією України, 3аконами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сім</w:t>
      </w:r>
      <w:r w:rsidRPr="00E73306">
        <w:rPr>
          <w:rFonts w:ascii="Times New Roman" w:eastAsia="Times New Roman" w:hAnsi="Times New Roman" w:cs="Times New Roman"/>
          <w:sz w:val="28"/>
          <w:szCs w:val="28"/>
          <w:lang w:val="ru-RU" w:eastAsia="ru-RU"/>
        </w:rPr>
        <w:t>’</w:t>
      </w:r>
      <w:r w:rsidRPr="00E73306">
        <w:rPr>
          <w:rFonts w:ascii="Times New Roman" w:eastAsia="Times New Roman" w:hAnsi="Times New Roman" w:cs="Times New Roman"/>
          <w:sz w:val="28"/>
          <w:szCs w:val="28"/>
          <w:lang w:eastAsia="ru-RU"/>
        </w:rPr>
        <w:t xml:space="preserve">ї та єдності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  </w:t>
      </w:r>
    </w:p>
    <w:p w:rsidR="00E73306" w:rsidRPr="00E73306" w:rsidP="00E73306" w14:paraId="6EAE35F8"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E73306" w:rsidRPr="00E73306" w:rsidP="00E73306" w14:paraId="2C59611B" w14:textId="77777777">
      <w:pPr>
        <w:spacing w:after="0" w:line="240" w:lineRule="auto"/>
        <w:ind w:left="2700"/>
        <w:rPr>
          <w:rFonts w:ascii="Times New Roman" w:eastAsia="Times New Roman" w:hAnsi="Times New Roman" w:cs="Times New Roman"/>
          <w:b/>
          <w:sz w:val="28"/>
          <w:szCs w:val="28"/>
          <w:lang w:eastAsia="ru-RU"/>
        </w:rPr>
      </w:pPr>
    </w:p>
    <w:p w:rsidR="00E73306" w:rsidRPr="00E73306" w:rsidP="00E73306" w14:paraId="7BEF25F1" w14:textId="369AFE93">
      <w:pPr>
        <w:spacing w:after="0" w:line="240" w:lineRule="auto"/>
        <w:ind w:left="567"/>
        <w:jc w:val="center"/>
        <w:rPr>
          <w:rFonts w:ascii="Times New Roman" w:eastAsia="Times New Roman" w:hAnsi="Times New Roman" w:cs="Times New Roman"/>
          <w:sz w:val="28"/>
          <w:szCs w:val="28"/>
          <w:lang w:eastAsia="ru-RU"/>
        </w:rPr>
      </w:pPr>
      <w:r w:rsidRPr="00E73306">
        <w:rPr>
          <w:rFonts w:ascii="Times New Roman" w:eastAsia="Times New Roman" w:hAnsi="Times New Roman" w:cs="Times New Roman"/>
          <w:b/>
          <w:sz w:val="28"/>
          <w:szCs w:val="28"/>
          <w:lang w:eastAsia="ru-RU"/>
        </w:rPr>
        <w:t>2. Мета діяльності та основні завданнями відділу</w:t>
      </w:r>
    </w:p>
    <w:p w:rsidR="00E73306" w:rsidRPr="00E73306" w:rsidP="00E73306" w14:paraId="208F864A" w14:textId="77777777">
      <w:pPr>
        <w:spacing w:after="0" w:line="240" w:lineRule="auto"/>
        <w:ind w:left="540"/>
        <w:rPr>
          <w:rFonts w:ascii="Times New Roman" w:eastAsia="Times New Roman" w:hAnsi="Times New Roman" w:cs="Times New Roman"/>
          <w:sz w:val="28"/>
          <w:szCs w:val="28"/>
          <w:lang w:eastAsia="ru-RU"/>
        </w:rPr>
      </w:pPr>
    </w:p>
    <w:p w:rsidR="00E73306" w:rsidRPr="00E73306" w:rsidP="00E73306" w14:paraId="3D1F828D"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2.1. Забезпечення у межах своїх повноважень дотримання законодавства про  всі види державних соціальних допомог, компенсацій та субсидії на оплату житлово-комунальних послуг.</w:t>
      </w:r>
    </w:p>
    <w:p w:rsidR="00E73306" w:rsidRPr="00E73306" w:rsidP="00E73306" w14:paraId="7CE02181"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2.2 Надання кваліфікованих консультацій населенню щодо призначення всіх видів соціальних допомог, компенсацій та житлових субсидій.</w:t>
      </w:r>
    </w:p>
    <w:p w:rsidR="00E73306" w:rsidRPr="00E73306" w:rsidP="00E73306" w14:paraId="3D723A3D"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xml:space="preserve">2.3. Прийом від громадян заяв з усіма необхідними документами щодо призначення соціальних допомог, компенсацій та житлових субсидій на оплату житлово-комунальних послуг. </w:t>
      </w:r>
    </w:p>
    <w:p w:rsidR="00E73306" w:rsidRPr="00E73306" w:rsidP="00E73306" w14:paraId="6231110C"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2.4. Розгляд звернень громадян з питань, що відносяться до компетенції відділу.</w:t>
      </w:r>
    </w:p>
    <w:p w:rsidR="00E73306" w:rsidRPr="00E73306" w:rsidP="00E73306" w14:paraId="0F67DFDD"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2.5. Взаємодія із відділом обслуговування громадян № 6 (сервісний центр) управління з питань виплати пенсій ГУ ПФУ у Київській області щодо передачі прийнятих заяв та відповідних декларацій на призначення житлових субсидій.</w:t>
      </w:r>
    </w:p>
    <w:p w:rsidR="00E73306" w:rsidRPr="00E73306" w:rsidP="00E73306" w14:paraId="1F03E758" w14:textId="77777777">
      <w:pPr>
        <w:spacing w:after="0" w:line="240" w:lineRule="auto"/>
        <w:ind w:left="-180" w:firstLine="72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2.6. Сприяння у вирішенні питань соціального захисту внутрішньо переміщених осіб, отримання ними соціальних послуг та виплат за місцем проживання, перебування.</w:t>
      </w:r>
    </w:p>
    <w:p w:rsidR="00E73306" w:rsidRPr="00E73306" w:rsidP="00E73306" w14:paraId="73CEEE70" w14:textId="77777777">
      <w:pPr>
        <w:spacing w:after="0" w:line="240" w:lineRule="auto"/>
        <w:ind w:left="-180" w:firstLine="720"/>
        <w:jc w:val="both"/>
        <w:rPr>
          <w:rFonts w:ascii="Times New Roman" w:eastAsia="Times New Roman" w:hAnsi="Times New Roman" w:cs="Times New Roman"/>
          <w:b/>
          <w:sz w:val="28"/>
          <w:szCs w:val="28"/>
          <w:lang w:eastAsia="ru-RU"/>
        </w:rPr>
      </w:pPr>
      <w:r w:rsidRPr="00E73306">
        <w:rPr>
          <w:rFonts w:ascii="Times New Roman" w:eastAsia="Times New Roman" w:hAnsi="Times New Roman" w:cs="Times New Roman"/>
          <w:sz w:val="28"/>
          <w:szCs w:val="28"/>
          <w:lang w:eastAsia="ru-RU"/>
        </w:rPr>
        <w:t>2.7. Виконання завдань, що покладені на відділ, по здійсненню заходів місцевих програм в частині соціального захисту населення.</w:t>
      </w:r>
    </w:p>
    <w:p w:rsidR="00E73306" w:rsidRPr="00E73306" w:rsidP="00E73306" w14:paraId="649E25DD" w14:textId="77777777">
      <w:pPr>
        <w:spacing w:after="0" w:line="240" w:lineRule="auto"/>
        <w:ind w:left="1416"/>
        <w:jc w:val="center"/>
        <w:rPr>
          <w:rFonts w:ascii="Times New Roman" w:eastAsia="Times New Roman" w:hAnsi="Times New Roman" w:cs="Times New Roman"/>
          <w:b/>
          <w:sz w:val="28"/>
          <w:szCs w:val="28"/>
          <w:lang w:eastAsia="ru-RU"/>
        </w:rPr>
      </w:pPr>
    </w:p>
    <w:p w:rsidR="00E73306" w:rsidRPr="00E73306" w:rsidP="00E73306" w14:paraId="221F6DC6" w14:textId="77777777">
      <w:pPr>
        <w:spacing w:after="0" w:line="240" w:lineRule="auto"/>
        <w:ind w:left="1416"/>
        <w:jc w:val="center"/>
        <w:rPr>
          <w:rFonts w:ascii="Times New Roman" w:eastAsia="Times New Roman" w:hAnsi="Times New Roman" w:cs="Times New Roman"/>
          <w:sz w:val="28"/>
          <w:szCs w:val="28"/>
          <w:lang w:eastAsia="ru-RU"/>
        </w:rPr>
      </w:pPr>
      <w:r w:rsidRPr="00E73306">
        <w:rPr>
          <w:rFonts w:ascii="Times New Roman" w:eastAsia="Times New Roman" w:hAnsi="Times New Roman" w:cs="Times New Roman"/>
          <w:b/>
          <w:sz w:val="28"/>
          <w:szCs w:val="28"/>
          <w:lang w:eastAsia="ru-RU"/>
        </w:rPr>
        <w:t>3. Функції відділу</w:t>
      </w:r>
    </w:p>
    <w:p w:rsidR="00E73306" w:rsidRPr="00E73306" w:rsidP="00E73306" w14:paraId="2AC2FA48" w14:textId="77777777">
      <w:pPr>
        <w:spacing w:after="0" w:line="240" w:lineRule="auto"/>
        <w:ind w:left="540"/>
        <w:rPr>
          <w:rFonts w:ascii="Times New Roman" w:eastAsia="Times New Roman" w:hAnsi="Times New Roman" w:cs="Times New Roman"/>
          <w:sz w:val="28"/>
          <w:szCs w:val="28"/>
          <w:lang w:eastAsia="ru-RU"/>
        </w:rPr>
      </w:pPr>
    </w:p>
    <w:p w:rsidR="00E73306" w:rsidRPr="00E73306" w:rsidP="00E73306" w14:paraId="15085C39"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3.1. Забезпечує безперебійний прийом громадян з питань призначення всіх видів державних соціальних допомог відповідно до законодавства:</w:t>
      </w:r>
    </w:p>
    <w:p w:rsidR="00E73306" w:rsidRPr="00E73306" w:rsidP="00E73306" w14:paraId="7CC6B5CB"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допомоги на проживання внутрішньо переміщеним особам; </w:t>
      </w:r>
    </w:p>
    <w:p w:rsidR="00E73306" w:rsidRPr="00E73306" w:rsidP="00E73306" w14:paraId="6E392AB3"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компенсаційних виплат громадянам, які постраждали внаслідок ЧАЕС;</w:t>
      </w:r>
    </w:p>
    <w:p w:rsidR="00E73306" w:rsidRPr="00E73306" w:rsidP="00E73306" w14:paraId="2227FBE8" w14:textId="77777777">
      <w:pPr>
        <w:numPr>
          <w:ilvl w:val="0"/>
          <w:numId w:val="1"/>
        </w:numPr>
        <w:spacing w:after="0" w:line="240" w:lineRule="auto"/>
        <w:jc w:val="both"/>
        <w:rPr>
          <w:rFonts w:ascii="Times New Roman" w:eastAsia="Times New Roman" w:hAnsi="Times New Roman" w:cs="Times New Roman"/>
          <w:sz w:val="28"/>
          <w:szCs w:val="28"/>
          <w:lang w:val="ru-RU" w:eastAsia="ru-RU"/>
        </w:rPr>
      </w:pPr>
      <w:r w:rsidRPr="00E73306">
        <w:rPr>
          <w:rFonts w:ascii="Times New Roman" w:eastAsia="Times New Roman" w:hAnsi="Times New Roman" w:cs="Times New Roman"/>
          <w:sz w:val="28"/>
          <w:szCs w:val="28"/>
          <w:lang w:val="ru-RU" w:eastAsia="ru-RU"/>
        </w:rPr>
        <w:t>відшкодування</w:t>
      </w:r>
      <w:r w:rsidRPr="00E73306">
        <w:rPr>
          <w:rFonts w:ascii="Times New Roman" w:eastAsia="Times New Roman" w:hAnsi="Times New Roman" w:cs="Times New Roman"/>
          <w:sz w:val="28"/>
          <w:szCs w:val="28"/>
          <w:lang w:val="ru-RU" w:eastAsia="ru-RU"/>
        </w:rPr>
        <w:t xml:space="preserve"> </w:t>
      </w:r>
      <w:r w:rsidRPr="00E73306">
        <w:rPr>
          <w:rFonts w:ascii="Times New Roman" w:eastAsia="Times New Roman" w:hAnsi="Times New Roman" w:cs="Times New Roman"/>
          <w:sz w:val="28"/>
          <w:szCs w:val="28"/>
          <w:lang w:val="ru-RU" w:eastAsia="ru-RU"/>
        </w:rPr>
        <w:t>вартості</w:t>
      </w:r>
      <w:r w:rsidRPr="00E73306">
        <w:rPr>
          <w:rFonts w:ascii="Times New Roman" w:eastAsia="Times New Roman" w:hAnsi="Times New Roman" w:cs="Times New Roman"/>
          <w:sz w:val="28"/>
          <w:szCs w:val="28"/>
          <w:lang w:val="ru-RU" w:eastAsia="ru-RU"/>
        </w:rPr>
        <w:t xml:space="preserve"> </w:t>
      </w:r>
      <w:r w:rsidRPr="00E73306">
        <w:rPr>
          <w:rFonts w:ascii="Times New Roman" w:eastAsia="Times New Roman" w:hAnsi="Times New Roman" w:cs="Times New Roman"/>
          <w:sz w:val="28"/>
          <w:szCs w:val="28"/>
          <w:lang w:val="ru-RU" w:eastAsia="ru-RU"/>
        </w:rPr>
        <w:t>послуги</w:t>
      </w:r>
      <w:r w:rsidRPr="00E73306">
        <w:rPr>
          <w:rFonts w:ascii="Times New Roman" w:eastAsia="Times New Roman" w:hAnsi="Times New Roman" w:cs="Times New Roman"/>
          <w:sz w:val="28"/>
          <w:szCs w:val="28"/>
          <w:lang w:val="ru-RU" w:eastAsia="ru-RU"/>
        </w:rPr>
        <w:t xml:space="preserve"> з догляду за </w:t>
      </w:r>
      <w:r w:rsidRPr="00E73306">
        <w:rPr>
          <w:rFonts w:ascii="Times New Roman" w:eastAsia="Times New Roman" w:hAnsi="Times New Roman" w:cs="Times New Roman"/>
          <w:sz w:val="28"/>
          <w:szCs w:val="28"/>
          <w:lang w:val="ru-RU" w:eastAsia="ru-RU"/>
        </w:rPr>
        <w:t>дитиною</w:t>
      </w:r>
      <w:r w:rsidRPr="00E73306">
        <w:rPr>
          <w:rFonts w:ascii="Times New Roman" w:eastAsia="Times New Roman" w:hAnsi="Times New Roman" w:cs="Times New Roman"/>
          <w:sz w:val="28"/>
          <w:szCs w:val="28"/>
          <w:lang w:val="ru-RU" w:eastAsia="ru-RU"/>
        </w:rPr>
        <w:t xml:space="preserve"> до </w:t>
      </w:r>
      <w:r w:rsidRPr="00E73306">
        <w:rPr>
          <w:rFonts w:ascii="Times New Roman" w:eastAsia="Times New Roman" w:hAnsi="Times New Roman" w:cs="Times New Roman"/>
          <w:sz w:val="28"/>
          <w:szCs w:val="28"/>
          <w:lang w:val="ru-RU" w:eastAsia="ru-RU"/>
        </w:rPr>
        <w:t>трьох</w:t>
      </w:r>
      <w:r w:rsidRPr="00E73306">
        <w:rPr>
          <w:rFonts w:ascii="Times New Roman" w:eastAsia="Times New Roman" w:hAnsi="Times New Roman" w:cs="Times New Roman"/>
          <w:sz w:val="28"/>
          <w:szCs w:val="28"/>
          <w:lang w:val="ru-RU" w:eastAsia="ru-RU"/>
        </w:rPr>
        <w:t xml:space="preserve"> </w:t>
      </w:r>
      <w:r w:rsidRPr="00E73306">
        <w:rPr>
          <w:rFonts w:ascii="Times New Roman" w:eastAsia="Times New Roman" w:hAnsi="Times New Roman" w:cs="Times New Roman"/>
          <w:sz w:val="28"/>
          <w:szCs w:val="28"/>
          <w:lang w:val="ru-RU" w:eastAsia="ru-RU"/>
        </w:rPr>
        <w:t>років</w:t>
      </w:r>
      <w:r w:rsidRPr="00E73306">
        <w:rPr>
          <w:rFonts w:ascii="Times New Roman" w:eastAsia="Times New Roman" w:hAnsi="Times New Roman" w:cs="Times New Roman"/>
          <w:sz w:val="28"/>
          <w:szCs w:val="28"/>
          <w:lang w:val="ru-RU" w:eastAsia="ru-RU"/>
        </w:rPr>
        <w:t xml:space="preserve"> «</w:t>
      </w:r>
      <w:r w:rsidRPr="00E73306">
        <w:rPr>
          <w:rFonts w:ascii="Times New Roman" w:eastAsia="Times New Roman" w:hAnsi="Times New Roman" w:cs="Times New Roman"/>
          <w:sz w:val="28"/>
          <w:szCs w:val="28"/>
          <w:lang w:val="ru-RU" w:eastAsia="ru-RU"/>
        </w:rPr>
        <w:t>муніципальна</w:t>
      </w:r>
      <w:r w:rsidRPr="00E73306">
        <w:rPr>
          <w:rFonts w:ascii="Times New Roman" w:eastAsia="Times New Roman" w:hAnsi="Times New Roman" w:cs="Times New Roman"/>
          <w:sz w:val="28"/>
          <w:szCs w:val="28"/>
          <w:lang w:val="ru-RU" w:eastAsia="ru-RU"/>
        </w:rPr>
        <w:t xml:space="preserve"> няня»;</w:t>
      </w:r>
    </w:p>
    <w:p w:rsidR="00E73306" w:rsidRPr="00E73306" w:rsidP="00E73306" w14:paraId="72F7B5E4"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на непрофесійній основі;</w:t>
      </w:r>
    </w:p>
    <w:p w:rsidR="00E73306" w:rsidRPr="00E73306" w:rsidP="00E73306" w14:paraId="2409D807"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компенсації фізичним особам, які надають соціальні послуги з догляду без здійснення підприємницької діяльності на професійній основі;</w:t>
      </w:r>
    </w:p>
    <w:p w:rsidR="00E73306" w:rsidRPr="00E73306" w:rsidP="00E73306" w14:paraId="28B1431C"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одноразової винагороди жінкам, яким присвоєно почесне звання «Мати-героїня»;</w:t>
      </w:r>
    </w:p>
    <w:p w:rsidR="00E73306" w:rsidRPr="00E73306" w:rsidP="00E73306" w14:paraId="33685659"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одноразової матеріальної допомоги особам, які постраждали від торгівлі людьми;</w:t>
      </w:r>
    </w:p>
    <w:p w:rsidR="00E73306" w:rsidRPr="00E73306" w:rsidP="00E73306" w14:paraId="44C5719E"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компенсації особі, яка постраждала внаслідок дії вибухонебезпечних предметів;</w:t>
      </w:r>
    </w:p>
    <w:p w:rsidR="00E73306" w:rsidRPr="00E73306" w:rsidP="00E73306" w14:paraId="65A499B5" w14:textId="77777777">
      <w:pPr>
        <w:numPr>
          <w:ilvl w:val="0"/>
          <w:numId w:val="1"/>
        </w:num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житлових субсидій.</w:t>
      </w:r>
    </w:p>
    <w:p w:rsidR="00E73306" w:rsidRPr="00E73306" w:rsidP="00E73306" w14:paraId="76A99063"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3.2. Проводить консультації, здійснює розгляд звернень громадян, що належать до компетенції відділу.</w:t>
      </w:r>
    </w:p>
    <w:p w:rsidR="00E73306" w:rsidRPr="00E73306" w:rsidP="00E73306" w14:paraId="62152BC9"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3.3. Перевіряє правильність оформлення та повноту документів, що підтверджують право заявника  на відповідні види допомоги.</w:t>
      </w:r>
    </w:p>
    <w:p w:rsidR="00E73306" w:rsidRPr="00E73306" w:rsidP="00E73306" w14:paraId="613DA7BE"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xml:space="preserve">3.4. Відповідає за наповнення/ведення Єдиної інформаційної бази даних про внутрішньо переміщених осіб, інших інформаційних систем та реєстрів, визначених </w:t>
      </w:r>
      <w:r w:rsidRPr="00E73306">
        <w:rPr>
          <w:rFonts w:ascii="Times New Roman" w:eastAsia="Times New Roman" w:hAnsi="Times New Roman" w:cs="Times New Roman"/>
          <w:sz w:val="28"/>
          <w:szCs w:val="28"/>
          <w:lang w:eastAsia="ru-RU"/>
        </w:rPr>
        <w:t>Мінсоцполітики</w:t>
      </w:r>
      <w:r w:rsidRPr="00E73306">
        <w:rPr>
          <w:rFonts w:ascii="Times New Roman" w:eastAsia="Times New Roman" w:hAnsi="Times New Roman" w:cs="Times New Roman"/>
          <w:sz w:val="28"/>
          <w:szCs w:val="28"/>
          <w:lang w:eastAsia="ru-RU"/>
        </w:rPr>
        <w:t xml:space="preserve">. </w:t>
      </w:r>
    </w:p>
    <w:p w:rsidR="00E73306" w:rsidRPr="00E73306" w:rsidP="00E73306" w14:paraId="1559092E"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3.5. В межах своїх повноважень працює в Єдиній інформаційній системі соціальної сфери, ПК «Соціальна громада» та на Порталі Електронних Послуг Пенсійного фонду України.</w:t>
      </w:r>
    </w:p>
    <w:p w:rsidR="00E73306" w:rsidRPr="00E73306" w:rsidP="00E73306" w14:paraId="13C1E56F"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xml:space="preserve">3.6. Роз’яснює громадянам положення нормативно-правових актів з питань, що належать до компетенції відділу через засоби масової інформації. </w:t>
      </w:r>
    </w:p>
    <w:p w:rsidR="00E73306" w:rsidRPr="00E73306" w:rsidP="00E73306" w14:paraId="108B7DE3"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3.7. Готує проекти рішень Броварської міської ради, виконавчого комітету, розпоряджень міського голови.</w:t>
      </w:r>
    </w:p>
    <w:p w:rsidR="00E73306" w:rsidRPr="00E73306" w:rsidP="00E73306" w14:paraId="52692789"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3.8. Забезпечує проведення заходів щодо запобігання корупції.</w:t>
      </w:r>
    </w:p>
    <w:p w:rsidR="00E73306" w:rsidRPr="00E73306" w:rsidP="00E73306" w14:paraId="271E83D8"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3.9. Забезпечує захист персональних даних.</w:t>
      </w:r>
    </w:p>
    <w:p w:rsidR="00E73306" w:rsidRPr="00E73306" w:rsidP="00E73306" w14:paraId="58B4BD79"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3.10. Бере участь у роботі комісій з питань соціального захисту населення, що відносяться до компетенції відділу.</w:t>
      </w:r>
    </w:p>
    <w:p w:rsidR="00E73306" w:rsidRPr="00E73306" w:rsidP="00E73306" w14:paraId="28D5BA27"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3.11. Виконує інші доручення начальника управління, які входять до повноважень відділу.</w:t>
      </w:r>
    </w:p>
    <w:p w:rsidR="00E73306" w:rsidRPr="00E73306" w:rsidP="00E73306" w14:paraId="2A5332ED" w14:textId="77777777">
      <w:pPr>
        <w:spacing w:after="0" w:line="240" w:lineRule="auto"/>
        <w:ind w:firstLine="540"/>
        <w:jc w:val="both"/>
        <w:rPr>
          <w:rFonts w:ascii="Times New Roman" w:eastAsia="Times New Roman" w:hAnsi="Times New Roman" w:cs="Times New Roman"/>
          <w:sz w:val="28"/>
          <w:szCs w:val="28"/>
          <w:lang w:eastAsia="ru-RU"/>
        </w:rPr>
      </w:pPr>
    </w:p>
    <w:p w:rsidR="00E73306" w:rsidRPr="00E73306" w:rsidP="00E73306" w14:paraId="54D56FE2" w14:textId="77777777">
      <w:pPr>
        <w:spacing w:after="0" w:line="240" w:lineRule="auto"/>
        <w:ind w:left="2700"/>
        <w:rPr>
          <w:rFonts w:ascii="Times New Roman" w:eastAsia="Times New Roman" w:hAnsi="Times New Roman" w:cs="Times New Roman"/>
          <w:b/>
          <w:sz w:val="28"/>
          <w:szCs w:val="28"/>
          <w:lang w:eastAsia="ru-RU"/>
        </w:rPr>
      </w:pPr>
      <w:r w:rsidRPr="00E73306">
        <w:rPr>
          <w:rFonts w:ascii="Times New Roman" w:eastAsia="Times New Roman" w:hAnsi="Times New Roman" w:cs="Times New Roman"/>
          <w:b/>
          <w:sz w:val="28"/>
          <w:szCs w:val="28"/>
          <w:lang w:eastAsia="ru-RU"/>
        </w:rPr>
        <w:t xml:space="preserve">4. Права та </w:t>
      </w:r>
      <w:r w:rsidRPr="00E73306">
        <w:rPr>
          <w:rFonts w:ascii="Times New Roman" w:eastAsia="Times New Roman" w:hAnsi="Times New Roman" w:cs="Times New Roman"/>
          <w:b/>
          <w:sz w:val="28"/>
          <w:szCs w:val="28"/>
          <w:lang w:eastAsia="ru-RU"/>
        </w:rPr>
        <w:t>обов’</w:t>
      </w:r>
      <w:r w:rsidRPr="00E73306">
        <w:rPr>
          <w:rFonts w:ascii="Times New Roman" w:eastAsia="Times New Roman" w:hAnsi="Times New Roman" w:cs="Times New Roman"/>
          <w:b/>
          <w:sz w:val="28"/>
          <w:szCs w:val="28"/>
          <w:lang w:val="ru-RU" w:eastAsia="ru-RU"/>
        </w:rPr>
        <w:t>язки</w:t>
      </w:r>
      <w:r w:rsidRPr="00E73306">
        <w:rPr>
          <w:rFonts w:ascii="Times New Roman" w:eastAsia="Times New Roman" w:hAnsi="Times New Roman" w:cs="Times New Roman"/>
          <w:b/>
          <w:sz w:val="28"/>
          <w:szCs w:val="28"/>
          <w:lang w:val="ru-RU" w:eastAsia="ru-RU"/>
        </w:rPr>
        <w:t xml:space="preserve"> </w:t>
      </w:r>
      <w:r w:rsidRPr="00E73306">
        <w:rPr>
          <w:rFonts w:ascii="Times New Roman" w:eastAsia="Times New Roman" w:hAnsi="Times New Roman" w:cs="Times New Roman"/>
          <w:b/>
          <w:sz w:val="28"/>
          <w:szCs w:val="28"/>
          <w:lang w:eastAsia="ru-RU"/>
        </w:rPr>
        <w:t xml:space="preserve"> відділу</w:t>
      </w:r>
    </w:p>
    <w:p w:rsidR="00E73306" w:rsidRPr="00E73306" w:rsidP="00E73306" w14:paraId="1B321D60" w14:textId="77777777">
      <w:pPr>
        <w:spacing w:after="0" w:line="240" w:lineRule="auto"/>
        <w:ind w:left="2700"/>
        <w:rPr>
          <w:rFonts w:ascii="Times New Roman" w:eastAsia="Times New Roman" w:hAnsi="Times New Roman" w:cs="Times New Roman"/>
          <w:sz w:val="28"/>
          <w:szCs w:val="28"/>
          <w:lang w:eastAsia="ru-RU"/>
        </w:rPr>
      </w:pPr>
    </w:p>
    <w:p w:rsidR="00E73306" w:rsidRPr="00E73306" w:rsidP="00E73306" w14:paraId="6C9DB168"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Для реалізації наданих повноважень відділ має право:</w:t>
      </w:r>
    </w:p>
    <w:p w:rsidR="00E73306" w:rsidRPr="00E73306" w:rsidP="00E73306" w14:paraId="78ABD232"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4.1. Одержувати в установленому законодавством порядку від інших органів місцевого самоврядування, підприємств, установ та організацій усіх форм власності та їх посадових осіб інформацію, документи та інші матеріали, необхідні для виконання покладених на нього завдань.</w:t>
      </w:r>
    </w:p>
    <w:p w:rsidR="00E73306" w:rsidRPr="00E73306" w:rsidP="00E73306" w14:paraId="72ABCC43"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4.2. Перевіряти правильність оформлення та повноту документів, що підтверджують право заявника на відповідні види допомоги.</w:t>
      </w:r>
    </w:p>
    <w:p w:rsidR="00E73306" w:rsidRPr="00E73306" w:rsidP="00E73306" w14:paraId="43C8092C"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E73306" w:rsidRPr="00E73306" w:rsidP="00E73306" w14:paraId="6C14A6F0" w14:textId="77777777">
      <w:pPr>
        <w:spacing w:after="0" w:line="240" w:lineRule="auto"/>
        <w:ind w:firstLine="540"/>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4.4. Скликати в установленому порядку наради з питань компетенції відділу.</w:t>
      </w:r>
    </w:p>
    <w:p w:rsidR="00E73306" w:rsidRPr="00E73306" w:rsidP="00E73306" w14:paraId="6F5529BD" w14:textId="77777777">
      <w:pPr>
        <w:spacing w:after="0" w:line="240" w:lineRule="auto"/>
        <w:ind w:left="2700"/>
        <w:jc w:val="both"/>
        <w:rPr>
          <w:rFonts w:ascii="Times New Roman" w:eastAsia="Times New Roman" w:hAnsi="Times New Roman" w:cs="Times New Roman"/>
          <w:b/>
          <w:sz w:val="28"/>
          <w:szCs w:val="28"/>
          <w:lang w:eastAsia="ru-RU"/>
        </w:rPr>
      </w:pPr>
    </w:p>
    <w:p w:rsidR="00E73306" w:rsidRPr="00E73306" w:rsidP="00E73306" w14:paraId="312F2EDF" w14:textId="77777777">
      <w:pPr>
        <w:spacing w:after="0" w:line="240" w:lineRule="auto"/>
        <w:ind w:left="2700"/>
        <w:jc w:val="both"/>
        <w:rPr>
          <w:rFonts w:ascii="Times New Roman" w:eastAsia="Times New Roman" w:hAnsi="Times New Roman" w:cs="Times New Roman"/>
          <w:b/>
          <w:sz w:val="28"/>
          <w:szCs w:val="28"/>
          <w:lang w:eastAsia="ru-RU"/>
        </w:rPr>
      </w:pPr>
      <w:r w:rsidRPr="00E73306">
        <w:rPr>
          <w:rFonts w:ascii="Times New Roman" w:eastAsia="Times New Roman" w:hAnsi="Times New Roman" w:cs="Times New Roman"/>
          <w:b/>
          <w:sz w:val="28"/>
          <w:szCs w:val="28"/>
          <w:lang w:eastAsia="ru-RU"/>
        </w:rPr>
        <w:t>5</w:t>
      </w:r>
      <w:r w:rsidRPr="00E73306">
        <w:rPr>
          <w:rFonts w:ascii="Times New Roman" w:eastAsia="Times New Roman" w:hAnsi="Times New Roman" w:cs="Times New Roman"/>
          <w:b/>
          <w:sz w:val="28"/>
          <w:szCs w:val="28"/>
          <w:lang w:val="ru-RU" w:eastAsia="ru-RU"/>
        </w:rPr>
        <w:t xml:space="preserve">. </w:t>
      </w:r>
      <w:r w:rsidRPr="00E73306">
        <w:rPr>
          <w:rFonts w:ascii="Times New Roman" w:eastAsia="Times New Roman" w:hAnsi="Times New Roman" w:cs="Times New Roman"/>
          <w:b/>
          <w:sz w:val="28"/>
          <w:szCs w:val="28"/>
          <w:lang w:eastAsia="ru-RU"/>
        </w:rPr>
        <w:t>Структура та керівництво в</w:t>
      </w:r>
      <w:r w:rsidRPr="00E73306">
        <w:rPr>
          <w:rFonts w:ascii="Times New Roman" w:eastAsia="Times New Roman" w:hAnsi="Times New Roman" w:cs="Times New Roman"/>
          <w:b/>
          <w:sz w:val="28"/>
          <w:szCs w:val="28"/>
          <w:lang w:val="ru-RU" w:eastAsia="ru-RU"/>
        </w:rPr>
        <w:t>ідділу</w:t>
      </w:r>
    </w:p>
    <w:p w:rsidR="00E73306" w:rsidRPr="00E73306" w:rsidP="00E73306" w14:paraId="7A25FA8C" w14:textId="77777777">
      <w:pPr>
        <w:spacing w:after="0" w:line="240" w:lineRule="auto"/>
        <w:ind w:left="2700"/>
        <w:jc w:val="both"/>
        <w:rPr>
          <w:rFonts w:ascii="Times New Roman" w:eastAsia="Times New Roman" w:hAnsi="Times New Roman" w:cs="Times New Roman"/>
          <w:b/>
          <w:sz w:val="28"/>
          <w:szCs w:val="28"/>
          <w:lang w:eastAsia="ru-RU"/>
        </w:rPr>
      </w:pPr>
    </w:p>
    <w:p w:rsidR="00E73306" w:rsidRPr="00E73306" w:rsidP="00E73306" w14:paraId="1E09CF63"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5.1 Відділ очолює начальник, який призначається на посаду і звільняється з посади міським головою у порядку, визначеному законодавством України.</w:t>
      </w:r>
    </w:p>
    <w:p w:rsidR="00E73306" w:rsidRPr="00E73306" w:rsidP="00E73306" w14:paraId="7965CC9F"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5.2. Начальник відділу:</w:t>
      </w:r>
    </w:p>
    <w:p w:rsidR="00E73306" w:rsidRPr="00E73306" w:rsidP="00E73306" w14:paraId="5167F0CA"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організовує роботу відділу з виконання покладених на нього завдань та забезпечує виконання відповідних функцій фахівцями відділу;</w:t>
      </w:r>
    </w:p>
    <w:p w:rsidR="00E73306" w:rsidRPr="00E73306" w:rsidP="00E73306" w14:paraId="1B8D4722"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E73306" w:rsidRPr="00E73306" w:rsidP="00E73306" w14:paraId="15EE9D59"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розподіляє службові обов’язки між працівниками відділу та координує їх роботу;</w:t>
      </w:r>
    </w:p>
    <w:p w:rsidR="00E73306" w:rsidRPr="00E73306" w:rsidP="00E73306" w14:paraId="7E17296F"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забезпечує роботу з матеріалами та документами, що надходять на виконання до відділу;</w:t>
      </w:r>
    </w:p>
    <w:p w:rsidR="00E73306" w:rsidRPr="00E73306" w:rsidP="00E73306" w14:paraId="599D79D0"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перевіряє своєчасність та якість опрацювання заяв, з необхідними документами, прийнятих фахівцями відділу для призначення допомог, компенсацій та житлових субсидій;</w:t>
      </w:r>
    </w:p>
    <w:p w:rsidR="00E73306" w:rsidRPr="00E73306" w:rsidP="00E73306" w14:paraId="09570F63"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підписує та візує документи в межах своєї компетенції;</w:t>
      </w:r>
    </w:p>
    <w:p w:rsidR="00E73306" w:rsidRPr="00E73306" w:rsidP="00E73306" w14:paraId="6BF5EEE0"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в межах повноважень розглядає пропозиції, звернення та заяви, що надходять до відділу та управління;</w:t>
      </w:r>
    </w:p>
    <w:p w:rsidR="00E73306" w:rsidRPr="00E73306" w:rsidP="00E73306" w14:paraId="54DA0421"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в межах повноважень оприлюднює зміни в діючому законодавстві, шляхом розміщення їх через засоби масової інформації.</w:t>
      </w:r>
    </w:p>
    <w:p w:rsidR="00E73306" w:rsidRPr="00E73306" w:rsidP="00E73306" w14:paraId="4ADD5076"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5.3. Працівники відділу призначаються на посаду і звільняються з посади згідно чинного законодавства в установленому порядку.</w:t>
      </w:r>
    </w:p>
    <w:p w:rsidR="00E73306" w:rsidRPr="00E73306" w:rsidP="00E73306" w14:paraId="27649CFB"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5.4. Посадові особи відділу несуть відповідальність за:</w:t>
      </w:r>
    </w:p>
    <w:p w:rsidR="00E73306" w:rsidRPr="00E73306" w:rsidP="00E73306" w14:paraId="59E7020E"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ab/>
        <w:t>5.4.1. Недотримання вимог Конституції України, чинного законодавства.</w:t>
      </w:r>
    </w:p>
    <w:p w:rsidR="00E73306" w:rsidRPr="00E73306" w:rsidP="00E73306" w14:paraId="0E46A7C2"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ab/>
        <w:t xml:space="preserve">5.4.2. Недостовірність даних, які надаються  керівництву та іншим </w:t>
      </w:r>
    </w:p>
    <w:p w:rsidR="00E73306" w:rsidRPr="00E73306" w:rsidP="00E73306" w14:paraId="479E7AB1"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xml:space="preserve">         установам і організаціям, з якими співпрацює відділ.</w:t>
      </w:r>
    </w:p>
    <w:p w:rsidR="00E73306" w:rsidRPr="00E73306" w:rsidP="00E73306" w14:paraId="25D5C181" w14:textId="77777777">
      <w:pPr>
        <w:spacing w:after="0" w:line="240" w:lineRule="auto"/>
        <w:ind w:left="705"/>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5.4.3. Неналежне збереження довіреної інформації з обмеженим           доступом, установленої Законом України «Про інформацію».</w:t>
      </w:r>
    </w:p>
    <w:p w:rsidR="00E73306" w:rsidRPr="00E73306" w:rsidP="00E73306" w14:paraId="146D263E" w14:textId="77777777">
      <w:pPr>
        <w:spacing w:after="0" w:line="240" w:lineRule="auto"/>
        <w:ind w:left="705"/>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ab/>
        <w:t>5.4.4. Вияв неповаги до честі і гідності людини.</w:t>
      </w:r>
    </w:p>
    <w:p w:rsidR="00E73306" w:rsidRPr="00E73306" w:rsidP="00E73306" w14:paraId="3A60CABA" w14:textId="77777777">
      <w:pPr>
        <w:spacing w:after="0" w:line="240" w:lineRule="auto"/>
        <w:ind w:left="705"/>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5.4.5. Відповідальність за повноту, якість та своєчасність виконання покладених цим положенням на відділ завдань та функції несе начальник відділу.</w:t>
      </w:r>
    </w:p>
    <w:p w:rsidR="00E73306" w:rsidRPr="00E73306" w:rsidP="00E73306" w14:paraId="2E4E0FDF" w14:textId="77777777">
      <w:pPr>
        <w:spacing w:after="0" w:line="240" w:lineRule="auto"/>
        <w:ind w:left="705"/>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5.4.6. Ступінь відповідальності працівників відділу встановлюється у відповідних посадових інструкціях.</w:t>
      </w:r>
    </w:p>
    <w:p w:rsidR="00E73306" w:rsidRPr="00E73306" w:rsidP="00E73306" w14:paraId="03C3B0BD" w14:textId="77777777">
      <w:pPr>
        <w:spacing w:after="0" w:line="240" w:lineRule="auto"/>
        <w:ind w:left="2700"/>
        <w:jc w:val="center"/>
        <w:rPr>
          <w:rFonts w:ascii="Times New Roman" w:eastAsia="Times New Roman" w:hAnsi="Times New Roman" w:cs="Times New Roman"/>
          <w:b/>
          <w:sz w:val="28"/>
          <w:szCs w:val="28"/>
          <w:lang w:eastAsia="ru-RU"/>
        </w:rPr>
      </w:pPr>
    </w:p>
    <w:p w:rsidR="00E73306" w:rsidRPr="00E73306" w:rsidP="00E73306" w14:paraId="055FE428" w14:textId="77777777">
      <w:pPr>
        <w:spacing w:after="0" w:line="240" w:lineRule="auto"/>
        <w:ind w:left="1843"/>
        <w:rPr>
          <w:rFonts w:ascii="Times New Roman" w:eastAsia="Times New Roman" w:hAnsi="Times New Roman" w:cs="Times New Roman"/>
          <w:b/>
          <w:sz w:val="28"/>
          <w:szCs w:val="28"/>
          <w:lang w:eastAsia="ru-RU"/>
        </w:rPr>
      </w:pPr>
      <w:bookmarkStart w:id="2" w:name="_GoBack"/>
      <w:r w:rsidRPr="00E73306">
        <w:rPr>
          <w:rFonts w:ascii="Times New Roman" w:eastAsia="Times New Roman" w:hAnsi="Times New Roman" w:cs="Times New Roman"/>
          <w:b/>
          <w:sz w:val="28"/>
          <w:szCs w:val="28"/>
          <w:lang w:eastAsia="ru-RU"/>
        </w:rPr>
        <w:t>6. Взаємовідносини відділу з іншими підрозділами</w:t>
      </w:r>
      <w:bookmarkEnd w:id="2"/>
    </w:p>
    <w:p w:rsidR="00E73306" w:rsidRPr="00E73306" w:rsidP="00E73306" w14:paraId="4AC08D6D" w14:textId="77777777">
      <w:pPr>
        <w:spacing w:after="0" w:line="240" w:lineRule="auto"/>
        <w:jc w:val="both"/>
        <w:rPr>
          <w:rFonts w:ascii="Times New Roman" w:eastAsia="Times New Roman" w:hAnsi="Times New Roman" w:cs="Times New Roman"/>
          <w:sz w:val="28"/>
          <w:szCs w:val="28"/>
          <w:lang w:eastAsia="ru-RU"/>
        </w:rPr>
      </w:pPr>
    </w:p>
    <w:p w:rsidR="00E73306" w:rsidRPr="00E73306" w:rsidP="00E73306" w14:paraId="57FE5F98"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w:t>
      </w:r>
      <w:r w:rsidRPr="00E73306">
        <w:rPr>
          <w:rFonts w:ascii="Times New Roman" w:eastAsia="Times New Roman" w:hAnsi="Times New Roman" w:cs="Times New Roman"/>
          <w:sz w:val="28"/>
          <w:szCs w:val="28"/>
          <w:lang w:eastAsia="ru-RU"/>
        </w:rPr>
        <w:t>запланових</w:t>
      </w:r>
      <w:r w:rsidRPr="00E73306">
        <w:rPr>
          <w:rFonts w:ascii="Times New Roman" w:eastAsia="Times New Roman" w:hAnsi="Times New Roman" w:cs="Times New Roman"/>
          <w:sz w:val="28"/>
          <w:szCs w:val="28"/>
          <w:lang w:eastAsia="ru-RU"/>
        </w:rPr>
        <w:t xml:space="preserve"> заходів. </w:t>
      </w:r>
    </w:p>
    <w:p w:rsidR="00E73306" w:rsidRPr="00E73306" w:rsidP="00E73306" w14:paraId="54A6319E" w14:textId="77777777">
      <w:pPr>
        <w:spacing w:after="0" w:line="240" w:lineRule="auto"/>
        <w:jc w:val="center"/>
        <w:rPr>
          <w:rFonts w:ascii="Times New Roman" w:eastAsia="Times New Roman" w:hAnsi="Times New Roman" w:cs="Times New Roman"/>
          <w:b/>
          <w:sz w:val="28"/>
          <w:szCs w:val="28"/>
          <w:lang w:eastAsia="ru-RU"/>
        </w:rPr>
      </w:pPr>
    </w:p>
    <w:p w:rsidR="00E73306" w:rsidRPr="00E73306" w:rsidP="00E73306" w14:paraId="06CA6DB8" w14:textId="77777777">
      <w:pPr>
        <w:spacing w:after="0" w:line="240" w:lineRule="auto"/>
        <w:jc w:val="center"/>
        <w:rPr>
          <w:rFonts w:ascii="Times New Roman" w:eastAsia="Times New Roman" w:hAnsi="Times New Roman" w:cs="Times New Roman"/>
          <w:b/>
          <w:sz w:val="28"/>
          <w:szCs w:val="28"/>
          <w:lang w:eastAsia="ru-RU"/>
        </w:rPr>
      </w:pPr>
      <w:r w:rsidRPr="00E73306">
        <w:rPr>
          <w:rFonts w:ascii="Times New Roman" w:eastAsia="Times New Roman" w:hAnsi="Times New Roman" w:cs="Times New Roman"/>
          <w:b/>
          <w:sz w:val="28"/>
          <w:szCs w:val="28"/>
          <w:lang w:eastAsia="ru-RU"/>
        </w:rPr>
        <w:t>7. Заключна частина про ліквідацію та реорганізацію</w:t>
      </w:r>
    </w:p>
    <w:p w:rsidR="00E73306" w:rsidRPr="00E73306" w:rsidP="00E73306" w14:paraId="1EDFCDDD" w14:textId="77777777">
      <w:pPr>
        <w:spacing w:after="0" w:line="240" w:lineRule="auto"/>
        <w:jc w:val="both"/>
        <w:rPr>
          <w:rFonts w:ascii="Times New Roman" w:eastAsia="Times New Roman" w:hAnsi="Times New Roman" w:cs="Times New Roman"/>
          <w:sz w:val="28"/>
          <w:szCs w:val="28"/>
          <w:lang w:eastAsia="ru-RU"/>
        </w:rPr>
      </w:pPr>
    </w:p>
    <w:p w:rsidR="00E73306" w:rsidRPr="00E73306" w:rsidP="00E73306" w14:paraId="0AE95C99"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xml:space="preserve">7.1. Зміни в положення про відділ затверджуються міською радою. </w:t>
      </w:r>
    </w:p>
    <w:p w:rsidR="00E73306" w:rsidRPr="00E73306" w:rsidP="00E73306" w14:paraId="35920DBC"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 xml:space="preserve">7.2. Реорганізація та ліквідація відділу проводиться за рішенням міської ради. </w:t>
      </w:r>
    </w:p>
    <w:p w:rsidR="00E73306" w:rsidRPr="00E73306" w:rsidP="00E73306" w14:paraId="3F25A8F5" w14:textId="77777777">
      <w:pPr>
        <w:spacing w:after="0" w:line="240" w:lineRule="auto"/>
        <w:ind w:firstLine="540"/>
        <w:jc w:val="both"/>
        <w:rPr>
          <w:rFonts w:ascii="Times New Roman" w:eastAsia="Times New Roman" w:hAnsi="Times New Roman" w:cs="Times New Roman"/>
          <w:sz w:val="28"/>
          <w:szCs w:val="28"/>
          <w:lang w:eastAsia="ru-RU"/>
        </w:rPr>
      </w:pPr>
    </w:p>
    <w:p w:rsidR="00E73306" w:rsidRPr="00E73306" w:rsidP="00E73306" w14:paraId="22CF99AB" w14:textId="77777777">
      <w:pPr>
        <w:spacing w:after="0" w:line="240" w:lineRule="auto"/>
        <w:jc w:val="both"/>
        <w:rPr>
          <w:rFonts w:ascii="Times New Roman" w:eastAsia="Times New Roman" w:hAnsi="Times New Roman" w:cs="Times New Roman"/>
          <w:sz w:val="28"/>
          <w:szCs w:val="28"/>
          <w:lang w:eastAsia="ru-RU"/>
        </w:rPr>
      </w:pPr>
    </w:p>
    <w:p w:rsidR="00E73306" w:rsidRPr="00E73306" w:rsidP="00E73306" w14:paraId="114706B9" w14:textId="77777777">
      <w:pPr>
        <w:spacing w:after="0" w:line="240" w:lineRule="auto"/>
        <w:jc w:val="both"/>
        <w:rPr>
          <w:rFonts w:ascii="Times New Roman" w:eastAsia="Times New Roman" w:hAnsi="Times New Roman" w:cs="Times New Roman"/>
          <w:sz w:val="28"/>
          <w:szCs w:val="28"/>
          <w:lang w:eastAsia="ru-RU"/>
        </w:rPr>
      </w:pPr>
    </w:p>
    <w:p w:rsidR="00E73306" w:rsidRPr="00E73306" w:rsidP="00E73306" w14:paraId="6CD99343" w14:textId="77777777">
      <w:pPr>
        <w:spacing w:after="0" w:line="240" w:lineRule="auto"/>
        <w:jc w:val="both"/>
        <w:rPr>
          <w:rFonts w:ascii="Times New Roman" w:eastAsia="Times New Roman" w:hAnsi="Times New Roman" w:cs="Times New Roman"/>
          <w:sz w:val="28"/>
          <w:szCs w:val="28"/>
          <w:lang w:eastAsia="ru-RU"/>
        </w:rPr>
      </w:pPr>
      <w:r w:rsidRPr="00E73306">
        <w:rPr>
          <w:rFonts w:ascii="Times New Roman" w:eastAsia="Times New Roman" w:hAnsi="Times New Roman" w:cs="Times New Roman"/>
          <w:sz w:val="28"/>
          <w:szCs w:val="28"/>
          <w:lang w:eastAsia="ru-RU"/>
        </w:rPr>
        <w:t>Міський голова                                                                    Ігор САПОЖКО</w:t>
      </w:r>
    </w:p>
    <w:permEnd w:id="1"/>
    <w:p w:rsidR="004F7CAD" w:rsidRPr="004F7CAD" w:rsidP="004F7CAD" w14:paraId="5FF0D8BD" w14:textId="5166AF2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73306" w:rsidR="00E73306">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FCF2DE3"/>
    <w:multiLevelType w:val="hybridMultilevel"/>
    <w:tmpl w:val="B7801FE6"/>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06C27"/>
    <w:rsid w:val="0076454E"/>
    <w:rsid w:val="007C2CAF"/>
    <w:rsid w:val="007C3AF5"/>
    <w:rsid w:val="007C582E"/>
    <w:rsid w:val="008222BB"/>
    <w:rsid w:val="00853C00"/>
    <w:rsid w:val="008B5032"/>
    <w:rsid w:val="008F2E60"/>
    <w:rsid w:val="00925597"/>
    <w:rsid w:val="00937EE1"/>
    <w:rsid w:val="009A40AA"/>
    <w:rsid w:val="00A84A56"/>
    <w:rsid w:val="00B20C04"/>
    <w:rsid w:val="00CB633A"/>
    <w:rsid w:val="00D82467"/>
    <w:rsid w:val="00DC08EA"/>
    <w:rsid w:val="00E2245A"/>
    <w:rsid w:val="00E73306"/>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a1"/>
    <w:uiPriority w:val="99"/>
    <w:semiHidden/>
    <w:unhideWhenUsed/>
    <w:rsid w:val="00E73306"/>
    <w:pPr>
      <w:spacing w:after="120"/>
    </w:pPr>
  </w:style>
  <w:style w:type="character" w:customStyle="1" w:styleId="a1">
    <w:name w:val="Основной текст Знак"/>
    <w:basedOn w:val="DefaultParagraphFont"/>
    <w:link w:val="BodyText"/>
    <w:uiPriority w:val="99"/>
    <w:semiHidden/>
    <w:rsid w:val="00E73306"/>
  </w:style>
  <w:style w:type="paragraph" w:styleId="BalloonText">
    <w:name w:val="Balloon Text"/>
    <w:basedOn w:val="Normal"/>
    <w:link w:val="a2"/>
    <w:uiPriority w:val="99"/>
    <w:semiHidden/>
    <w:unhideWhenUsed/>
    <w:rsid w:val="00E73306"/>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E733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211BA"/>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1371</Words>
  <Characters>7819</Characters>
  <Application>Microsoft Office Word</Application>
  <DocSecurity>8</DocSecurity>
  <Lines>65</Lines>
  <Paragraphs>18</Paragraphs>
  <ScaleCrop>false</ScaleCrop>
  <Company/>
  <LinksUpToDate>false</LinksUpToDate>
  <CharactersWithSpaces>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20</cp:revision>
  <dcterms:created xsi:type="dcterms:W3CDTF">2023-03-27T06:24:00Z</dcterms:created>
  <dcterms:modified xsi:type="dcterms:W3CDTF">2025-08-21T07:42:00Z</dcterms:modified>
</cp:coreProperties>
</file>