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ПВ-408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beforeAutospacing="0" w:after="0" w:afterAutospacing="0" w:line="240" w:lineRule="auto"/>
        <w:ind w:left="4395" w:firstLine="708"/>
        <w:jc w:val="center"/>
        <w:rPr>
          <w:rFonts w:ascii="Times New Roman" w:hAnsi="Times New Roman"/>
          <w:sz w:val="27"/>
          <w:szCs w:val="27"/>
          <w:lang w:eastAsia="ru-RU"/>
        </w:rPr>
      </w:pPr>
      <w:bookmarkStart w:id="0" w:name="_Hlk130910285"/>
      <w:permStart w:id="1" w:edGrp="everyone"/>
      <w:r>
        <w:rPr>
          <w:rFonts w:ascii="Times New Roman" w:hAnsi="Times New Roman"/>
          <w:sz w:val="27"/>
          <w:szCs w:val="27"/>
          <w:lang w:eastAsia="ru-RU"/>
        </w:rPr>
        <w:t>Додаток</w:t>
      </w:r>
    </w:p>
    <w:p>
      <w:pPr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Рішення виконавчого комітету</w:t>
      </w:r>
    </w:p>
    <w:p>
      <w:pPr>
        <w:spacing w:beforeAutospacing="0" w:after="0" w:afterAutospacing="0" w:line="240" w:lineRule="auto"/>
        <w:ind w:firstLine="5103"/>
        <w:jc w:val="center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Броварської міської ради</w:t>
      </w:r>
    </w:p>
    <w:p>
      <w:pPr>
        <w:spacing w:beforeAutospacing="0" w:after="0" w:afterAutospacing="0" w:line="240" w:lineRule="auto"/>
        <w:ind w:firstLine="5103"/>
        <w:jc w:val="center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Броварського району</w:t>
      </w:r>
    </w:p>
    <w:p>
      <w:pPr>
        <w:spacing w:beforeAutospacing="0" w:after="0" w:afterAutospacing="0" w:line="240" w:lineRule="auto"/>
        <w:ind w:firstLine="5103"/>
        <w:jc w:val="center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Київської області</w:t>
      </w:r>
    </w:p>
    <w:p>
      <w:pPr>
        <w:spacing w:beforeAutospacing="0" w:after="0" w:afterAutospacing="0" w:line="240" w:lineRule="auto"/>
        <w:ind w:firstLine="51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від _____________ №______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Autospacing="0" w:after="0" w:afterAutospacing="0" w:line="240" w:lineRule="auto"/>
        <w:ind w:firstLine="5103"/>
        <w:jc w:val="center"/>
        <w:rPr>
          <w:rFonts w:ascii="Times New Roman" w:hAnsi="Times New Roman"/>
          <w:sz w:val="27"/>
          <w:szCs w:val="27"/>
          <w:lang w:eastAsia="ru-RU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7"/>
          <w:szCs w:val="27"/>
          <w:lang w:eastAsia="ru-RU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" w:name="_Hlk118205186"/>
      <w:r>
        <w:rPr>
          <w:rFonts w:ascii="Times New Roman" w:hAnsi="Times New Roman"/>
          <w:b/>
          <w:sz w:val="28"/>
          <w:szCs w:val="28"/>
          <w:lang w:eastAsia="ru-RU"/>
        </w:rPr>
        <w:t>ВИСНОВОК</w:t>
      </w:r>
      <w:bookmarkStart w:id="3" w:name="_Hlk74129152"/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 можливість передачі дітей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***, *** р.н., та ***, *** р.н., для подальшого виховання батькові, ***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End w:id="3"/>
      <w:r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щодо</w:t>
      </w:r>
      <w:r>
        <w:rPr>
          <w:rFonts w:ascii="Times New Roman" w:hAnsi="Times New Roman"/>
          <w:sz w:val="28"/>
          <w:szCs w:val="28"/>
          <w:lang w:eastAsia="ru-RU"/>
        </w:rPr>
        <w:t xml:space="preserve"> можливості передачі </w:t>
      </w:r>
      <w:r>
        <w:rPr>
          <w:rFonts w:ascii="Times New Roman" w:hAnsi="Times New Roman"/>
          <w:sz w:val="28"/>
          <w:szCs w:val="28"/>
        </w:rPr>
        <w:t>*** його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дітей,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***, ***р.н., та ***, *** р.н., для подальшого виховання,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зв’язку з тим, що між батьком та дітьми налагодились стосунки та відсутні причини, які б перешкоджали батькові виконувати батьківські обов’язки.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20 березня 2023 року </w:t>
      </w:r>
      <w:r>
        <w:rPr>
          <w:rFonts w:ascii="Times New Roman" w:hAnsi="Times New Roman"/>
          <w:sz w:val="28"/>
          <w:szCs w:val="28"/>
        </w:rPr>
        <w:t xml:space="preserve">до служби у справах дітей Броварської міської ради Броварського району Київської області (далі – Служба) надійшла письмова заява гр. ***щодо розгляду питання про доцільність повернення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йому</w:t>
      </w:r>
      <w:r>
        <w:rPr>
          <w:rFonts w:ascii="Times New Roman" w:hAnsi="Times New Roman"/>
          <w:sz w:val="28"/>
          <w:szCs w:val="28"/>
        </w:rPr>
        <w:t xml:space="preserve"> на виховання дітей.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17 червня 2021 року на обліку дітей, які перебувають в складних життєвих обставинах Служби перебувають діти, а саме: ***, *** р.н., та ***, *** р.н., у зв’язку з проживанням дітей в сім’ї, у якій вчинено фізичне насилля.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Вищезазначені діти проживали разом з батьком, ***, *** р.н. (паспорт громадянина України: серія *** №***, виданий Броварським РВ ГУ МВС України в Київській області 17.09.2002), дружиною батька, ****, *** р.н. (паспорт громадянина України з безконтактним електронним носієм, ***, орган видачі – ***, дата оформлення – 26.06. 2020), та її  малолітнім сином, ***, *** р.н. (свідоцтво про народження: серія *** №***, видане виконавчим комітетом Пухівської сільської ради Броварського району Київської області 18.09.2013) за адресою: вул. Чорних Запорожців, буд, *** кв. ***, м. Бровари Броварського району Київської області.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Біологічна матір дітей, ***, *** р.н., рішенням Броварського міськрайонного суду Київської області (цивільна справа № від *** січня *** року) позбавлена батьківських прав по відношенню до своїх дітей Вікторії та Оксани.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витягу виконавчого комітету Великодимерської селищної ради Броварського району Київської області від *** №*** діти, а саме: *** та *** зареєстровані спільно зі своїм батьком за адресою: вул. ***, буд. ***,               с. Гоголів Броварського району Київської області.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червня 2021 року до Служби з письмовою заявою звернувся батько дітей гр. **., щодо тимчасового влаштування його дітей, ***, *** р.н., та ***,         *** р.н., до центру соціально-психологічної реабілітації дітей, у зв’язку з тим, що в нього виникають конфліктні ситуації з доньками і їм потрібна  психологічна допомога. 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з направленням служби у справах дітей та сім’ї Київської обласної державної адміністрації від 23.06.2021 №***, *** та *** влаштовано до Київського обласного центру соціально - психологічної реабілітації дітей «***», де діти перебувають по теперішній час та проходять соціально - психологічну реабілітацію.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листа Благодійної організації «Київське обласне відділення «Благодійний Фонд «СОС Дитяче містечко» від 21.07.2021 №*** сім’я *** з 08 липня 2021 року перебуває під соціальним супроводом центру «Укріплення сім’ї». У ході проведення початкової оцінки потреб сім’ї, батько дітей,                  гр. ***., виявив бажання відвідувати індивідуальні психологічні консультації з метою налагодження відносин з доньками.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листопада 2021 року було здійснено візит до ***, під час якого останній повідомив, що він має намір повернути своїх доньок в сім’ю, постійно відвідує онлайн - консультації психолога </w:t>
      </w:r>
      <w:bookmarkStart w:id="4" w:name="_Hlk134166596"/>
      <w:r>
        <w:rPr>
          <w:rFonts w:ascii="Times New Roman" w:hAnsi="Times New Roman"/>
          <w:sz w:val="28"/>
          <w:szCs w:val="28"/>
        </w:rPr>
        <w:t xml:space="preserve">Благодійної організації «Київське обласне відділення «Благодійний фонд «СОС Дитяче містечко», </w:t>
      </w:r>
      <w:bookmarkEnd w:id="4"/>
      <w:r>
        <w:rPr>
          <w:rFonts w:ascii="Times New Roman" w:hAnsi="Times New Roman"/>
          <w:sz w:val="28"/>
          <w:szCs w:val="28"/>
        </w:rPr>
        <w:t>почав проводити в квартирі ремонтні роботи для створення належних умов для проживання своїх дітей.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листа Благодійної організації «Київське обласне відділення «Благодійний фонд «СОС Дитяче містечко» від 17.01.2022 №05, соціальний працівник постійно проводить роз’яснювальну роботу з батьком стосовно відновлення контакту з доньками, необхідності спілкування з ними. Батько висловлює бажання повернути дітей, але йому потрібно навчитись визнавати свою провину, набути знань про вікові особливості розвитку дітей.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24 лютого 2022 року у зв’язку із російською збройною агресією проти України, батько дітей, ***, був призваний на військову службу до лав Збройних Сил України. 11 березня та 07 вересня 2022 року отримав поранення під час виконання бойового завдання, а саме: контузія середньої тяжкості. *** проходив лікування та реабілітацію, після отриманих поранень.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з інформацією наданою Київським обласним центром соціально - психологічної реабілітації дітей «***» від 19.09.2022 №***, у дітей, *** та ***, склалися довірливі та теплі стосунки з батьком. Діти щоденно підтримують спілкування з ним в телефонному режимі та виявляють бажання повернутися в біологічну родину.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грудня 2022 року до Служби надійшла письмова заява від *** щодо продовження терміну перебування його доньок, *** та ***, в Київському обласному центрі соціально – психологічної реабілітації дітей «***», у звʼязку з тим, що він проходить реабілітацію.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березня 2023 року був направлений лист директору Київського обласного центру соціально - психологічної реабілітації дітей «***», щодо доцільності/недоцільності повернення дітей батькові після закінчення навчального процесу. 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Спеціалістами Служби, центру соціально-психологічної реабілітації та центру «Укріплення сімʼї» Благодійної організації «Київське обласне відділення «Благодійний фонд «СОС Дитяче Містечко»»» проводили профілактично-розʼяснювальну роботу з батьком та дівчатами з метою  відновлення емоційного контакту між ними, для повернення дітей в родину після закінчення ними навчального року.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квітня 2023 року під час онлайн-наради, яку проводила служба у справах дітей та сім’ї Київської обласної державної адміністрації, директор Київського обласного центру соціально – психологічної реабілітації дітей «***», ***, озвучила інформацію про те, що *** та *** спілкуються із своїм батьком, ***., він цікавиться їх життям, навчанням, співпрацює з адміністрацією центру. Діти при спілкуванні з психологом центру, висловили бажання повернення їх у родину. Директор Центру вважає за доцільне повернення дітей батьку після закінчення навчального процесу.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з’ясування думки дітей про їх повернення в родину до батька після закінчення навчального процесу, 04 травня 2023 року в адміністративному будинку виконавчого комітету Броварської міської ради Броварського району Київської області відбулася онлайн зустріч з дітьми  *** та ***.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Дівчата позитивно відреагували на питання щодо повернення їх до свого батька, ***. Вони повідомили, що кожен день спілкуються з батьком по телефону та в месенджері </w:t>
      </w:r>
      <w:r>
        <w:rPr>
          <w:rFonts w:ascii="Times New Roman" w:hAnsi="Times New Roman"/>
          <w:sz w:val="28"/>
          <w:szCs w:val="28"/>
          <w:lang w:val="en-US"/>
        </w:rPr>
        <w:t>Viber</w:t>
      </w:r>
      <w:r>
        <w:rPr>
          <w:rFonts w:ascii="Times New Roman" w:hAnsi="Times New Roman"/>
          <w:sz w:val="28"/>
          <w:szCs w:val="28"/>
        </w:rPr>
        <w:t>, розповідаючи про свої досягнення та успіхи у навчанні, спілкування з однолітками, побут де вони проживають та виховуються. Також діти спілкуються з дружиною їх батька, гр. ***, з якою у них за останній час склалися добрі відносини під час спілкування по телефону.</w:t>
      </w:r>
    </w:p>
    <w:p>
      <w:pPr>
        <w:spacing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час онлайн зустрічі, вихователь Київського обласного центру соціально-психологічної реабілітації дітей «***», *** інформувала працівників Служби про те, що вищезазначені діти бажають повернення до батька, характеризуються діти позитивно, добре навчаються.</w:t>
      </w:r>
    </w:p>
    <w:p>
      <w:pPr>
        <w:spacing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травня 2023 року, гр. ***, написав письмове пояснення щодо розгляду без його участі питання на комісії з питань захисту прав дитини виконавчого комітету Броварської міської ради Броварського району Київської області про повернення його дітей, *** та *** до родини. Присутність батька дітей неможлива через проходження  ним служби у Збройних Силах України.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Після прийнятого рішення щодо повернення батьку дітей, *** та ***, будуть продовжувати перебувати на обліку Служби, з залученням психолога для роботи з батьком та дітьми і отримувати соціальні послуги Центру за потребою.   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10 травня 2023 року на засіданні комісії з питань захисту прав дитини виконавчого комітету Броварської міської ради Броварського району Київської області було розглянуто питання щодо можливості передачі *** його дітей, ***та ***. 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 огляду на вищевикладене, керуючись </w:t>
      </w:r>
      <w:r>
        <w:rPr>
          <w:rFonts w:ascii="Times New Roman" w:hAnsi="Times New Roman"/>
          <w:sz w:val="28"/>
          <w:szCs w:val="28"/>
        </w:rPr>
        <w:t>постановами Кабінету Міністрів України від 24.09.2008 №866 «Питання діяльності органів опіки та піклування, пов’язаної із захистом прав дитини» та від 01.06.2020 №585 «Про забезпечення  соціального захисту дітей, які перебувають у складних життєвих обставинах</w:t>
      </w:r>
      <w:r>
        <w:rPr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розглянувши всі матеріали справи,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вважає можливим повернення дітей, </w:t>
      </w:r>
      <w:r>
        <w:rPr>
          <w:rFonts w:ascii="Times New Roman" w:hAnsi="Times New Roman"/>
          <w:sz w:val="28"/>
          <w:szCs w:val="28"/>
        </w:rPr>
        <w:t xml:space="preserve">***, *** р.н. та ***, ***р.н., їх батькові, ***, для подальшого виховання. 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>
      <w:pPr>
        <w:pStyle w:val="ListParagraph"/>
        <w:tabs>
          <w:tab w:val="left" w:pos="570"/>
        </w:tabs>
        <w:spacing w:beforeAutospacing="0" w:after="0" w:afterAutospacing="0"/>
        <w:ind w:left="0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67"/>
          <w:tab w:val="left" w:pos="7088"/>
        </w:tabs>
        <w:spacing w:beforeAutospacing="0" w:after="0" w:afterAutospacing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</w:t>
        <w:tab/>
      </w:r>
      <w:bookmarkEnd w:id="0"/>
      <w:r>
        <w:rPr>
          <w:rFonts w:ascii="Times New Roman" w:hAnsi="Times New Roman"/>
          <w:color w:val="000000"/>
          <w:sz w:val="28"/>
          <w:szCs w:val="28"/>
        </w:rPr>
        <w:t>Ігор САПОЖКО</w:t>
      </w:r>
      <w:bookmarkEnd w:id="2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1"/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5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basedOn w:val="Normal"/>
    <w:qFormat/>
    <w:pPr>
      <w:spacing w:beforeAutospacing="0" w:after="0" w:afterAutospacing="0" w:line="240" w:lineRule="auto"/>
    </w:pPr>
    <w:rPr>
      <w:rFonts w:ascii="Calibri" w:hAnsi="Calibri"/>
      <w:sz w:val="24"/>
      <w:szCs w:val="32"/>
      <w:lang w:val="ru-RU" w:eastAsia="en-US"/>
    </w:rPr>
  </w:style>
  <w:style w:type="paragraph" w:styleId="ListParagraph">
    <w:name w:val="List Paragraph"/>
    <w:basedOn w:val="Normal"/>
    <w:qFormat/>
    <w:pPr>
      <w:spacing w:beforeAutospacing="0" w:after="160" w:afterAutospacing="0" w:line="259" w:lineRule="auto"/>
      <w:ind w:left="720"/>
      <w:contextualSpacing/>
    </w:pPr>
    <w:rPr>
      <w:lang w:eastAsia="en-US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2023-05-24T16:00:10Z</dcterms:modified>
</cp:coreProperties>
</file>