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37478" w:rsidP="00137478" w14:paraId="0C84EF29" w14:textId="77777777">
      <w:pPr>
        <w:spacing w:after="0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Додаток 1</w:t>
      </w:r>
    </w:p>
    <w:p w:rsidR="006D46B7" w:rsidP="006D46B7" w14:paraId="10D87939" w14:textId="77777777">
      <w:pPr>
        <w:spacing w:after="0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ЗАТВЕРДЖЕНО</w:t>
      </w:r>
    </w:p>
    <w:p w:rsidR="006D46B7" w:rsidP="006D46B7" w14:paraId="69CFF4D1" w14:textId="104DA4F6">
      <w:pPr>
        <w:spacing w:after="0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розпорядження міського голови</w:t>
      </w:r>
    </w:p>
    <w:permEnd w:id="0"/>
    <w:p w:rsidR="0053119B" w:rsidP="004B03DE" w14:paraId="7C59F862" w14:textId="24233F1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15.08.2025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84334" w:rsidRPr="00137478" w:rsidP="00684334" w14:paraId="34743089" w14:textId="77777777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ermStart w:id="1" w:edGrp="everyone"/>
      <w:r w:rsidRPr="00137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ІНСТРУКЦІЯ</w:t>
      </w:r>
    </w:p>
    <w:p w:rsidR="00684334" w:rsidRPr="00684334" w:rsidP="00684334" w14:paraId="6876D8CD" w14:textId="7777777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13747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із забезпечення прав та інтересів осіб з інвалідністю та інших маломобільних груп населення</w:t>
      </w:r>
      <w:r w:rsidRPr="0068433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13747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68433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 тому числі  ВПО, </w:t>
      </w:r>
      <w:r w:rsidRPr="0013747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 процесі вимушеної евакуації</w:t>
      </w:r>
    </w:p>
    <w:p w:rsidR="00684334" w:rsidRPr="00684334" w:rsidP="00684334" w14:paraId="326812EE" w14:textId="77777777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1. Загальні положення</w:t>
      </w:r>
    </w:p>
    <w:p w:rsidR="00684334" w:rsidRPr="00684334" w:rsidP="00684334" w14:paraId="5DAB01D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1.1. Інструкція із забезпечення прав та інтересів осіб з інвалідністю та інших маломобільних груп населення (далі – МГН), в тому числі ВПО, у процесі вимушеної евакуації (далі – Інструкція) визначає порядок організації евакуації осіб з інвалідністю та інших МГН,</w:t>
      </w:r>
      <w:r w:rsidRPr="00684334">
        <w:rPr>
          <w:rFonts w:ascii="Calibri" w:eastAsia="Calibri" w:hAnsi="Calibri" w:cs="Calibri"/>
          <w:lang w:val="uk-UA" w:eastAsia="uk-UA"/>
        </w:rPr>
        <w:t xml:space="preserve"> 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тому числі  ВПО, що зареєстровані/перебувають на території Броварської міської територіальної громади Броварського району Київської області.</w:t>
      </w:r>
    </w:p>
    <w:p w:rsidR="00684334" w:rsidRPr="00684334" w:rsidP="00684334" w14:paraId="0473471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1.2.  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Інструкція ґрунтується на Конституції України, Законах України, Конвенції ООН про права осіб з інвалідністю, нормативно-правових актах у сфері цивільного захисту та соціальної політики.</w:t>
      </w:r>
    </w:p>
    <w:p w:rsidR="00684334" w:rsidRPr="00684334" w:rsidP="00684334" w14:paraId="557BF67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84334" w:rsidRPr="00684334" w:rsidP="00684334" w14:paraId="0FABA973" w14:textId="777777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2. Мета та завдання інструкції</w:t>
      </w:r>
    </w:p>
    <w:p w:rsidR="00684334" w:rsidRPr="00684334" w:rsidP="00684334" w14:paraId="47904F4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2.1. Інструкція розроблена з метою забезпечення ефективної організації та реалізації заходів із захисту прав, свобод і законних інтересів осіб з інвалідністю та інших МГН, в тому числі ВПО, під час вимушеної евакуації, гарантування їх безпеки, доступності допомоги та недискримінацію у процесі евакуації з урахуванням індивідуальних потреб,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забезпечення їх прав, безпеки та гідних умов перебування під час надзвичайних ситуацій.</w:t>
      </w:r>
    </w:p>
    <w:p w:rsidR="00684334" w:rsidRPr="00684334" w:rsidP="00684334" w14:paraId="063F5BD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2.2.  Завданнями Інструкції є:</w:t>
      </w:r>
    </w:p>
    <w:p w:rsidR="00684334" w:rsidRPr="00684334" w:rsidP="00684334" w14:paraId="47B2642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визначення порядку планування та проведення евакуації осіб з інвалідністю та інших МГН, в тому числі ВПО, із урахуванням їхніх особливих потреб;</w:t>
      </w:r>
    </w:p>
    <w:p w:rsidR="00684334" w:rsidRPr="00684334" w:rsidP="00684334" w14:paraId="21B7FB7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забезпечення створення умов для безпечного і своєчасного оповіщення, евакуації та супроводу таких осіб;</w:t>
      </w:r>
    </w:p>
    <w:p w:rsidR="00684334" w:rsidRPr="00684334" w:rsidP="00684334" w14:paraId="2A37B86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встановлення вимог до організації доступних маршрутів, транспорту, пунктів збору та тимчасового розміщення;</w:t>
      </w:r>
    </w:p>
    <w:p w:rsidR="00684334" w:rsidRPr="00684334" w:rsidP="00684334" w14:paraId="36AA715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регламентація взаємодії між органами влади, службами екстреного реагування, медичними установами та громадськими організаціями;</w:t>
      </w:r>
    </w:p>
    <w:p w:rsidR="00684334" w:rsidRPr="00684334" w:rsidP="00684334" w14:paraId="43CB886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підвищення рівня обізнаності та підготовки персоналу, залученого до евакуації осіб з інвалідністю;</w:t>
      </w:r>
    </w:p>
    <w:p w:rsidR="00684334" w:rsidRPr="00684334" w:rsidP="00684334" w14:paraId="723C90C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забезпечення захисту персональних даних і конфіденційної інформації про осіб, які підлягають евакуації;</w:t>
      </w:r>
    </w:p>
    <w:p w:rsidR="00684334" w:rsidRPr="00684334" w:rsidP="00684334" w14:paraId="188C5A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встановлення механізму контролю та моніторингу ефективності заходів із забезпечення прав і інтересів МГН під час евакуації.</w:t>
      </w:r>
    </w:p>
    <w:p w:rsidR="00684334" w:rsidRPr="00684334" w:rsidP="00684334" w14:paraId="5B7E591C" w14:textId="77777777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3. Визначення термінів</w:t>
      </w:r>
    </w:p>
    <w:p w:rsidR="00684334" w:rsidRPr="00684334" w:rsidP="00684334" w14:paraId="192D79F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Маломобільні групи населення (МГН) – особи, які мають постійні або тимчасові труднощі з пересуванням, зором, слухом, орієнтацією або сприйняттям інформації (особи з інвалідністю, літні люди, діти, вагітні жінки тощо).</w:t>
      </w:r>
    </w:p>
    <w:p w:rsidR="00684334" w:rsidRPr="00684334" w:rsidP="00684334" w14:paraId="00ACB6B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Евакуація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організоване переміщення людей із небезпечної зони до безпечного місця.</w:t>
      </w:r>
    </w:p>
    <w:p w:rsidR="00684334" w:rsidRPr="00684334" w:rsidP="00684334" w14:paraId="7CE9ACD1" w14:textId="77777777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4. Принципи організації евакуації МГН</w:t>
      </w:r>
    </w:p>
    <w:p w:rsidR="00684334" w:rsidRPr="00684334" w:rsidP="00684334" w14:paraId="2B97CC2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Евакуація МГН 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території Броварської міської територіальної громади 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здійснюється з урахуванням принципів рівності, доступності, інформованості та безбар’єрності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відповідно до</w:t>
      </w:r>
      <w:r w:rsidRPr="00684334">
        <w:rPr>
          <w:rFonts w:ascii="Calibri" w:eastAsia="Calibri" w:hAnsi="Calibri" w:cs="Calibri"/>
          <w:lang w:eastAsia="uk-UA"/>
        </w:rPr>
        <w:t xml:space="preserve"> </w:t>
      </w:r>
      <w:r w:rsidRPr="0068433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розділу </w:t>
      </w:r>
      <w:r w:rsidRPr="0068433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IV</w:t>
      </w:r>
      <w:r w:rsidRPr="00684334">
        <w:rPr>
          <w:rFonts w:ascii="Calibri" w:eastAsia="Calibri" w:hAnsi="Calibri" w:cs="Calibri"/>
          <w:lang w:val="uk-UA" w:eastAsia="uk-UA"/>
        </w:rPr>
        <w:t xml:space="preserve"> «</w:t>
      </w:r>
      <w:r w:rsidRPr="00684334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Планування і проведення евакуації </w:t>
      </w:r>
      <w:r w:rsidRPr="0068433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осіб з інвалідністю</w:t>
      </w:r>
      <w:r w:rsidRPr="00684334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та інших маломобільних груп населення</w:t>
      </w:r>
      <w:r w:rsidRPr="0068433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»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«Плану евакуації населення Броварської міської територіальної громади Броварського району Київської області у разі загрози виникнення або виникнення надзвичайних ситуацій», затвердженого 17 грудня 2024 року.</w:t>
      </w:r>
    </w:p>
    <w:p w:rsidR="00684334" w:rsidRPr="00684334" w:rsidP="00684334" w14:paraId="7980E8A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4.2. Евакуація має проводитися з урахуванням індивідуальних потреб (медикаменти, допоміжні засоби, супроводжуючі).</w:t>
      </w:r>
    </w:p>
    <w:p w:rsidR="00684334" w:rsidRPr="00684334" w:rsidP="00684334" w14:paraId="61698C94" w14:textId="77777777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5. Організаційні заходи</w:t>
      </w:r>
    </w:p>
    <w:p w:rsidR="00684334" w:rsidRPr="00684334" w:rsidP="00684334" w14:paraId="2943022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5.1. Броварська міська рада Броварського району Київської області через свої структурні підрозділи, підприємства, установи та організації забезпечує:</w:t>
      </w:r>
    </w:p>
    <w:p w:rsidR="00684334" w:rsidRPr="00684334" w:rsidP="00684334" w14:paraId="0AB74E3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   формування реєстрів осіб з інвалідністю;</w:t>
      </w:r>
    </w:p>
    <w:p w:rsidR="00684334" w:rsidRPr="00684334" w:rsidP="00684334" w14:paraId="354073F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   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підготовку персоналу і волонтерів для супроводу;</w:t>
      </w:r>
    </w:p>
    <w:p w:rsidR="00684334" w:rsidRPr="00684334" w:rsidP="00684334" w14:paraId="04AD985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співпрацю з соціальними службами, медичними закладами, громадськими організаціями.</w:t>
      </w:r>
    </w:p>
    <w:p w:rsidR="00684334" w:rsidRPr="00684334" w:rsidP="00684334" w14:paraId="12BABBC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.2. У кожному евакуаційному пункті визначається відповідальна особа за МГН.</w:t>
      </w:r>
    </w:p>
    <w:p w:rsidR="00684334" w:rsidRPr="00684334" w:rsidP="00684334" w14:paraId="20C3215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.3. Забезпечується постійна координація з родичами, опікунами, медперсоналом.</w:t>
      </w:r>
    </w:p>
    <w:p w:rsidR="00684334" w:rsidRPr="00684334" w:rsidP="00684334" w14:paraId="78E27166" w14:textId="77777777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6. Забезпечення транспортування</w:t>
      </w:r>
    </w:p>
    <w:p w:rsidR="00684334" w:rsidRPr="00684334" w:rsidP="00684334" w14:paraId="222546C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.1. Під час евакуації використовуються транспортні засоби, пристосовані для перевезення осіб з інвалідністю (наявність пандусів, фіксаторів, ліфтів, супровід).</w:t>
      </w:r>
    </w:p>
    <w:p w:rsidR="00684334" w:rsidRPr="00684334" w:rsidP="00684334" w14:paraId="0B17EE6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.2. Водії та супроводжуючі особи проходять інструктаж з безпечного поводження з МГН.</w:t>
      </w:r>
    </w:p>
    <w:p w:rsidR="00684334" w:rsidRPr="00684334" w:rsidP="00684334" w14:paraId="3022615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.3. Передбачено наявність необхідних засобів: аптечок, засобів гігієни, води, їжі.</w:t>
      </w:r>
    </w:p>
    <w:p w:rsidR="00684334" w:rsidRPr="00684334" w:rsidP="00684334" w14:paraId="31FCA0EB" w14:textId="77777777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7. Інформування та комунікація</w:t>
      </w:r>
    </w:p>
    <w:p w:rsidR="00684334" w:rsidRPr="00684334" w:rsidP="00684334" w14:paraId="43B6233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.1. Інформація про евакуацію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має бути завчасною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доступною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здійснюватися через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684334" w:rsidRPr="00684334" w:rsidP="00684334" w14:paraId="3D712E7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  звукові сигнали для осіб без порушень слуху;</w:t>
      </w:r>
    </w:p>
    <w:p w:rsidR="00684334" w:rsidRPr="00684334" w:rsidP="00684334" w14:paraId="3A10B4B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 візуальні сигнали (світлові індикатори, текстові повідомлення) для осіб з порушеннями слуху;</w:t>
      </w:r>
    </w:p>
    <w:p w:rsidR="00684334" w:rsidRPr="00684334" w:rsidP="00684334" w14:paraId="2DF1CB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 усні повідомлення, супроводжені жестовою мовою або письмовими інструкціями для людей з порушеннями слуху;</w:t>
      </w:r>
    </w:p>
    <w:p w:rsidR="00684334" w:rsidRPr="00684334" w:rsidP="00684334" w14:paraId="3021E3C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використання спеціальних засобів зв’язку, наприклад SMS-оповіщення, мобільних додатків з функціями доступності;</w:t>
      </w:r>
    </w:p>
    <w:p w:rsidR="00684334" w:rsidRPr="00684334" w:rsidP="00684334" w14:paraId="1F2C4C7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 w:rsidRPr="00684334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-  залучення соціальних працівників, волонтерів або членів родини для індивідуального інформування осіб, які мають складнощі з сприйняттям інформації.</w:t>
      </w:r>
    </w:p>
    <w:p w:rsidR="00684334" w:rsidRPr="00684334" w:rsidP="00684334" w14:paraId="017F59A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.2. Для МГН має бути забезпечена допомога в комунікації – переклад жестовою мовою, супровід осіб, адаптована інформація.</w:t>
      </w:r>
    </w:p>
    <w:p w:rsidR="00684334" w:rsidRPr="00684334" w:rsidP="00684334" w14:paraId="0D9E9038" w14:textId="77777777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8. Відповідальність</w:t>
      </w:r>
    </w:p>
    <w:p w:rsidR="00684334" w:rsidRPr="00684334" w:rsidP="00684334" w14:paraId="170F6B3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Відповідальність за виконання 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нструкції покладається на 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керівників відповідних 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структурн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підрозділ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ої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ої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Броварського району Київської області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штаб евакуації, керівників евакуаційних пунктів.</w:t>
      </w:r>
    </w:p>
    <w:p w:rsidR="00684334" w:rsidRPr="00684334" w:rsidP="00684334" w14:paraId="45901AA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.2. У разі порушення прав МГН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вони можуть звертатися до відповідних органів: 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соціального захисту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населення Броварської міської ради Броварського району Київської області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, Уповноваженого ВРУ з прав людини, правоохоронних органів.</w:t>
      </w:r>
    </w:p>
    <w:p w:rsidR="00684334" w:rsidRPr="00684334" w:rsidP="00684334" w14:paraId="445AF3FC" w14:textId="77777777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2" w:name="_heading=h.1kfhrhlws62s" w:colFirst="0" w:colLast="0"/>
      <w:bookmarkEnd w:id="2"/>
      <w:r w:rsidRPr="00684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9. Прикінцеві положення</w:t>
      </w:r>
    </w:p>
    <w:p w:rsidR="00684334" w:rsidRPr="00684334" w:rsidP="00684334" w14:paraId="704EEA0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.1. Інструкція переглядається не рідше одного разу на рік або за необхідності.</w:t>
      </w:r>
    </w:p>
    <w:p w:rsidR="00684334" w:rsidRPr="00684334" w:rsidP="00684334" w14:paraId="1E7411F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.2. Всі особи, задіяні в евакуації, мають бути ознайомлені з цією </w:t>
      </w:r>
      <w:r w:rsidRPr="006843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684334">
        <w:rPr>
          <w:rFonts w:ascii="Times New Roman" w:eastAsia="Times New Roman" w:hAnsi="Times New Roman" w:cs="Times New Roman"/>
          <w:sz w:val="28"/>
          <w:szCs w:val="28"/>
          <w:lang w:eastAsia="uk-UA"/>
        </w:rPr>
        <w:t>нструкцією.</w:t>
      </w:r>
    </w:p>
    <w:p w:rsidR="00684334" w:rsidP="00684334" w14:paraId="73E61B16" w14:textId="7777777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:rsidR="00684334" w:rsidRPr="00684334" w:rsidP="00684334" w14:paraId="4ECA6800" w14:textId="7777777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:rsidRPr="00684334" w14:paraId="580A1860" w14:textId="4BC9E376">
        <w:pPr>
          <w:pStyle w:val="Header"/>
          <w:jc w:val="right"/>
          <w:rPr>
            <w:color w:val="7F7F7F"/>
          </w:rPr>
        </w:pPr>
        <w:r w:rsidRPr="00684334">
          <w:rPr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B678F"/>
    <w:rsid w:val="00137478"/>
    <w:rsid w:val="0018328A"/>
    <w:rsid w:val="00304983"/>
    <w:rsid w:val="00355818"/>
    <w:rsid w:val="004566B2"/>
    <w:rsid w:val="004B03DE"/>
    <w:rsid w:val="0053119B"/>
    <w:rsid w:val="00684334"/>
    <w:rsid w:val="006944BA"/>
    <w:rsid w:val="006D46B7"/>
    <w:rsid w:val="008D075A"/>
    <w:rsid w:val="009925BA"/>
    <w:rsid w:val="009A23C7"/>
    <w:rsid w:val="00A061A3"/>
    <w:rsid w:val="00A26CD8"/>
    <w:rsid w:val="00A57F55"/>
    <w:rsid w:val="00BA1C93"/>
    <w:rsid w:val="00C44CA1"/>
    <w:rsid w:val="00C454E0"/>
    <w:rsid w:val="00D4298C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B678F"/>
    <w:rsid w:val="001D2A75"/>
    <w:rsid w:val="001E4C55"/>
    <w:rsid w:val="00355818"/>
    <w:rsid w:val="008301F5"/>
    <w:rsid w:val="00A23416"/>
    <w:rsid w:val="00A26CD8"/>
    <w:rsid w:val="00A53348"/>
    <w:rsid w:val="00B71052"/>
    <w:rsid w:val="00BB107A"/>
    <w:rsid w:val="00D4298C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3547</Words>
  <Characters>2023</Characters>
  <Application>Microsoft Office Word</Application>
  <DocSecurity>8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PC</cp:lastModifiedBy>
  <cp:revision>14</cp:revision>
  <dcterms:created xsi:type="dcterms:W3CDTF">2021-12-31T08:10:00Z</dcterms:created>
  <dcterms:modified xsi:type="dcterms:W3CDTF">2025-08-14T12:04:00Z</dcterms:modified>
</cp:coreProperties>
</file>