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EEC77" w14:textId="77777777" w:rsidR="005B1C08" w:rsidRDefault="00687EB6" w:rsidP="000C2DDE">
      <w:pPr>
        <w:spacing w:after="0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00127736" w14:textId="77777777" w:rsidR="00687EB6" w:rsidRPr="00687EB6" w:rsidRDefault="00687EB6" w:rsidP="000C2DDE">
      <w:pPr>
        <w:spacing w:after="0"/>
        <w:ind w:left="-284"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5F740E42" w14:textId="77777777" w:rsidR="00687EB6" w:rsidRDefault="00696599" w:rsidP="000C2DDE">
      <w:pPr>
        <w:pStyle w:val="a5"/>
        <w:ind w:left="-284" w:right="-1"/>
        <w:jc w:val="center"/>
        <w:rPr>
          <w:szCs w:val="28"/>
        </w:rPr>
      </w:pPr>
      <w:r w:rsidRPr="00B03912">
        <w:rPr>
          <w:szCs w:val="28"/>
        </w:rPr>
        <w:t>до проекту рішення</w:t>
      </w:r>
    </w:p>
    <w:p w14:paraId="4A6D129F" w14:textId="6474CD4B" w:rsidR="008E6D59" w:rsidRPr="008E6D59" w:rsidRDefault="00F20460" w:rsidP="008E6D59">
      <w:pPr>
        <w:spacing w:after="0" w:line="240" w:lineRule="auto"/>
        <w:ind w:left="-284"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«</w:t>
      </w:r>
      <w:r w:rsidR="008E6D59" w:rsidRPr="00213BA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 відмову у наданні в оренду земельної ділянки в</w:t>
      </w:r>
    </w:p>
    <w:p w14:paraId="6A330B04" w14:textId="004C0A60" w:rsidR="00361CD8" w:rsidRPr="00700E01" w:rsidRDefault="008E6D59" w:rsidP="008E6D59">
      <w:pPr>
        <w:spacing w:after="0" w:line="240" w:lineRule="auto"/>
        <w:ind w:left="-284" w:right="-1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8E6D5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м. Бровари</w:t>
      </w:r>
      <w:r w:rsidRPr="008E6D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Броварського району Київської області</w:t>
      </w:r>
      <w:r w:rsidR="00F204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»</w:t>
      </w:r>
    </w:p>
    <w:p w14:paraId="4A352C02" w14:textId="77777777" w:rsidR="001F4F3A" w:rsidRPr="00934A7F" w:rsidRDefault="001F4F3A" w:rsidP="000C2DDE">
      <w:pPr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AF93E0" w14:textId="3AF0FD60" w:rsidR="0074644B" w:rsidRPr="00934A7F" w:rsidRDefault="0074644B" w:rsidP="000C2DDE">
      <w:pPr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4A7F">
        <w:rPr>
          <w:rFonts w:ascii="Times New Roman" w:hAnsi="Times New Roman" w:cs="Times New Roman"/>
          <w:sz w:val="28"/>
          <w:szCs w:val="28"/>
          <w:lang w:val="uk-UA"/>
        </w:rPr>
        <w:t>Пояснювальна записка підготовлена відповідно до ст</w:t>
      </w:r>
      <w:r w:rsidR="00DB7BEA" w:rsidRPr="00B03912">
        <w:rPr>
          <w:rFonts w:ascii="Times New Roman" w:hAnsi="Times New Roman" w:cs="Times New Roman"/>
          <w:sz w:val="28"/>
          <w:szCs w:val="28"/>
          <w:lang w:val="uk-UA"/>
        </w:rPr>
        <w:t>атті</w:t>
      </w:r>
      <w:r w:rsidRPr="00934A7F">
        <w:rPr>
          <w:rFonts w:ascii="Times New Roman" w:hAnsi="Times New Roman" w:cs="Times New Roman"/>
          <w:sz w:val="28"/>
          <w:szCs w:val="28"/>
          <w:lang w:val="uk-UA"/>
        </w:rPr>
        <w:t xml:space="preserve"> 20 Регламенту Броварської міської ради 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Pr="00934A7F">
        <w:rPr>
          <w:rFonts w:ascii="Times New Roman" w:hAnsi="Times New Roman" w:cs="Times New Roman"/>
          <w:sz w:val="28"/>
          <w:szCs w:val="28"/>
          <w:lang w:val="uk-UA"/>
        </w:rPr>
        <w:t>Київської області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934A7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EC8CA7F" w14:textId="77777777" w:rsidR="0074644B" w:rsidRPr="00934A7F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080D46FA" w14:textId="77777777" w:rsidR="0074644B" w:rsidRPr="00934A7F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934A7F">
        <w:rPr>
          <w:rFonts w:ascii="Times New Roman" w:hAnsi="Times New Roman"/>
          <w:b/>
          <w:sz w:val="28"/>
          <w:szCs w:val="28"/>
          <w:lang w:val="uk-UA" w:eastAsia="zh-CN"/>
        </w:rPr>
        <w:t xml:space="preserve">1. </w:t>
      </w:r>
      <w:r w:rsidRPr="00B6318D">
        <w:rPr>
          <w:rFonts w:ascii="Times New Roman" w:hAnsi="Times New Roman"/>
          <w:b/>
          <w:sz w:val="28"/>
          <w:szCs w:val="28"/>
          <w:lang w:val="uk-UA" w:eastAsia="zh-CN"/>
        </w:rPr>
        <w:t>Обґрунтування</w:t>
      </w:r>
      <w:r w:rsidRPr="00934A7F">
        <w:rPr>
          <w:rFonts w:ascii="Times New Roman" w:hAnsi="Times New Roman"/>
          <w:b/>
          <w:sz w:val="28"/>
          <w:szCs w:val="28"/>
          <w:lang w:val="uk-UA" w:eastAsia="zh-CN"/>
        </w:rPr>
        <w:t xml:space="preserve"> необхідності прийняття рішення</w:t>
      </w:r>
    </w:p>
    <w:p w14:paraId="00689A53" w14:textId="7C635488" w:rsidR="0074644B" w:rsidRPr="00934A7F" w:rsidRDefault="00687EB6" w:rsidP="000C2DDE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" w:hAnsi="Times" w:cs="Times"/>
          <w:sz w:val="29"/>
          <w:szCs w:val="29"/>
          <w:shd w:val="clear" w:color="auto" w:fill="FFFFFF"/>
          <w:lang w:val="uk-UA"/>
        </w:rPr>
      </w:pPr>
      <w:r w:rsidRPr="00C20FBE">
        <w:rPr>
          <w:rFonts w:ascii="Times New Roman" w:hAnsi="Times New Roman"/>
          <w:sz w:val="28"/>
          <w:szCs w:val="28"/>
          <w:lang w:val="uk-UA" w:eastAsia="zh-CN"/>
        </w:rPr>
        <w:t>Прийняття</w:t>
      </w:r>
      <w:r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</w:t>
      </w:r>
      <w:r w:rsidR="00AD5B17" w:rsidRPr="00C20FB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F46C2"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виключно на пленарних засіданнях сесії, </w:t>
      </w:r>
      <w:r w:rsidR="004C5AB6" w:rsidRPr="00934A7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питань регулювання земельних відносин</w:t>
      </w:r>
      <w:r w:rsidR="0074644B" w:rsidRPr="00934A7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7F509CA" w14:textId="77777777" w:rsidR="0074644B" w:rsidRPr="00C20FBE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C20FBE">
        <w:rPr>
          <w:rFonts w:ascii="Times New Roman" w:hAnsi="Times New Roman"/>
          <w:b/>
          <w:sz w:val="28"/>
          <w:szCs w:val="28"/>
          <w:lang w:eastAsia="zh-CN"/>
        </w:rPr>
        <w:t>2.</w:t>
      </w:r>
      <w:r w:rsidRPr="00C20FBE">
        <w:rPr>
          <w:rFonts w:ascii="Times New Roman" w:hAnsi="Times New Roman"/>
          <w:b/>
          <w:sz w:val="28"/>
          <w:szCs w:val="28"/>
          <w:lang w:val="uk-UA" w:eastAsia="zh-CN"/>
        </w:rPr>
        <w:t>Мета</w:t>
      </w:r>
      <w:r w:rsidRPr="00C20FBE">
        <w:rPr>
          <w:rFonts w:ascii="Times New Roman" w:hAnsi="Times New Roman"/>
          <w:b/>
          <w:sz w:val="28"/>
          <w:szCs w:val="28"/>
          <w:lang w:eastAsia="zh-CN"/>
        </w:rPr>
        <w:t xml:space="preserve"> і шляхи її досягнення</w:t>
      </w:r>
    </w:p>
    <w:p w14:paraId="034E9151" w14:textId="2146EEF8" w:rsidR="00EF46C2" w:rsidRPr="00C20FBE" w:rsidRDefault="00687EB6" w:rsidP="000C2DDE">
      <w:pPr>
        <w:tabs>
          <w:tab w:val="left" w:pos="567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20FBE">
        <w:rPr>
          <w:rFonts w:ascii="Times New Roman" w:hAnsi="Times New Roman" w:cs="Times New Roman"/>
          <w:sz w:val="28"/>
          <w:szCs w:val="28"/>
          <w:lang w:val="uk-UA" w:eastAsia="zh-CN"/>
        </w:rPr>
        <w:t>Розгляд</w:t>
      </w:r>
      <w:r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1861" w:rsidRPr="00C20FBE">
        <w:rPr>
          <w:rFonts w:ascii="Times New Roman" w:hAnsi="Times New Roman" w:cs="Times New Roman"/>
          <w:sz w:val="28"/>
          <w:szCs w:val="28"/>
          <w:lang w:val="uk-UA"/>
        </w:rPr>
        <w:t>звернен</w:t>
      </w:r>
      <w:r w:rsidR="000C2DDE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CD1861"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62A1" w:rsidRPr="00E662A1">
        <w:rPr>
          <w:rFonts w:ascii="Times New Roman" w:eastAsia="Times New Roman" w:hAnsi="Times New Roman" w:cs="Times New Roman"/>
          <w:sz w:val="28"/>
          <w:szCs w:val="28"/>
        </w:rPr>
        <w:t xml:space="preserve">громадянина </w:t>
      </w:r>
      <w:r w:rsidR="00026AE5" w:rsidRPr="00026AE5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Чепурного Володимира Васильовича </w:t>
      </w:r>
      <w:r w:rsidR="00EF46C2" w:rsidRPr="00C20FB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 питан</w:t>
      </w:r>
      <w:r w:rsidR="00C20FBE" w:rsidRPr="00C20FB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ня</w:t>
      </w:r>
      <w:r w:rsidR="00EF46C2" w:rsidRPr="00C20FB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E662A1">
        <w:rPr>
          <w:rFonts w:ascii="Times New Roman" w:eastAsia="Calibri" w:hAnsi="Times New Roman" w:cs="Times New Roman"/>
          <w:sz w:val="28"/>
          <w:szCs w:val="28"/>
          <w:lang w:val="uk-UA"/>
        </w:rPr>
        <w:t>надання в</w:t>
      </w:r>
      <w:r w:rsidR="001F4F3A" w:rsidRPr="00C20F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C2DDE">
        <w:rPr>
          <w:rFonts w:ascii="Times New Roman" w:eastAsia="Calibri" w:hAnsi="Times New Roman" w:cs="Times New Roman"/>
          <w:sz w:val="28"/>
          <w:szCs w:val="28"/>
          <w:lang w:val="uk-UA"/>
        </w:rPr>
        <w:t>оренд</w:t>
      </w:r>
      <w:r w:rsidR="00E662A1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="000C2DD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земельн</w:t>
      </w:r>
      <w:r w:rsidR="00E662A1">
        <w:rPr>
          <w:rFonts w:ascii="Times New Roman" w:eastAsia="Calibri" w:hAnsi="Times New Roman" w:cs="Times New Roman"/>
          <w:sz w:val="28"/>
          <w:szCs w:val="28"/>
          <w:lang w:val="uk-UA"/>
        </w:rPr>
        <w:t>ої</w:t>
      </w:r>
      <w:r w:rsidR="000C2DD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діля</w:t>
      </w:r>
      <w:r w:rsidR="00E662A1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r w:rsidR="000C2DDE">
        <w:rPr>
          <w:rFonts w:ascii="Times New Roman" w:eastAsia="Calibri" w:hAnsi="Times New Roman" w:cs="Times New Roman"/>
          <w:sz w:val="28"/>
          <w:szCs w:val="28"/>
          <w:lang w:val="uk-UA"/>
        </w:rPr>
        <w:t>ки</w:t>
      </w:r>
      <w:r w:rsidR="00EF46C2" w:rsidRPr="00C20FB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</w:p>
    <w:p w14:paraId="0F9DD6E1" w14:textId="2EE52649" w:rsidR="0074644B" w:rsidRPr="00C20FBE" w:rsidRDefault="00687EB6" w:rsidP="000C2DDE">
      <w:pPr>
        <w:tabs>
          <w:tab w:val="left" w:pos="567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C20FBE">
        <w:rPr>
          <w:rFonts w:ascii="Times New Roman" w:hAnsi="Times New Roman"/>
          <w:b/>
          <w:sz w:val="28"/>
          <w:szCs w:val="28"/>
          <w:lang w:val="uk-UA" w:eastAsia="zh-CN"/>
        </w:rPr>
        <w:t>3.Правові аспекти</w:t>
      </w:r>
    </w:p>
    <w:p w14:paraId="35493CFF" w14:textId="682C1D86" w:rsidR="00687EB6" w:rsidRDefault="00687EB6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0FBE">
        <w:rPr>
          <w:rFonts w:ascii="Times New Roman" w:hAnsi="Times New Roman"/>
          <w:sz w:val="28"/>
          <w:szCs w:val="28"/>
          <w:lang w:val="uk-UA" w:eastAsia="zh-CN"/>
        </w:rPr>
        <w:t>Проект</w:t>
      </w:r>
      <w:r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 w:rsidRPr="00C20FB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статей </w:t>
      </w:r>
      <w:r w:rsidR="00934A7F" w:rsidRPr="00934A7F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>12,</w:t>
      </w:r>
      <w:r w:rsidR="00CA095D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>123</w:t>
      </w:r>
      <w:r w:rsidR="00934A7F" w:rsidRPr="00934A7F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 xml:space="preserve"> </w:t>
      </w:r>
      <w:r w:rsidRPr="00C20FBE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700E01" w:rsidRPr="00C20FB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F46C2"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095D" w:rsidRPr="00CA095D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Закон</w:t>
      </w:r>
      <w:r w:rsidR="00CA095D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у</w:t>
      </w:r>
      <w:r w:rsidR="00CA095D" w:rsidRPr="00CA095D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України «Про адміністративну процедуру»</w:t>
      </w:r>
      <w:r w:rsidR="00CA095D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, </w:t>
      </w:r>
      <w:r w:rsidR="008A21A7" w:rsidRPr="00C20FBE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32597E" w:rsidRPr="00C20FB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21A7"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934A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1A7" w:rsidRPr="00C20FBE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Pr="00C20FB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510AEB1" w14:textId="67CA6B5B" w:rsidR="00CA095D" w:rsidRPr="00CA095D" w:rsidRDefault="00CA095D" w:rsidP="00CA095D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Підставою відмови у наданні в оренду земельної ділянки </w:t>
      </w:r>
      <w:r w:rsidRPr="00CA095D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невідповідність місця розташування земельної ділянки вимогам містобудівної документації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.</w:t>
      </w:r>
      <w:r w:rsidRPr="00CA095D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</w:p>
    <w:p w14:paraId="5C0A9264" w14:textId="77777777" w:rsidR="00CA095D" w:rsidRPr="00CA095D" w:rsidRDefault="00CA095D" w:rsidP="00CA095D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CA095D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Вид цільового призначення земельної ділянки не співвідносяться з видом функціонального призначення території в містобудівній документації.</w:t>
      </w:r>
    </w:p>
    <w:p w14:paraId="1C9EFB38" w14:textId="77777777" w:rsidR="00CA095D" w:rsidRPr="00CA095D" w:rsidRDefault="00CA095D" w:rsidP="00CA095D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CA095D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Містобудівною документацією м. Бровари не передбачено використання територій для городництва.</w:t>
      </w:r>
    </w:p>
    <w:p w14:paraId="55B5D282" w14:textId="77777777" w:rsidR="0074644B" w:rsidRPr="00C20FBE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C20FBE">
        <w:rPr>
          <w:rFonts w:ascii="Times New Roman" w:hAnsi="Times New Roman"/>
          <w:b/>
          <w:sz w:val="28"/>
          <w:szCs w:val="28"/>
          <w:lang w:eastAsia="zh-CN"/>
        </w:rPr>
        <w:t xml:space="preserve">4. </w:t>
      </w:r>
      <w:r w:rsidRPr="00C20FBE">
        <w:rPr>
          <w:rFonts w:ascii="Times New Roman" w:hAnsi="Times New Roman"/>
          <w:b/>
          <w:sz w:val="28"/>
          <w:szCs w:val="28"/>
          <w:lang w:val="uk-UA" w:eastAsia="zh-CN"/>
        </w:rPr>
        <w:t>Фінансово</w:t>
      </w:r>
      <w:r w:rsidRPr="00C20FBE">
        <w:rPr>
          <w:rFonts w:ascii="Times New Roman" w:hAnsi="Times New Roman"/>
          <w:b/>
          <w:sz w:val="28"/>
          <w:szCs w:val="28"/>
          <w:lang w:eastAsia="zh-CN"/>
        </w:rPr>
        <w:t>-економічне обґрунтування</w:t>
      </w:r>
    </w:p>
    <w:p w14:paraId="3B59B731" w14:textId="77777777" w:rsidR="0074644B" w:rsidRPr="00C20FBE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C20FBE">
        <w:rPr>
          <w:rFonts w:ascii="Times New Roman" w:hAnsi="Times New Roman"/>
          <w:sz w:val="28"/>
          <w:szCs w:val="28"/>
          <w:lang w:eastAsia="zh-CN"/>
        </w:rPr>
        <w:t>Прийняття даного рішення виділення коштів не потребує.</w:t>
      </w:r>
    </w:p>
    <w:p w14:paraId="1032804D" w14:textId="2E50DFF7" w:rsidR="0074644B" w:rsidRDefault="005F33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C20FBE">
        <w:rPr>
          <w:rFonts w:ascii="Times New Roman" w:hAnsi="Times New Roman"/>
          <w:b/>
          <w:sz w:val="28"/>
          <w:szCs w:val="28"/>
          <w:lang w:val="uk-UA" w:eastAsia="zh-CN"/>
        </w:rPr>
        <w:t>5</w:t>
      </w:r>
      <w:r w:rsidR="0074644B" w:rsidRPr="00C20FBE">
        <w:rPr>
          <w:rFonts w:ascii="Times New Roman" w:hAnsi="Times New Roman"/>
          <w:b/>
          <w:sz w:val="28"/>
          <w:szCs w:val="28"/>
          <w:lang w:val="uk-UA" w:eastAsia="zh-CN"/>
        </w:rPr>
        <w:t>. Прогноз результатів</w:t>
      </w:r>
    </w:p>
    <w:p w14:paraId="6FACC332" w14:textId="6B384140" w:rsidR="00CA095D" w:rsidRPr="00CA095D" w:rsidRDefault="00CA095D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CA095D">
        <w:rPr>
          <w:rFonts w:ascii="Times New Roman" w:hAnsi="Times New Roman"/>
          <w:bCs/>
          <w:sz w:val="28"/>
          <w:szCs w:val="28"/>
          <w:lang w:val="uk-UA" w:eastAsia="zh-CN"/>
        </w:rPr>
        <w:t>Відмова у наданні земельної ділянки в оренду.</w:t>
      </w:r>
    </w:p>
    <w:p w14:paraId="0D994583" w14:textId="77777777" w:rsidR="008A21A7" w:rsidRPr="00C20FBE" w:rsidRDefault="005F33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C20FBE">
        <w:rPr>
          <w:rFonts w:ascii="Times New Roman" w:hAnsi="Times New Roman"/>
          <w:b/>
          <w:sz w:val="28"/>
          <w:szCs w:val="28"/>
          <w:lang w:val="uk-UA" w:eastAsia="zh-CN"/>
        </w:rPr>
        <w:t>6</w:t>
      </w:r>
      <w:r w:rsidR="00525C68" w:rsidRPr="00C20FBE">
        <w:rPr>
          <w:rFonts w:ascii="Times New Roman" w:hAnsi="Times New Roman"/>
          <w:b/>
          <w:sz w:val="28"/>
          <w:szCs w:val="28"/>
          <w:lang w:val="uk-UA" w:eastAsia="zh-CN"/>
        </w:rPr>
        <w:t xml:space="preserve">. Суб’єкт подання проекту рішення </w:t>
      </w:r>
    </w:p>
    <w:p w14:paraId="3FFA779C" w14:textId="77777777" w:rsidR="000C2DDE" w:rsidRDefault="000C2DDE" w:rsidP="000C2DDE">
      <w:pPr>
        <w:suppressAutoHyphens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D5B17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06CB7152" w14:textId="77777777" w:rsidR="000C2DDE" w:rsidRDefault="000C2DDE" w:rsidP="000C2DDE">
      <w:pPr>
        <w:suppressAutoHyphens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03912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проекту рішення на пленарному засіданні </w:t>
      </w:r>
      <w:r w:rsidRPr="00D274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начальник управління земельних ресурсів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Л.М.</w:t>
      </w:r>
    </w:p>
    <w:p w14:paraId="45C6FB81" w14:textId="77777777" w:rsidR="000C2DDE" w:rsidRDefault="000C2DDE" w:rsidP="000C2DDE">
      <w:pPr>
        <w:spacing w:after="0"/>
        <w:ind w:left="-284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7DAB5DD9" w14:textId="77777777" w:rsidR="000C2DDE" w:rsidRDefault="000C2DDE" w:rsidP="000C2DDE">
      <w:pPr>
        <w:spacing w:after="0"/>
        <w:ind w:left="-284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0ED297B8" w14:textId="27D993EC" w:rsidR="00C75BF2" w:rsidRPr="00C75BF2" w:rsidRDefault="008E6D59" w:rsidP="00C75BF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</w:t>
      </w:r>
      <w:r w:rsidR="00C75BF2" w:rsidRPr="00C75B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ачальник</w:t>
      </w:r>
    </w:p>
    <w:p w14:paraId="3C61B0E3" w14:textId="5FB1A0A1" w:rsidR="00C75BF2" w:rsidRPr="00C75BF2" w:rsidRDefault="00C75BF2" w:rsidP="008E6D5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75B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управління земельних </w:t>
      </w:r>
      <w:r w:rsidR="008E6D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Леся ГУДИМЕНКО</w:t>
      </w:r>
    </w:p>
    <w:p w14:paraId="123BB148" w14:textId="496EF003" w:rsidR="00D27447" w:rsidRPr="00C20FBE" w:rsidRDefault="00D27447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sectPr w:rsidR="00D27447" w:rsidRPr="00C20FBE" w:rsidSect="001F4F3A">
      <w:pgSz w:w="11906" w:h="16838"/>
      <w:pgMar w:top="1134" w:right="567" w:bottom="22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214BF"/>
    <w:rsid w:val="00026AE5"/>
    <w:rsid w:val="00041B2E"/>
    <w:rsid w:val="000C2DDE"/>
    <w:rsid w:val="000C4E83"/>
    <w:rsid w:val="00125335"/>
    <w:rsid w:val="00150AD8"/>
    <w:rsid w:val="001608D3"/>
    <w:rsid w:val="00192296"/>
    <w:rsid w:val="001A3FF0"/>
    <w:rsid w:val="001C2EE3"/>
    <w:rsid w:val="001C6ACB"/>
    <w:rsid w:val="001F2E9C"/>
    <w:rsid w:val="001F4F3A"/>
    <w:rsid w:val="00203C01"/>
    <w:rsid w:val="00244FF9"/>
    <w:rsid w:val="00246744"/>
    <w:rsid w:val="0026743D"/>
    <w:rsid w:val="00281671"/>
    <w:rsid w:val="00286ECB"/>
    <w:rsid w:val="00297F99"/>
    <w:rsid w:val="00324CA8"/>
    <w:rsid w:val="0032597E"/>
    <w:rsid w:val="00330259"/>
    <w:rsid w:val="003613A9"/>
    <w:rsid w:val="00361CD8"/>
    <w:rsid w:val="00382999"/>
    <w:rsid w:val="00393A8A"/>
    <w:rsid w:val="003E3CDF"/>
    <w:rsid w:val="00412F1C"/>
    <w:rsid w:val="00437191"/>
    <w:rsid w:val="00437563"/>
    <w:rsid w:val="00452BA2"/>
    <w:rsid w:val="00475713"/>
    <w:rsid w:val="004C574E"/>
    <w:rsid w:val="004C5AB6"/>
    <w:rsid w:val="00525C68"/>
    <w:rsid w:val="00540AFB"/>
    <w:rsid w:val="005A2E1A"/>
    <w:rsid w:val="005B1C08"/>
    <w:rsid w:val="005B1E61"/>
    <w:rsid w:val="005D20E7"/>
    <w:rsid w:val="005E0B7F"/>
    <w:rsid w:val="005F334B"/>
    <w:rsid w:val="005F3477"/>
    <w:rsid w:val="0063130A"/>
    <w:rsid w:val="00674304"/>
    <w:rsid w:val="006867DF"/>
    <w:rsid w:val="00687EB6"/>
    <w:rsid w:val="00696599"/>
    <w:rsid w:val="006C25CF"/>
    <w:rsid w:val="006C396C"/>
    <w:rsid w:val="006D05E9"/>
    <w:rsid w:val="006F0143"/>
    <w:rsid w:val="00700E01"/>
    <w:rsid w:val="007029A0"/>
    <w:rsid w:val="007064FD"/>
    <w:rsid w:val="0074644B"/>
    <w:rsid w:val="007B316E"/>
    <w:rsid w:val="007C1E15"/>
    <w:rsid w:val="00827775"/>
    <w:rsid w:val="00831E40"/>
    <w:rsid w:val="00831E61"/>
    <w:rsid w:val="0088088B"/>
    <w:rsid w:val="008A21A7"/>
    <w:rsid w:val="008A3A2E"/>
    <w:rsid w:val="008B5B4E"/>
    <w:rsid w:val="008D0064"/>
    <w:rsid w:val="008D7F0D"/>
    <w:rsid w:val="008E6D59"/>
    <w:rsid w:val="00914DE7"/>
    <w:rsid w:val="00934A7F"/>
    <w:rsid w:val="00953218"/>
    <w:rsid w:val="009865A5"/>
    <w:rsid w:val="009917B0"/>
    <w:rsid w:val="0099308F"/>
    <w:rsid w:val="009C36E7"/>
    <w:rsid w:val="009E070A"/>
    <w:rsid w:val="009F610F"/>
    <w:rsid w:val="00A218AE"/>
    <w:rsid w:val="00AD2852"/>
    <w:rsid w:val="00AD5B17"/>
    <w:rsid w:val="00AF50CB"/>
    <w:rsid w:val="00B03912"/>
    <w:rsid w:val="00B039B7"/>
    <w:rsid w:val="00B30E3E"/>
    <w:rsid w:val="00B35D4C"/>
    <w:rsid w:val="00B6318D"/>
    <w:rsid w:val="00B7687B"/>
    <w:rsid w:val="00BB2BF2"/>
    <w:rsid w:val="00BE5361"/>
    <w:rsid w:val="00C11944"/>
    <w:rsid w:val="00C16BF3"/>
    <w:rsid w:val="00C20FBE"/>
    <w:rsid w:val="00C50AFE"/>
    <w:rsid w:val="00C639EB"/>
    <w:rsid w:val="00C73ACE"/>
    <w:rsid w:val="00C75BF2"/>
    <w:rsid w:val="00CA0274"/>
    <w:rsid w:val="00CA095D"/>
    <w:rsid w:val="00CC405D"/>
    <w:rsid w:val="00CC65AD"/>
    <w:rsid w:val="00CD1861"/>
    <w:rsid w:val="00CD2CBE"/>
    <w:rsid w:val="00CF7E8C"/>
    <w:rsid w:val="00D27447"/>
    <w:rsid w:val="00D3352B"/>
    <w:rsid w:val="00D34FBB"/>
    <w:rsid w:val="00D64BE7"/>
    <w:rsid w:val="00D7497F"/>
    <w:rsid w:val="00D9138F"/>
    <w:rsid w:val="00D92C45"/>
    <w:rsid w:val="00DB13E5"/>
    <w:rsid w:val="00DB7BEA"/>
    <w:rsid w:val="00DC5794"/>
    <w:rsid w:val="00E1625D"/>
    <w:rsid w:val="00E662A1"/>
    <w:rsid w:val="00E821DB"/>
    <w:rsid w:val="00EF46C2"/>
    <w:rsid w:val="00F06D36"/>
    <w:rsid w:val="00F20460"/>
    <w:rsid w:val="00F55BD6"/>
    <w:rsid w:val="00F76CA4"/>
    <w:rsid w:val="00FA1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999B"/>
  <w15:docId w15:val="{1EBC77BC-6151-4BBE-86F7-5F6633FA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  <w:style w:type="table" w:customStyle="1" w:styleId="1">
    <w:name w:val="Сетка таблицы1"/>
    <w:basedOn w:val="a1"/>
    <w:next w:val="a9"/>
    <w:uiPriority w:val="59"/>
    <w:rsid w:val="00934A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1117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uxer</cp:lastModifiedBy>
  <cp:revision>12</cp:revision>
  <cp:lastPrinted>2023-05-04T08:13:00Z</cp:lastPrinted>
  <dcterms:created xsi:type="dcterms:W3CDTF">2025-07-07T08:23:00Z</dcterms:created>
  <dcterms:modified xsi:type="dcterms:W3CDTF">2025-08-11T08:20:00Z</dcterms:modified>
</cp:coreProperties>
</file>