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6A56C2" w:rsidRPr="006A56C2" w:rsidP="006A56C2" w14:paraId="7830D717" w14:textId="416A148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ermStart w:id="0" w:edGrp="everyone"/>
      <w:r w:rsidRPr="006A56C2"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A56C2" w:rsidRPr="006A56C2" w:rsidP="006A56C2" w14:paraId="04B87AC1" w14:textId="405FD67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bookmarkStart w:id="1" w:name="_GoBack"/>
      <w:bookmarkEnd w:id="1"/>
      <w:r w:rsidRPr="006A56C2">
        <w:rPr>
          <w:rFonts w:ascii="Times New Roman" w:eastAsia="Times New Roman" w:hAnsi="Times New Roman" w:cs="Times New Roman"/>
          <w:sz w:val="28"/>
          <w:szCs w:val="28"/>
        </w:rPr>
        <w:t xml:space="preserve">оложення про управління соціального захисту населення Броварської міської ради Броварського району </w:t>
      </w:r>
    </w:p>
    <w:p w:rsidR="006A56C2" w:rsidRPr="006A56C2" w:rsidP="006A56C2" w14:paraId="3449F91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6C2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B23B06" w:rsidRPr="00B23B06" w:rsidP="006A56C2" w14:paraId="73487A85" w14:textId="77777777">
      <w:pPr>
        <w:spacing w:after="0" w:line="336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3E91489D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669B7218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7474F25C" w14:textId="77777777">
      <w:pPr>
        <w:spacing w:after="0" w:line="336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4582A5FD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ПОЛОЖЕННЯ</w:t>
      </w:r>
    </w:p>
    <w:p w:rsidR="00B23B06" w:rsidRPr="00B23B06" w:rsidP="00B23B06" w14:paraId="4026AA69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 відділ соціальних гарантій та роботи</w:t>
      </w:r>
    </w:p>
    <w:p w:rsidR="00B23B06" w:rsidRPr="00B23B06" w:rsidP="00B23B06" w14:paraId="26644D45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з внутрішньо переміщеними особами</w:t>
      </w: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управління соціального захисту населення</w:t>
      </w:r>
    </w:p>
    <w:p w:rsidR="00B23B06" w:rsidRPr="00B23B06" w:rsidP="00B23B06" w14:paraId="70F522B6" w14:textId="77777777">
      <w:pPr>
        <w:spacing w:after="0" w:line="240" w:lineRule="auto"/>
        <w:ind w:left="-567" w:firstLine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Броварської міської ради Броварського району Київської області</w:t>
      </w:r>
    </w:p>
    <w:p w:rsidR="00B23B06" w:rsidRPr="00B23B06" w:rsidP="00B23B06" w14:paraId="0741875F" w14:textId="77777777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77F306AC" w14:textId="77777777">
      <w:pPr>
        <w:spacing w:after="0" w:line="336" w:lineRule="auto"/>
        <w:ind w:firstLine="85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4153F968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4D93ED9C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3F0F69EA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4D5F1398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537F8309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5DD2E1C9" w14:textId="77777777">
      <w:pPr>
        <w:spacing w:after="0" w:line="336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7E2CBCF9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155A9E5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50780E4C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28C94C08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4D76A140" w14:textId="77777777">
      <w:pPr>
        <w:spacing w:after="0" w:line="336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5B1505FD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B06" w:rsidRPr="00B23B06" w:rsidP="00B23B06" w14:paraId="5093B0C6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B06" w:rsidRPr="00B23B06" w:rsidP="00B23B06" w14:paraId="4CF16B0E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B06" w:rsidRPr="008D0E2A" w:rsidP="00B23B06" w14:paraId="21024F30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2A">
        <w:rPr>
          <w:rFonts w:ascii="Times New Roman" w:eastAsia="Times New Roman" w:hAnsi="Times New Roman" w:cs="Times New Roman"/>
          <w:sz w:val="28"/>
          <w:szCs w:val="28"/>
          <w:lang w:eastAsia="ru-RU"/>
        </w:rPr>
        <w:t>м. Бровари</w:t>
      </w:r>
    </w:p>
    <w:p w:rsidR="00B23B06" w:rsidRPr="008D0E2A" w:rsidP="00B23B06" w14:paraId="70A4A373" w14:textId="77777777">
      <w:pPr>
        <w:spacing w:after="0" w:line="33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E2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рік</w:t>
      </w:r>
    </w:p>
    <w:p w:rsidR="00B23B06" w:rsidRPr="00B23B06" w:rsidP="00B23B06" w14:paraId="771F69C3" w14:textId="77777777">
      <w:pPr>
        <w:spacing w:after="0" w:line="33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3B06" w:rsidRPr="00B23B06" w:rsidP="00B23B06" w14:paraId="0B2948C4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 Загальні положення</w:t>
      </w:r>
    </w:p>
    <w:p w:rsidR="00B23B06" w:rsidRPr="00B23B06" w:rsidP="00B23B06" w14:paraId="49D94279" w14:textId="77777777">
      <w:pPr>
        <w:spacing w:after="0" w:line="240" w:lineRule="auto"/>
        <w:ind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3B06" w:rsidRPr="00B23B06" w:rsidP="00B23B06" w14:paraId="2ED7E96F" w14:textId="77777777">
      <w:pPr>
        <w:spacing w:after="0" w:line="240" w:lineRule="auto"/>
        <w:ind w:left="-142" w:right="-18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1.1. Відділ соціальних гарантій та роботи з внутрішньо переміщеними особами (далі – відділ) є структурним підрозділом управління соціального захисту населення Броварської міської ради Броварського району Київської області (далі – управління).</w:t>
      </w:r>
    </w:p>
    <w:p w:rsidR="00B23B06" w:rsidRPr="00B23B06" w:rsidP="00B23B06" w14:paraId="2C231A1F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1.2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своїй діяльності відділ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ї 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B23B06" w:rsidRPr="00B23B06" w:rsidP="00B23B06" w14:paraId="59ADE616" w14:textId="77777777">
      <w:pPr>
        <w:spacing w:after="0" w:line="240" w:lineRule="auto"/>
        <w:ind w:left="-140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1.3. </w:t>
      </w: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B23B06" w:rsidRPr="00B23B06" w:rsidP="00B23B06" w14:paraId="7F60B720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3C5E3E5C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2. Мета діяльності та основні завдання відділу </w:t>
      </w:r>
    </w:p>
    <w:p w:rsidR="00B23B06" w:rsidRPr="00B23B06" w:rsidP="00B23B06" w14:paraId="068B3374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3B06" w:rsidRPr="00B23B06" w:rsidP="00B23B06" w14:paraId="2541AF6D" w14:textId="77777777">
      <w:pPr>
        <w:tabs>
          <w:tab w:val="left" w:pos="567"/>
        </w:tabs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2.1. Забезпечення в межах своїх повноважень виконання чинного законодавства.</w:t>
      </w:r>
    </w:p>
    <w:p w:rsidR="00B23B06" w:rsidRPr="00B23B06" w:rsidP="00B23B06" w14:paraId="63F3AA9C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2.2. Правильна та своєчасна </w:t>
      </w: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оборобка</w:t>
      </w: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прийнятих документів для призначення та виплати встановлених законодавством державних соціальних допомог та компенсацій.</w:t>
      </w:r>
    </w:p>
    <w:p w:rsidR="00B23B06" w:rsidRPr="00B23B06" w:rsidP="00B23B06" w14:paraId="15E4FD7D" w14:textId="77777777">
      <w:pPr>
        <w:tabs>
          <w:tab w:val="left" w:pos="567"/>
        </w:tabs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2.3.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 реалізації державної політики 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послуг.</w:t>
      </w:r>
    </w:p>
    <w:p w:rsidR="00B23B06" w:rsidRPr="00B23B06" w:rsidP="00B23B06" w14:paraId="0CDD5D95" w14:textId="77777777">
      <w:pPr>
        <w:tabs>
          <w:tab w:val="left" w:pos="567"/>
        </w:tabs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Забезпечення реалізації та виконання місцевих програм, спрямованих на соціальний захист мешканців громади.</w:t>
      </w:r>
    </w:p>
    <w:p w:rsidR="00B23B06" w:rsidRPr="00B23B06" w:rsidP="00B23B06" w14:paraId="235BE74F" w14:textId="77777777">
      <w:pPr>
        <w:tabs>
          <w:tab w:val="left" w:pos="567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2.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обстежень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матеріально-побутових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умов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домогосподарства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/ фактичного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місця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проживання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осіб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звертаються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житловою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субсидією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ільгами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різними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видами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допомог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компенсацій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23B06" w:rsidRPr="00B23B06" w:rsidP="00B23B06" w14:paraId="17C594CC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2.6.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 звернень та прийом громадян з питань, що відносяться до компетенції відділу</w:t>
      </w: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B23B06" w:rsidRPr="00B23B06" w:rsidP="00B23B06" w14:paraId="11EA1A72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2.7. Складання і подання в установленому порядку звітності.</w:t>
      </w:r>
    </w:p>
    <w:p w:rsidR="00B23B06" w:rsidRPr="00B23B06" w:rsidP="00B23B06" w14:paraId="5D055410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2.8. Вдосконалення методики організації роботи на основі впроваджень сучасної інформаційної технології, використання баз даних програмного забезпечення. </w:t>
      </w:r>
    </w:p>
    <w:p w:rsidR="00B23B06" w:rsidRPr="00B23B06" w:rsidP="00B23B06" w14:paraId="3076E30C" w14:textId="77777777">
      <w:pPr>
        <w:spacing w:after="0" w:line="240" w:lineRule="auto"/>
        <w:ind w:left="-140"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5BF11927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3B06" w:rsidRPr="00B23B06" w:rsidP="00B23B06" w14:paraId="4B5EC62F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3B06" w:rsidRPr="00B23B06" w:rsidP="00B23B06" w14:paraId="54DF3C68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 Функції відділу </w:t>
      </w:r>
    </w:p>
    <w:p w:rsidR="00B23B06" w:rsidRPr="00B23B06" w:rsidP="00B23B06" w14:paraId="131D5446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3B06" w:rsidRPr="00B23B06" w:rsidP="00B23B06" w14:paraId="6736C9E2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3.1. Своєчасно проводить обробку прийнятих заяв та документів для призначення та виплати соціальних допомог та компенсацій відповідно до чинного законодавства, а саме:</w:t>
      </w:r>
    </w:p>
    <w:p w:rsidR="00B23B06" w:rsidRPr="00B23B06" w:rsidP="00B23B06" w14:paraId="3BEBD5BE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щомісячної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компенсації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непрофесійній основі;</w:t>
      </w:r>
    </w:p>
    <w:p w:rsidR="00B23B06" w:rsidRPr="00B23B06" w:rsidP="00B23B06" w14:paraId="6173B06A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щомісячної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компенсації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фізичним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особам,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надають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професійній основі;</w:t>
      </w:r>
    </w:p>
    <w:p w:rsidR="00B23B06" w:rsidRPr="00B23B06" w:rsidP="00B23B06" w14:paraId="2E43BCE8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відшкодування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догляду за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дитиною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трьох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муніципальна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няня»;</w:t>
      </w:r>
    </w:p>
    <w:p w:rsidR="00B23B06" w:rsidRPr="00B23B06" w:rsidP="00B23B06" w14:paraId="77B2E76B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компенсаці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проїзду один раз на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ік особам, віднесеним до категорій 1 та 2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постраждалим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Чорнобильської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катастрофи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B06" w:rsidRPr="00B23B06" w:rsidP="00B23B06" w14:paraId="2564FD97" w14:textId="7777777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одноразової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матеріальної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особам,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постраждали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торгі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людьми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B06" w:rsidRPr="00B23B06" w:rsidP="00B23B06" w14:paraId="2E615E4D" w14:textId="77777777">
      <w:pPr>
        <w:spacing w:after="0" w:line="240" w:lineRule="auto"/>
        <w:ind w:left="-142" w:right="-18"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>3.2. Готує проекти протоколів (рішень, повідомлень) про призначення або відмову в призначенні соціальних допомог та компенсацій.</w:t>
      </w:r>
    </w:p>
    <w:p w:rsidR="00B23B06" w:rsidRPr="00B23B06" w:rsidP="00B23B06" w14:paraId="686B7EA5" w14:textId="670702A6">
      <w:pPr>
        <w:spacing w:after="0" w:line="240" w:lineRule="auto"/>
        <w:ind w:left="-140" w:right="-18" w:firstLine="70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3</w:t>
      </w: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>.3. Проводить інвентаризацію особових справ та рахунків одержувачів со</w:t>
      </w:r>
      <w:r w:rsidR="00B26651">
        <w:rPr>
          <w:rFonts w:ascii="Times New Roman" w:eastAsia="Times New Roman" w:hAnsi="Times New Roman" w:cs="Times New Roman"/>
          <w:sz w:val="28"/>
          <w:szCs w:val="20"/>
          <w:lang w:eastAsia="ru-RU"/>
        </w:rPr>
        <w:t>ціальних допомог та компенсацій</w:t>
      </w: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установленому законом порядку.</w:t>
      </w:r>
    </w:p>
    <w:p w:rsidR="00B23B06" w:rsidRPr="00B23B06" w:rsidP="00B23B06" w14:paraId="7EE67580" w14:textId="77777777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Здійснює направлення до центрів реабілітації дітей з інвалідністю, дітей віком до трьох років (включно), які належать до групи ризику щодо отримання інвалідності (з метою запобігання виникненню інвалідності), осіб з інвалідністю, які мають право на забезпечення реабілітаційними послугами відповідно до постанови Кабінету Міністрів України від 19 січня 2022 р. № 31.</w:t>
      </w:r>
    </w:p>
    <w:p w:rsidR="00B23B06" w:rsidRPr="00B23B06" w:rsidP="00B23B06" w14:paraId="6A36AF7A" w14:textId="77777777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3.5. Відповідно до поданих заяв та документів здійснює направлення до центрів реабілітації дітей з інвалідністю згідно постанови Кабінету Міністрів України від 27.12.2019 </w:t>
      </w:r>
      <w:hyperlink r:id="rId4" w:history="1">
        <w:r w:rsidRPr="00B23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B23B0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 </w:t>
        </w:r>
        <w:r w:rsidRPr="00B23B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309.</w:t>
        </w:r>
        <w:r w:rsidRPr="00B23B0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</w:hyperlink>
    </w:p>
    <w:p w:rsidR="00B23B06" w:rsidRPr="00B23B06" w:rsidP="00B23B06" w14:paraId="4EF6BE73" w14:textId="77777777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3.6.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Заключає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реабілітаційними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установами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договори про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забезпечення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реабілітаційними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послугами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оплату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наданих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«Порядку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державному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бюджеті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реабілітації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дітей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  <w:r w:rsidRPr="00B23B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B23B06" w:rsidRPr="00B23B06" w:rsidP="00B23B06" w14:paraId="6AF52787" w14:textId="53E44A5E">
      <w:pPr>
        <w:widowControl w:val="0"/>
        <w:tabs>
          <w:tab w:val="left" w:pos="-142"/>
          <w:tab w:val="left" w:pos="0"/>
        </w:tabs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3.7. </w:t>
      </w:r>
      <w:r w:rsidRPr="00B266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Приймає та передає до Департаменту соціального захисту населення</w:t>
      </w:r>
      <w:r w:rsidRPr="00B26651" w:rsidR="00B2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Київської обласної державної адміністрації </w:t>
      </w:r>
      <w:r w:rsidRPr="00B2665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 з необхідними документами на забезпечення реабілітаційними заходами дітей з інвалідністю за рахунок коштів обласного бюджету в рамках виконання Київської обласної цільової Програми «Турбота».</w:t>
      </w:r>
    </w:p>
    <w:p w:rsidR="00B23B06" w:rsidRPr="00B23B06" w:rsidP="00B23B06" w14:paraId="59FA5982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3.8. Відповідно до поданих заяв здійснює перевірку достовірності інформації, наявність необхідних документів, що підтверджують право заявника на встановлення опіки/піклування, призначення помічника дієздатної фізичної особи.</w:t>
      </w:r>
    </w:p>
    <w:p w:rsidR="00B23B06" w:rsidRPr="00B23B06" w:rsidP="00B23B06" w14:paraId="7448A69E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 результатами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Комісії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особою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видає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про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особою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догляду.</w:t>
      </w:r>
    </w:p>
    <w:p w:rsidR="00B23B06" w:rsidRPr="00B23B06" w:rsidP="00B23B06" w14:paraId="222CE5CC" w14:textId="77777777">
      <w:pPr>
        <w:tabs>
          <w:tab w:val="left" w:pos="567"/>
          <w:tab w:val="left" w:pos="674"/>
          <w:tab w:val="left" w:pos="836"/>
        </w:tabs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Міністерством соціальної політики, сім’ї та єдності України, підтримує єдине інформаційне і телекомунікаційне середовище у складі інформаційної інфраструктури Міністерства соціальної політики, сім’ї та єдності України та власний сегмент локальної мережі.</w:t>
      </w:r>
    </w:p>
    <w:p w:rsidR="00B23B06" w:rsidRPr="00B23B06" w:rsidP="00B23B06" w14:paraId="2F789A41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3.11. Здійснює перевірки та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складає акти обстеження матеріально-побутових умов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домогосподарства/фактичного місця проживання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сімей, що звертаються за наданням 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житлових 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субсидій,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окремих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сімей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пільгової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категорії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 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та 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осіб, 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що </w:t>
      </w:r>
      <w:r w:rsidRPr="00B23B0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здійснюють догляд за особою з інвалідністю І чи ІІ групи внаслідок психічного розладу;</w:t>
      </w:r>
    </w:p>
    <w:p w:rsidR="00B23B06" w:rsidRPr="00B23B06" w:rsidP="00B23B06" w14:paraId="40C26C9B" w14:textId="7777777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перевірки з підтвердження факту надання догляду осіб, які надають соціальні послуги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догляду на професійній та непрофесійній основі;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B23B06" w:rsidRPr="00B23B06" w:rsidP="00B23B06" w14:paraId="7DCD4A99" w14:textId="7777777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комплексне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ступеня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індивідуальних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осіб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іальних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послуг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догляду на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професійній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непрофесійній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B23B06" w:rsidRPr="00B23B06" w:rsidP="00B23B06" w14:paraId="47B3DD0C" w14:textId="77777777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проводить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обстеження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складає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встановлення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факту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 за особами з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інвалідністю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ІІ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особами,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потребують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постійного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стороннього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догляду.  </w:t>
      </w:r>
    </w:p>
    <w:p w:rsidR="00B23B06" w:rsidRPr="00B23B06" w:rsidP="00B23B06" w14:paraId="5A33ECCD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Здійснює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нагляд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 за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додержанням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призначення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перерахунку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виплати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органами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Пенсійного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фонду 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B23B06" w:rsidRPr="00B23B06" w:rsidP="00B23B06" w14:paraId="15104D5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3.13. Проводить прийом документів на визначення статусу осіб, які постраждали внаслідок Чорнобильської катастрофи, опрацьовує їх, готує подання та подає документи на розгляд комісії Київської облдержадміністрації, забезпечує оформлення посвідчень та видачу.</w:t>
      </w:r>
    </w:p>
    <w:p w:rsidR="00B23B06" w:rsidRPr="00B23B06" w:rsidP="00B23B06" w14:paraId="2D73C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3.14. Забезпечує виконання державних та регіональних програм з питань соціального захисту внутрішньо переміщених осіб.</w:t>
      </w:r>
    </w:p>
    <w:p w:rsidR="00B23B06" w:rsidRPr="00B23B06" w:rsidP="00B23B06" w14:paraId="4D8FB91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Здійснює моніторинг, готує в установленому порядку аналітичні матеріали по забезпеченню потреб внутрішньо переміщених осіб.</w:t>
      </w:r>
    </w:p>
    <w:p w:rsidR="00B23B06" w:rsidRPr="00B23B06" w:rsidP="00B23B06" w14:paraId="1DBD308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Проводить своєчасне інформування внутрішньо переміщених осіб про їхні права, пільги та соціальний захист.</w:t>
      </w:r>
    </w:p>
    <w:p w:rsidR="00B23B06" w:rsidRPr="00B23B06" w:rsidP="00B23B06" w14:paraId="7DFB7E3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Здійснює налагодження співпраці з громадськими та благодійними організаціями щодо активного залучення до роботи з внутрішньо переміщеними особами.</w:t>
      </w:r>
    </w:p>
    <w:p w:rsidR="00B23B06" w:rsidRPr="00B23B06" w:rsidP="00B23B06" w14:paraId="3425CF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Аналізує стан реалізації програм надання встановлених законодавством соціальних гарантій внутрішньо переміщених осіб, міських програм у сфері соціального захисту та надає свої пропозиції з цих питань.</w:t>
      </w:r>
    </w:p>
    <w:p w:rsidR="00B23B06" w:rsidRPr="00B23B06" w:rsidP="00B23B06" w14:paraId="298DEC2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3.19. Визначає шляхи і способи вирішення проблемних питань щодо захисту прав та свобод внутрішньо переміщених осіб, які проживають на території Броварської міської територіальної громади.</w:t>
      </w:r>
    </w:p>
    <w:p w:rsidR="00B23B06" w:rsidRPr="00B23B06" w:rsidP="00B23B06" w14:paraId="44A861D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3.20. Відповідає за наповнення/ведення Єдиної інформаційної бази даних про внутрішньо переміщених осіб, інших інформаційних систем та реєстрів, визначених Міністерством соціальної політики, сім’ї та єдності України.</w:t>
      </w:r>
    </w:p>
    <w:p w:rsidR="00B23B06" w:rsidRPr="00B23B06" w:rsidP="00B23B06" w14:paraId="0ABE434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Встановлює статус «Ветеран праці» та видає відповідне посвідчення.</w:t>
      </w:r>
    </w:p>
    <w:p w:rsidR="00B23B06" w:rsidRPr="00B23B06" w:rsidP="00B23B06" w14:paraId="4026FFC3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3.22. 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B23B06" w:rsidRPr="00B23B06" w:rsidP="00B23B06" w14:paraId="332EABF0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3.23. Проводить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консультаційну та роз</w:t>
      </w:r>
      <w:r w:rsidRPr="00B23B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яснювальну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роботу серед населення в межах компетенції відділу.</w:t>
      </w:r>
    </w:p>
    <w:p w:rsidR="00B23B06" w:rsidRPr="00B23B06" w:rsidP="00B23B06" w14:paraId="2086F6B3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3.24. Забезпечує захист персональних даних.</w:t>
      </w:r>
    </w:p>
    <w:p w:rsidR="00B23B06" w:rsidRPr="00B23B06" w:rsidP="00B23B06" w14:paraId="74B2E2B4" w14:textId="77777777">
      <w:pPr>
        <w:spacing w:after="0" w:line="240" w:lineRule="auto"/>
        <w:ind w:left="-140" w:right="-18" w:firstLine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3.25. 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B23B06" w:rsidRPr="00B23B06" w:rsidP="00B23B06" w14:paraId="0DAFFDA4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Готує проекти рішень Броварської міської ради, виконавчого комітету, розпоряджень міського голови.</w:t>
      </w:r>
    </w:p>
    <w:p w:rsidR="00B23B06" w:rsidRPr="00B23B06" w:rsidP="00B23B06" w14:paraId="33A245EF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3.27. Забезпечує проведення заходів щодо запобігання корупції.</w:t>
      </w:r>
    </w:p>
    <w:p w:rsidR="00B23B06" w:rsidRPr="00B23B06" w:rsidP="00B23B06" w14:paraId="7361B4FE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3.28. Бере участь у роботі комісій, що відносяться до компетенції відділу.</w:t>
      </w:r>
    </w:p>
    <w:p w:rsidR="00B23B06" w:rsidRPr="00B23B06" w:rsidP="00B23B06" w14:paraId="066965F2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3.29. Виконує інші доручення начальника управління, які входять до повноважень відділу.</w:t>
      </w:r>
    </w:p>
    <w:p w:rsidR="00B23B06" w:rsidRPr="00B23B06" w:rsidP="00B23B06" w14:paraId="14789729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3B06" w:rsidRPr="00B23B06" w:rsidP="00B23B06" w14:paraId="714BB3BE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 Права та обов’язки відділу</w:t>
      </w:r>
    </w:p>
    <w:p w:rsidR="00B23B06" w:rsidRPr="00B23B06" w:rsidP="00B23B06" w14:paraId="003B748B" w14:textId="77777777">
      <w:pPr>
        <w:spacing w:after="0" w:line="240" w:lineRule="auto"/>
        <w:ind w:left="-140" w:right="-18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23B06" w:rsidRPr="00B23B06" w:rsidP="00B23B06" w14:paraId="03F296FF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4.1. 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B23B06" w:rsidRPr="00B23B06" w:rsidP="00B23B06" w14:paraId="0C976558" w14:textId="7777777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Залучати до виконання окремих робіт, участі у проведенні спільних перевірок окремих спеціалістів, фахівців виконавчих органів міської ради, установ, організацій (за погодженням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23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їх керівниками).</w:t>
      </w:r>
    </w:p>
    <w:p w:rsidR="00B23B06" w:rsidRPr="00B23B06" w:rsidP="00B23B06" w14:paraId="2717A55E" w14:textId="77777777">
      <w:pPr>
        <w:spacing w:after="0" w:line="240" w:lineRule="auto"/>
        <w:ind w:left="-140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4.3. Співпрацювати з спеціалістами органів місцевого самоврядування у розгляді питань, що належать до компетенції відділу.</w:t>
      </w:r>
    </w:p>
    <w:p w:rsidR="00B23B06" w:rsidRPr="00B23B06" w:rsidP="00B23B06" w14:paraId="512FC3E1" w14:textId="77777777">
      <w:pPr>
        <w:tabs>
          <w:tab w:val="left" w:pos="567"/>
        </w:tabs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4.4. Вносити пропозиції щодо вдосконалення роботи відділу.</w:t>
      </w:r>
    </w:p>
    <w:p w:rsidR="00B23B06" w:rsidRPr="00B23B06" w:rsidP="00B23B06" w14:paraId="307A5DD4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4.5. Вивчати і розглядати пропозиції, заяви і скарги громадян стосовно питань, віднесених до компетенції відділу.</w:t>
      </w:r>
    </w:p>
    <w:p w:rsidR="00B23B06" w:rsidRPr="00B23B06" w:rsidP="00B23B06" w14:paraId="616E49F5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4.6. 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B23B06" w:rsidRPr="00B23B06" w:rsidP="00B23B06" w14:paraId="5F1821D4" w14:textId="77777777">
      <w:pPr>
        <w:spacing w:after="0" w:line="240" w:lineRule="auto"/>
        <w:ind w:left="-140" w:right="-18" w:firstLine="42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4.7. Скликати в установленому порядку наради з питань компетенції відділу.</w:t>
      </w:r>
    </w:p>
    <w:p w:rsidR="00B23B06" w:rsidRPr="00B23B06" w:rsidP="00B23B06" w14:paraId="3BD6BC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B06" w:rsidRPr="00B23B06" w:rsidP="00B23B06" w14:paraId="380859F9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Структура та керівництво відділу</w:t>
      </w:r>
    </w:p>
    <w:p w:rsidR="00B23B06" w:rsidRPr="00B23B06" w:rsidP="00B23B06" w14:paraId="33708943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B06" w:rsidRPr="00B23B06" w:rsidP="00B23B06" w14:paraId="7F4EA714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B23B06" w:rsidRPr="00B23B06" w:rsidP="00B23B06" w14:paraId="076C9F0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Начальник відділу: </w:t>
      </w:r>
    </w:p>
    <w:p w:rsidR="00B23B06" w:rsidRPr="00B23B06" w:rsidP="00B23B06" w14:paraId="6D1CC33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B23B06" w:rsidRPr="00B23B06" w:rsidP="00B23B06" w14:paraId="03797391" w14:textId="77777777">
      <w:pPr>
        <w:shd w:val="clear" w:color="auto" w:fill="FFFFFF"/>
        <w:spacing w:before="25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кваліфікацію.</w:t>
      </w:r>
    </w:p>
    <w:p w:rsidR="00B23B06" w:rsidRPr="00B23B06" w:rsidP="00B23B06" w14:paraId="655334DA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Розподіляє службові обов’язки між працівниками відділу та координує їх роботу. </w:t>
      </w:r>
    </w:p>
    <w:p w:rsidR="00B23B06" w:rsidRPr="00B23B06" w:rsidP="00B23B06" w14:paraId="441F6B5B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Підписує та перевіряє рішення про призначення (перерахунок), або відмову в призначенні (перерахунку) соціальних допомог та компенсацій. </w:t>
      </w:r>
    </w:p>
    <w:p w:rsidR="00B23B06" w:rsidRPr="00B23B06" w:rsidP="00B23B06" w14:paraId="04666BF0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- Організовує, регулює та контролює своєчасний та якісний розгляд працівниками звернень від громадян, підприємств, установ і організацій </w:t>
      </w:r>
      <w:r w:rsidRPr="00B23B06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з питань, що належать </w:t>
      </w:r>
      <w:r w:rsidRPr="00B23B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до компетенції відділу, та вживає відповідних заходів. </w:t>
      </w:r>
    </w:p>
    <w:p w:rsidR="00B23B06" w:rsidRPr="00B23B06" w:rsidP="00B23B06" w14:paraId="68477C8C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-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 участь у підготовці проектів рішень міської ради, виконавчого комітету</w:t>
      </w:r>
      <w:r w:rsidRPr="00B23B06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B23B06" w:rsidRPr="00B23B06" w:rsidP="00B23B06" w14:paraId="19820710" w14:textId="77777777">
      <w:pPr>
        <w:shd w:val="clear" w:color="auto" w:fill="FFFFFF"/>
        <w:spacing w:before="25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B23B06" w:rsidRPr="00B23B06" w:rsidP="00B23B06" w14:paraId="2C55C27C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Здійснює контроль за трудовою та виконавчою дисципліною та етикою поведінки працівників відділу.</w:t>
      </w:r>
    </w:p>
    <w:p w:rsidR="00B23B06" w:rsidRPr="00B23B06" w:rsidP="00B23B06" w14:paraId="7112E86F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06" w:rsidRPr="00B23B06" w:rsidP="00B23B06" w14:paraId="7D6BDEE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Працівники відділу призначаються на посаду та звільняються з посади згідно чинного законодавства в установленому законом порядку. </w:t>
      </w:r>
    </w:p>
    <w:p w:rsidR="00B23B06" w:rsidRPr="00B23B06" w:rsidP="00B23B06" w14:paraId="2E5382C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Працівники відділу несуть відповідальність за:</w:t>
      </w:r>
    </w:p>
    <w:p w:rsidR="00B23B06" w:rsidRPr="00B23B06" w:rsidP="00B23B06" w14:paraId="54CC3EE4" w14:textId="41E36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едотримання вимог Конституції України, чинного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законодавства;</w:t>
      </w:r>
    </w:p>
    <w:p w:rsidR="00B23B06" w:rsidRPr="00B23B06" w:rsidP="00B23B06" w14:paraId="3A9598AE" w14:textId="56AD78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едостовірність даних, які надаються керівництву та іншим установам і організа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ціям, з якими співпрацює відділ;</w:t>
      </w:r>
    </w:p>
    <w:p w:rsidR="00B23B06" w:rsidRPr="00B23B06" w:rsidP="00B23B06" w14:paraId="180F1B9D" w14:textId="7A456B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алежне збереження довіреної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 з обмеженим доступом;</w:t>
      </w:r>
    </w:p>
    <w:p w:rsidR="00B23B06" w:rsidRPr="00B23B06" w:rsidP="00B23B06" w14:paraId="16A305B1" w14:textId="6E9E40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ияв непо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 до честі і гідності людини;</w:t>
      </w:r>
    </w:p>
    <w:p w:rsidR="00B23B06" w:rsidRPr="00B23B06" w:rsidP="00B23B06" w14:paraId="071E1EDC" w14:textId="700BC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2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ідповідальність за повноту, якість та своєчасність виконання покладених цим положенням на відділ завдань та</w:t>
      </w:r>
      <w:r w:rsidR="00B26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функцій несе начальник відділу;</w:t>
      </w:r>
    </w:p>
    <w:p w:rsidR="00B23B06" w:rsidRPr="00B23B06" w:rsidP="00B23B06" w14:paraId="2992A34F" w14:textId="509D27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тупінь відповідальності працівників відділу встановлюється у відповідних посадових інструкціях. </w:t>
      </w:r>
    </w:p>
    <w:p w:rsidR="00B23B06" w:rsidRPr="00B23B06" w:rsidP="00B23B06" w14:paraId="798FC8D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06" w:rsidRPr="00B23B06" w:rsidP="00B23B06" w14:paraId="1C17DFD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Взаємовідносини відділу з іншими підрозділами</w:t>
      </w:r>
    </w:p>
    <w:p w:rsidR="00B23B06" w:rsidRPr="00B23B06" w:rsidP="00B23B06" w14:paraId="5AF2A30D" w14:textId="77777777">
      <w:pPr>
        <w:spacing w:after="0" w:line="240" w:lineRule="auto"/>
        <w:ind w:left="27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B06" w:rsidRPr="00B23B06" w:rsidP="00B23B06" w14:paraId="29661E2A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6.1 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B23B06" w:rsidRPr="00B23B06" w:rsidP="00B23B06" w14:paraId="4D9FEF1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06" w:rsidRPr="00B23B06" w:rsidP="00B23B06" w14:paraId="0BA3802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B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Заключна частина </w:t>
      </w:r>
    </w:p>
    <w:p w:rsidR="00B23B06" w:rsidRPr="00B23B06" w:rsidP="00B23B06" w14:paraId="1A77056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06" w:rsidRPr="00B23B06" w:rsidP="00B23B06" w14:paraId="6316CF41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Зміни в положення про управління затверджуються міською радою.</w:t>
      </w:r>
    </w:p>
    <w:p w:rsidR="00B23B06" w:rsidRPr="00B23B06" w:rsidP="00B23B06" w14:paraId="7D19C91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Реорганізація та ліквідація управління проводиться за рішенням міської ради.</w:t>
      </w:r>
    </w:p>
    <w:p w:rsidR="00B23B06" w:rsidRPr="00B23B06" w:rsidP="00B23B06" w14:paraId="6144D82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B06" w:rsidRPr="00B23B06" w:rsidP="00B23B06" w14:paraId="2924B3EC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A56C2" w:rsidP="00B23B06" w14:paraId="1DA13FD4" w14:textId="77777777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:rsidR="00B23B06" w:rsidRPr="00B23B06" w:rsidP="00B23B06" w14:paraId="1690DE15" w14:textId="6042DA5B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3B0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Міський</w:t>
      </w:r>
      <w:r w:rsidRPr="00B23B0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голова                                                                              </w:t>
      </w:r>
      <w:r w:rsidRPr="00B23B0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Ігор</w:t>
      </w:r>
      <w:r w:rsidRPr="00B23B06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САПОЖКО</w:t>
      </w:r>
    </w:p>
    <w:permEnd w:id="0"/>
    <w:p w:rsidR="004F7CAD" w:rsidRPr="00EE06C3" w:rsidP="004F7CAD" w14:paraId="5FF0D8BD" w14:textId="7D1CB9E9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13AA8" w:rsidR="00713AA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35A49A4"/>
    <w:multiLevelType w:val="hybridMultilevel"/>
    <w:tmpl w:val="C77EE06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B5E5C"/>
    <w:rsid w:val="000E0637"/>
    <w:rsid w:val="000E7ADA"/>
    <w:rsid w:val="0019083E"/>
    <w:rsid w:val="00191AF0"/>
    <w:rsid w:val="00241FD1"/>
    <w:rsid w:val="002A5143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A56C2"/>
    <w:rsid w:val="00713AA8"/>
    <w:rsid w:val="00784598"/>
    <w:rsid w:val="007C582E"/>
    <w:rsid w:val="0081066D"/>
    <w:rsid w:val="00853C00"/>
    <w:rsid w:val="00893E2E"/>
    <w:rsid w:val="008B6EF2"/>
    <w:rsid w:val="008D0E2A"/>
    <w:rsid w:val="008F55D5"/>
    <w:rsid w:val="009E1F3A"/>
    <w:rsid w:val="00A7467A"/>
    <w:rsid w:val="00A84A56"/>
    <w:rsid w:val="00B20C04"/>
    <w:rsid w:val="00B23B06"/>
    <w:rsid w:val="00B26651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B2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23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1150-98-%D0%BF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33C2C"/>
    <w:rsid w:val="00934C4A"/>
    <w:rsid w:val="00A07965"/>
    <w:rsid w:val="00A51DB1"/>
    <w:rsid w:val="00A748BC"/>
    <w:rsid w:val="00D6466E"/>
    <w:rsid w:val="00D71C51"/>
    <w:rsid w:val="00F46E3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1899</Words>
  <Characters>10828</Characters>
  <Application>Microsoft Office Word</Application>
  <DocSecurity>8</DocSecurity>
  <Lines>90</Lines>
  <Paragraphs>25</Paragraphs>
  <ScaleCrop>false</ScaleCrop>
  <Company/>
  <LinksUpToDate>false</LinksUpToDate>
  <CharactersWithSpaces>12702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14</cp:revision>
  <dcterms:created xsi:type="dcterms:W3CDTF">2023-03-27T06:26:00Z</dcterms:created>
  <dcterms:modified xsi:type="dcterms:W3CDTF">2025-08-08T06:49:00Z</dcterms:modified>
</cp:coreProperties>
</file>