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235FAE9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B208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31.07.2025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2190-96-08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208F" w:rsidP="008B208F" w14:paraId="13BEF1DF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</w:t>
      </w:r>
    </w:p>
    <w:p w:rsidR="008B208F" w:rsidP="008B208F" w14:paraId="1F51BADA" w14:textId="77777777">
      <w:pPr>
        <w:pStyle w:val="NoSpacing"/>
        <w:jc w:val="center"/>
        <w:rPr>
          <w:b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 xml:space="preserve">виконавчого комітету Броварської міської ради Броварського району Київської області </w:t>
      </w:r>
      <w:r>
        <w:rPr>
          <w:b/>
          <w:sz w:val="28"/>
          <w:szCs w:val="28"/>
          <w:lang w:val="uk-UA"/>
        </w:rPr>
        <w:t xml:space="preserve">та передається </w:t>
      </w:r>
    </w:p>
    <w:p w:rsidR="008B208F" w:rsidP="008B208F" w14:paraId="1D79F193" w14:textId="77777777">
      <w:pPr>
        <w:pStyle w:val="NoSpacing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баланс комунального підприємства «Оздоровчо-реабілітаційний центр» </w:t>
      </w:r>
    </w:p>
    <w:p w:rsidR="008B208F" w:rsidP="008B208F" w14:paraId="6A35469A" w14:textId="77777777">
      <w:pPr>
        <w:pStyle w:val="NoSpacing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Броварської міської ради Броварського району Київської області</w:t>
      </w:r>
    </w:p>
    <w:p w:rsidR="008B208F" w:rsidP="008B208F" w14:paraId="18E2769D" w14:textId="7777777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226"/>
        <w:gridCol w:w="1417"/>
        <w:gridCol w:w="1983"/>
        <w:gridCol w:w="1276"/>
        <w:gridCol w:w="1984"/>
      </w:tblGrid>
      <w:tr w14:paraId="4B4E0742" w14:textId="77777777" w:rsidTr="008B208F">
        <w:tblPrEx>
          <w:tblW w:w="14595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42ED116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8B208F" w14:paraId="1BC1178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59B1371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7E9C4AE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4CF21A9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Вартість за одиницю(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7EF3062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:rsidR="008B208F" w14:paraId="4C408E5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8F" w14:paraId="63A2719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Рік придбання</w:t>
            </w:r>
          </w:p>
          <w:p w:rsidR="008B208F" w14:paraId="69ED2FC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F1DB7F9" w14:textId="77777777" w:rsidTr="008B208F">
        <w:tblPrEx>
          <w:tblW w:w="1459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0B794A6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4727A8E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5786B5A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65F483F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7076831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0D8F578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4E434CA4" w14:textId="77777777" w:rsidTr="008B208F">
        <w:tblPrEx>
          <w:tblW w:w="14595" w:type="dxa"/>
          <w:tblInd w:w="108" w:type="dxa"/>
          <w:tblLayout w:type="fixed"/>
          <w:tblLook w:val="01E0"/>
        </w:tblPrEx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4227B4C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08502B8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Пояс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аквафітнесу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плавання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Aqua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720х220х35 мм,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фіолетовий-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салатовий, код: PL- 0440_VLG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06A210EB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126FB00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61C1FB2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69CBE5F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14:paraId="7DC8D7F4" w14:textId="77777777" w:rsidTr="008B208F">
        <w:tblPrEx>
          <w:tblW w:w="1459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06E003B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5AFBA95F" w14:textId="77777777">
            <w:pPr>
              <w:pStyle w:val="a2"/>
              <w:shd w:val="clear" w:color="auto" w:fill="auto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 xml:space="preserve">Пояс для </w:t>
            </w:r>
            <w:r>
              <w:rPr>
                <w:color w:val="000000"/>
                <w:sz w:val="28"/>
                <w:szCs w:val="28"/>
                <w:lang w:bidi="uk-UA"/>
              </w:rPr>
              <w:t>аквааеробіки</w:t>
            </w:r>
            <w:r>
              <w:rPr>
                <w:color w:val="000000"/>
                <w:sz w:val="28"/>
                <w:szCs w:val="28"/>
                <w:lang w:bidi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 w:bidi="en-US"/>
              </w:rPr>
              <w:t>FitGo</w:t>
            </w:r>
            <w:r>
              <w:rPr>
                <w:color w:val="000000"/>
                <w:sz w:val="28"/>
                <w:szCs w:val="28"/>
                <w:lang w:val="en-US" w:bidi="en-US"/>
              </w:rPr>
              <w:t xml:space="preserve">, </w:t>
            </w:r>
            <w:r>
              <w:rPr>
                <w:color w:val="000000"/>
                <w:sz w:val="28"/>
                <w:szCs w:val="28"/>
                <w:lang w:bidi="uk-UA"/>
              </w:rPr>
              <w:t xml:space="preserve">код: </w:t>
            </w:r>
            <w:r>
              <w:rPr>
                <w:color w:val="000000"/>
                <w:sz w:val="28"/>
                <w:szCs w:val="28"/>
                <w:lang w:val="en-US" w:bidi="en-US"/>
              </w:rPr>
              <w:t>PL-6887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039D8133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4C72334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54261C0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550D642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14:paraId="49C5FC1B" w14:textId="77777777" w:rsidTr="008B208F">
        <w:tblPrEx>
          <w:tblW w:w="1459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1D11A20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4881C01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Фішка спортивна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Seco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bidi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помаранчева, код:18010206-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34B2C1CB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48C14C4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3A974CB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59666F3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14:paraId="65D66079" w14:textId="77777777" w:rsidTr="008B208F">
        <w:tblPrEx>
          <w:tblW w:w="1459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8F" w14:paraId="4B65713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0DB47FC2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6095DAD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8F" w14:paraId="6FFA42A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8F" w14:paraId="6EDAD50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8304,88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8F" w14:paraId="5C2A825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208F" w:rsidP="008B208F" w14:paraId="6C3FF63E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699F" w:rsidRPr="00EA126F" w:rsidP="008B208F" w14:paraId="18507996" w14:textId="6CD6A520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Ігор САПОЖКО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8B208F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470DE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8B2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1">
    <w:name w:val="Другое_"/>
    <w:basedOn w:val="DefaultParagraphFont"/>
    <w:link w:val="a2"/>
    <w:locked/>
    <w:rsid w:val="008B208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2">
    <w:name w:val="Другое"/>
    <w:basedOn w:val="Normal"/>
    <w:link w:val="a1"/>
    <w:rsid w:val="008B208F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EA359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831</Characters>
  <Application>Microsoft Office Word</Application>
  <DocSecurity>8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2025-07-30T06:26:00Z</dcterms:modified>
</cp:coreProperties>
</file>