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8F794" w14:textId="6D1918F0" w:rsidR="005B1C08" w:rsidRDefault="002E0D6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78935CB1" w14:textId="77777777" w:rsidR="002E0D63" w:rsidRDefault="002E0D6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0854B336" w14:textId="77777777" w:rsidR="002E0D63" w:rsidRPr="00185EF2" w:rsidRDefault="002E0D63" w:rsidP="002E0D63">
      <w:pPr>
        <w:pStyle w:val="docdata"/>
        <w:spacing w:before="0" w:beforeAutospacing="0" w:after="0" w:afterAutospacing="0"/>
        <w:jc w:val="center"/>
        <w:rPr>
          <w:b/>
          <w:lang w:val="uk-UA"/>
        </w:rPr>
      </w:pPr>
      <w:r w:rsidRPr="00185EF2">
        <w:rPr>
          <w:b/>
          <w:sz w:val="28"/>
          <w:szCs w:val="28"/>
        </w:rPr>
        <w:t>«</w:t>
      </w:r>
      <w:r w:rsidRPr="00185EF2">
        <w:rPr>
          <w:b/>
          <w:sz w:val="28"/>
          <w:szCs w:val="28"/>
          <w:lang w:val="uk-UA"/>
        </w:rPr>
        <w:t>Про приватизацію житлового приміщення гуртожитку</w:t>
      </w:r>
      <w:r w:rsidRPr="00185EF2">
        <w:rPr>
          <w:b/>
          <w:sz w:val="28"/>
          <w:szCs w:val="28"/>
        </w:rPr>
        <w:t>»</w:t>
      </w:r>
    </w:p>
    <w:p w14:paraId="346BDEFB" w14:textId="77777777" w:rsidR="002E0D63" w:rsidRDefault="002E0D63" w:rsidP="002E0D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9561E26" w14:textId="77777777" w:rsidR="002E0D63" w:rsidRDefault="002E0D63" w:rsidP="002E0D63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r>
        <w:rPr>
          <w:color w:val="000000"/>
          <w:sz w:val="28"/>
          <w:szCs w:val="28"/>
        </w:rPr>
        <w:t>підготовлена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14:paraId="67CF5EE9" w14:textId="77777777" w:rsidR="002E0D63" w:rsidRDefault="002E0D63" w:rsidP="002E0D63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14:paraId="1978F8F3" w14:textId="77777777" w:rsidR="002E0D63" w:rsidRPr="00564F13" w:rsidRDefault="002E0D63" w:rsidP="002E0D63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  <w:r w:rsidRPr="00564F13">
        <w:rPr>
          <w:b/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50F32FC2" w14:textId="77777777" w:rsidR="002E0D63" w:rsidRDefault="002E0D63" w:rsidP="002E0D63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 від наймача на оформлення передачі в приватну власність житлового приміщення в гуртожитку та пакет документів подані відповідно до Закону України „Про приватизацію державного житлового фонду”.</w:t>
      </w:r>
    </w:p>
    <w:p w14:paraId="1C7C0922" w14:textId="77777777" w:rsidR="002E0D63" w:rsidRDefault="002E0D63" w:rsidP="002E0D63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D772728" w14:textId="77777777" w:rsidR="002E0D63" w:rsidRDefault="002E0D63" w:rsidP="002E0D63">
      <w:pPr>
        <w:pStyle w:val="docdata"/>
        <w:spacing w:before="0" w:beforeAutospacing="0" w:after="0" w:afterAutospacing="0"/>
        <w:ind w:left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2. Мета і шляхи її досягнення</w:t>
      </w:r>
    </w:p>
    <w:p w14:paraId="3F260026" w14:textId="77777777" w:rsidR="002E0D63" w:rsidRDefault="002E0D63" w:rsidP="002E0D6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14:paraId="2FE08ABF" w14:textId="77777777" w:rsidR="002E0D63" w:rsidRDefault="002E0D63" w:rsidP="002E0D6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Приватизація здійснюється шляхом 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 та 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14:paraId="54378C2A" w14:textId="77777777" w:rsidR="002E0D63" w:rsidRDefault="002E0D63" w:rsidP="002E0D63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Передача займаних житлових приміщень у гуртожитках в приватну (спільну сумісну, спільну часткову) власність здійснюється за письмовою згодою всіх повнолітніх членів сім’ї, за умови відсутності заборгованості зі сплати за комунальні послуги та 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наймачем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приміщення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мешканців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вселені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проживали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сукупно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року та стали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антитерористичної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Збройних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гвардії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військових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закону,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самоорганізувалися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суверенітету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цілісності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Оскільки після прийняття гуртожитку у комунальну власність Броварської міської територіальної громади здійснюється перереєстрація мешканців гуртожитку, які фактично проживали у цьому гуртожитку до даного моменту, та видається новий ордер на жилу площу у гуртожитку, розглядаючи документи на приватизацію житлових приміщень у гуртожитку враховується фактичний термін проживання громадянина у даному гуртожитку.</w:t>
      </w:r>
    </w:p>
    <w:p w14:paraId="72090BBC" w14:textId="77777777" w:rsidR="002E0D63" w:rsidRDefault="002E0D63" w:rsidP="002E0D63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Відомості щодо заборгованості зі сплати за комунальні послуги, терміну фактичного проживання заявника та дату перереєстрації у гуртожитку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наведено в інформації щодо наймача, якому передається у приватну</w:t>
      </w: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власність житлове приміщення у гуртожитку. </w:t>
      </w:r>
    </w:p>
    <w:p w14:paraId="60141B63" w14:textId="77777777" w:rsidR="002E0D63" w:rsidRDefault="002E0D63" w:rsidP="002E0D63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E6B9AF9" w14:textId="77777777" w:rsidR="002E0D63" w:rsidRDefault="002E0D63" w:rsidP="002E0D63">
      <w:pPr>
        <w:pStyle w:val="docdata"/>
        <w:spacing w:before="0" w:beforeAutospacing="0" w:after="0" w:afterAutospacing="0"/>
        <w:ind w:left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3. Правові аспекти</w:t>
      </w:r>
    </w:p>
    <w:p w14:paraId="012545E3" w14:textId="77777777" w:rsidR="002E0D63" w:rsidRDefault="002E0D63" w:rsidP="002E0D63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14:paraId="0DF6B9A9" w14:textId="77777777" w:rsidR="002E0D63" w:rsidRDefault="002E0D63" w:rsidP="002E0D63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D3D319B" w14:textId="77777777" w:rsidR="002E0D63" w:rsidRDefault="002E0D63" w:rsidP="002E0D63">
      <w:pPr>
        <w:pStyle w:val="docdata"/>
        <w:spacing w:before="0" w:beforeAutospacing="0" w:after="0" w:afterAutospacing="0"/>
        <w:ind w:left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 Фінансово-економічне обґрунтування</w:t>
      </w:r>
    </w:p>
    <w:p w14:paraId="3FA4E8E7" w14:textId="77777777" w:rsidR="002E0D63" w:rsidRDefault="002E0D63" w:rsidP="002E0D63">
      <w:pPr>
        <w:pStyle w:val="docdata"/>
        <w:spacing w:before="0" w:beforeAutospacing="0" w:after="0" w:afterAutospacing="0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Прийняття даного рішення виділення коштів не потребує.</w:t>
      </w:r>
    </w:p>
    <w:p w14:paraId="3487C321" w14:textId="77777777" w:rsidR="002E0D63" w:rsidRDefault="002E0D63" w:rsidP="002E0D63">
      <w:pPr>
        <w:pStyle w:val="docdata"/>
        <w:spacing w:before="0" w:beforeAutospacing="0" w:after="0" w:afterAutospacing="0"/>
        <w:ind w:left="360"/>
        <w:jc w:val="both"/>
        <w:rPr>
          <w:sz w:val="28"/>
          <w:szCs w:val="28"/>
          <w:lang w:val="uk-UA"/>
        </w:rPr>
      </w:pPr>
    </w:p>
    <w:p w14:paraId="5755A154" w14:textId="77777777" w:rsidR="002E0D63" w:rsidRDefault="002E0D63" w:rsidP="002E0D63">
      <w:pPr>
        <w:pStyle w:val="docdata"/>
        <w:spacing w:before="0" w:beforeAutospacing="0" w:after="0" w:afterAutospacing="0"/>
        <w:ind w:left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 Прогноз результатів</w:t>
      </w:r>
    </w:p>
    <w:p w14:paraId="0B1AF347" w14:textId="77777777" w:rsidR="002E0D63" w:rsidRDefault="002E0D63" w:rsidP="002E0D63">
      <w:pPr>
        <w:pStyle w:val="a5"/>
        <w:spacing w:after="0" w:line="240" w:lineRule="auto"/>
        <w:ind w:left="0" w:firstLine="29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Виготовлення та видача свідоцтва про право власності та приватизаційних платіжних доручень для сплати житлових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АТ «Ощадбанк».</w:t>
      </w:r>
    </w:p>
    <w:p w14:paraId="23F3A384" w14:textId="77777777" w:rsidR="002E0D63" w:rsidRDefault="002E0D63" w:rsidP="002E0D63">
      <w:pPr>
        <w:pStyle w:val="a5"/>
        <w:spacing w:after="0" w:line="240" w:lineRule="auto"/>
        <w:ind w:left="0" w:firstLine="29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4D4C5AF" w14:textId="77777777" w:rsidR="002E0D63" w:rsidRDefault="002E0D63" w:rsidP="002E0D63">
      <w:pPr>
        <w:pStyle w:val="docdata"/>
        <w:spacing w:before="0" w:beforeAutospacing="0" w:after="0" w:afterAutospacing="0"/>
        <w:ind w:left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6. Суб’єкт подання </w:t>
      </w:r>
      <w:proofErr w:type="spellStart"/>
      <w:r>
        <w:rPr>
          <w:b/>
          <w:sz w:val="28"/>
          <w:szCs w:val="28"/>
          <w:lang w:val="uk-UA"/>
        </w:rPr>
        <w:t>проєкту</w:t>
      </w:r>
      <w:proofErr w:type="spellEnd"/>
      <w:r>
        <w:rPr>
          <w:b/>
          <w:sz w:val="28"/>
          <w:szCs w:val="28"/>
          <w:lang w:val="uk-UA"/>
        </w:rPr>
        <w:t xml:space="preserve"> рішення</w:t>
      </w:r>
    </w:p>
    <w:p w14:paraId="01B0B666" w14:textId="77777777" w:rsidR="002E0D63" w:rsidRDefault="002E0D63" w:rsidP="002E0D6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73522923" w14:textId="77777777" w:rsidR="002E0D63" w:rsidRDefault="002E0D63" w:rsidP="002E0D6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2012BDD" w14:textId="77777777" w:rsidR="002E0D63" w:rsidRDefault="002E0D63" w:rsidP="002E0D63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Тетяна ДАНЮК.</w:t>
      </w:r>
    </w:p>
    <w:p w14:paraId="71FC8956" w14:textId="77777777" w:rsidR="002E0D63" w:rsidRDefault="002E0D63" w:rsidP="002E0D6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002D9019" w14:textId="77777777" w:rsidR="002E0D63" w:rsidRDefault="002E0D63" w:rsidP="002E0D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  Ірина ЮЩЕНКО</w:t>
      </w:r>
    </w:p>
    <w:p w14:paraId="6EFDB944" w14:textId="77777777" w:rsidR="002E0D63" w:rsidRDefault="002E0D63" w:rsidP="002E0D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6B949A9" w14:textId="77777777" w:rsidR="002E0D63" w:rsidRDefault="002E0D63" w:rsidP="002E0D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D8F782E" w14:textId="77777777" w:rsidR="002E0D63" w:rsidRDefault="002E0D6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D766A84" w14:textId="77777777" w:rsidR="002E0D63" w:rsidRDefault="002E0D6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08C2C50" w14:textId="3514A119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</w:p>
    <w:p w14:paraId="737510F9" w14:textId="77777777" w:rsidR="002E0D63" w:rsidRPr="00244FF9" w:rsidRDefault="002E0D63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2E0D63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E0D63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71A3D"/>
  <w15:docId w15:val="{F21241FF-B12F-4E56-BFB7-C0DE0D54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basedOn w:val="a"/>
    <w:qFormat/>
    <w:rsid w:val="002E0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E0D6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2571</Words>
  <Characters>1467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2025-07-10T07:39:00Z</dcterms:modified>
</cp:coreProperties>
</file>